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2A561E49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r w:rsidR="00110185">
        <w:rPr>
          <w:rFonts w:ascii="Arial" w:hAnsi="Arial" w:cs="Arial"/>
          <w:sz w:val="20"/>
          <w:szCs w:val="20"/>
        </w:rPr>
        <w:t xml:space="preserve"> </w:t>
      </w:r>
      <w:del w:id="0" w:author="MNB" w:date="2024-11-27T17:13:00Z">
        <w:r w:rsidR="00DB3119" w:rsidRPr="0017224E">
          <w:rPr>
            <w:rFonts w:ascii="Arial" w:hAnsi="Arial" w:cs="Arial"/>
            <w:sz w:val="20"/>
            <w:szCs w:val="20"/>
          </w:rPr>
          <w:delText>../202</w:delText>
        </w:r>
        <w:r w:rsidR="00D474DE">
          <w:rPr>
            <w:rFonts w:ascii="Arial" w:hAnsi="Arial" w:cs="Arial"/>
            <w:sz w:val="20"/>
            <w:szCs w:val="20"/>
          </w:rPr>
          <w:delText>3</w:delText>
        </w:r>
        <w:r w:rsidR="00DB3119" w:rsidRPr="0017224E">
          <w:rPr>
            <w:rFonts w:ascii="Arial" w:hAnsi="Arial" w:cs="Arial"/>
            <w:sz w:val="20"/>
            <w:szCs w:val="20"/>
          </w:rPr>
          <w:delText>. (… …)</w:delText>
        </w:r>
      </w:del>
      <w:ins w:id="1" w:author="MNB" w:date="2024-11-27T17:13:00Z">
        <w:r w:rsidR="00110185">
          <w:rPr>
            <w:rFonts w:ascii="Arial" w:hAnsi="Arial" w:cs="Arial"/>
            <w:sz w:val="20"/>
            <w:szCs w:val="20"/>
          </w:rPr>
          <w:t>…</w:t>
        </w:r>
        <w:r w:rsidR="00DB3119" w:rsidRPr="0017224E">
          <w:rPr>
            <w:rFonts w:ascii="Arial" w:hAnsi="Arial" w:cs="Arial"/>
            <w:sz w:val="20"/>
            <w:szCs w:val="20"/>
          </w:rPr>
          <w:t>/202</w:t>
        </w:r>
        <w:r w:rsidR="00110185">
          <w:rPr>
            <w:rFonts w:ascii="Arial" w:hAnsi="Arial" w:cs="Arial"/>
            <w:sz w:val="20"/>
            <w:szCs w:val="20"/>
          </w:rPr>
          <w:t>4</w:t>
        </w:r>
        <w:r w:rsidR="00DB3119" w:rsidRPr="0017224E">
          <w:rPr>
            <w:rFonts w:ascii="Arial" w:hAnsi="Arial" w:cs="Arial"/>
            <w:sz w:val="20"/>
            <w:szCs w:val="20"/>
          </w:rPr>
          <w:t>. (</w:t>
        </w:r>
        <w:r w:rsidR="00110185">
          <w:rPr>
            <w:rFonts w:ascii="Arial" w:hAnsi="Arial" w:cs="Arial"/>
            <w:sz w:val="20"/>
            <w:szCs w:val="20"/>
          </w:rPr>
          <w:t>..</w:t>
        </w:r>
        <w:r w:rsidR="003B2A0E">
          <w:rPr>
            <w:rFonts w:ascii="Arial" w:hAnsi="Arial" w:cs="Arial"/>
            <w:sz w:val="20"/>
            <w:szCs w:val="20"/>
          </w:rPr>
          <w:t xml:space="preserve">. </w:t>
        </w:r>
        <w:r w:rsidR="00110185">
          <w:rPr>
            <w:rFonts w:ascii="Arial" w:hAnsi="Arial" w:cs="Arial"/>
            <w:sz w:val="20"/>
            <w:szCs w:val="20"/>
          </w:rPr>
          <w:t>..</w:t>
        </w:r>
        <w:r w:rsidR="003B2A0E">
          <w:rPr>
            <w:rFonts w:ascii="Arial" w:hAnsi="Arial" w:cs="Arial"/>
            <w:sz w:val="20"/>
            <w:szCs w:val="20"/>
          </w:rPr>
          <w:t>.</w:t>
        </w:r>
        <w:r w:rsidR="00DB3119" w:rsidRPr="0017224E">
          <w:rPr>
            <w:rFonts w:ascii="Arial" w:hAnsi="Arial" w:cs="Arial"/>
            <w:sz w:val="20"/>
            <w:szCs w:val="20"/>
          </w:rPr>
          <w:t>)</w:t>
        </w:r>
      </w:ins>
      <w:r w:rsidR="00DB3119" w:rsidRPr="0017224E">
        <w:rPr>
          <w:rFonts w:ascii="Arial" w:hAnsi="Arial" w:cs="Arial"/>
          <w:sz w:val="20"/>
          <w:szCs w:val="20"/>
        </w:rPr>
        <w:t xml:space="preserve">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>A könyvvizsgálói jelentés csatolására nem kötelezett adatszolgáltatóknak az éves jelentés beküldhetősége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proofErr w:type="gramStart"/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proofErr w:type="gramEnd"/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>, továbbá terméktípusonkénti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4AADB60C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2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5428D8B9" w14:textId="62BF9114" w:rsidR="005E6769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biztosítónként. A besorolásnak meg kell egyeznie a biztosító által megadottal. </w:t>
      </w:r>
      <w:bookmarkEnd w:id="2"/>
      <w:bookmarkEnd w:id="3"/>
      <w:ins w:id="4" w:author="MNB" w:date="2024-11-27T17:13:00Z"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 xml:space="preserve">jelentésekor a Számv. </w:t>
        </w:r>
        <w:r w:rsidR="005E6769" w:rsidRPr="00A44E87">
          <w:rPr>
            <w:rFonts w:ascii="Arial" w:hAnsi="Arial" w:cs="Arial"/>
            <w:sz w:val="20"/>
            <w:szCs w:val="20"/>
          </w:rPr>
          <w:t>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12C31033" w14:textId="2C50E42F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</w:t>
      </w:r>
      <w:r w:rsidR="0071173B">
        <w:rPr>
          <w:rFonts w:ascii="Arial" w:hAnsi="Arial" w:cs="Arial"/>
          <w:sz w:val="20"/>
          <w:szCs w:val="20"/>
        </w:rPr>
        <w:t xml:space="preserve"> </w:t>
      </w:r>
      <w:del w:id="5" w:author="MNB" w:date="2024-11-27T17:13:00Z">
        <w:r>
          <w:rPr>
            <w:rFonts w:ascii="Arial" w:hAnsi="Arial" w:cs="Arial"/>
            <w:sz w:val="20"/>
            <w:szCs w:val="20"/>
          </w:rPr>
          <w:delText>jutalék</w:delText>
        </w:r>
        <w:r w:rsidR="00DC57F8">
          <w:rPr>
            <w:rFonts w:ascii="Arial" w:hAnsi="Arial" w:cs="Arial"/>
            <w:sz w:val="20"/>
            <w:szCs w:val="20"/>
          </w:rPr>
          <w:delText>/díjazás</w:delText>
        </w:r>
        <w:r w:rsidR="00DB3119">
          <w:rPr>
            <w:rFonts w:ascii="Arial" w:hAnsi="Arial" w:cs="Arial"/>
            <w:sz w:val="20"/>
            <w:szCs w:val="20"/>
          </w:rPr>
          <w:delText xml:space="preserve">i </w:delText>
        </w:r>
        <w:r>
          <w:rPr>
            <w:rFonts w:ascii="Arial" w:hAnsi="Arial" w:cs="Arial"/>
            <w:sz w:val="20"/>
            <w:szCs w:val="20"/>
          </w:rPr>
          <w:delText>számla visszaírások (</w:delText>
        </w:r>
      </w:del>
      <w:r>
        <w:rPr>
          <w:rFonts w:ascii="Arial" w:hAnsi="Arial" w:cs="Arial"/>
          <w:sz w:val="20"/>
          <w:szCs w:val="20"/>
        </w:rPr>
        <w:t>sztornó tételek</w:t>
      </w:r>
      <w:del w:id="6" w:author="MNB" w:date="2024-11-27T17:13:00Z">
        <w:r>
          <w:rPr>
            <w:rFonts w:ascii="Arial" w:hAnsi="Arial" w:cs="Arial"/>
            <w:sz w:val="20"/>
            <w:szCs w:val="20"/>
          </w:rPr>
          <w:delText>)</w:delText>
        </w:r>
      </w:del>
      <w:r>
        <w:rPr>
          <w:rFonts w:ascii="Arial" w:hAnsi="Arial" w:cs="Arial"/>
          <w:sz w:val="20"/>
          <w:szCs w:val="20"/>
        </w:rPr>
        <w:t xml:space="preserve">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041BC610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7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DC57F8">
          <w:rPr>
            <w:rFonts w:ascii="Arial" w:hAnsi="Arial" w:cs="Arial"/>
            <w:sz w:val="20"/>
            <w:szCs w:val="20"/>
          </w:rPr>
          <w:delText>/díjazási</w:delText>
        </w:r>
        <w:r w:rsidR="00DB3119">
          <w:rPr>
            <w:rFonts w:ascii="Arial" w:hAnsi="Arial" w:cs="Arial"/>
            <w:sz w:val="20"/>
            <w:szCs w:val="20"/>
          </w:rPr>
          <w:delText xml:space="preserve">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894F76">
        <w:rPr>
          <w:rFonts w:ascii="Arial" w:hAnsi="Arial" w:cs="Arial"/>
          <w:sz w:val="20"/>
          <w:szCs w:val="20"/>
        </w:rPr>
        <w:t>sztornó tételek</w:t>
      </w:r>
      <w:del w:id="8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24D01654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9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10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5DF56344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16</w:t>
      </w:r>
      <w:del w:id="11" w:author="MNB" w:date="2024-11-27T17:13:00Z">
        <w:r w:rsidRPr="0017224E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12" w:author="MNB" w:date="2024-11-27T17:13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3214BC15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ins w:id="13" w:author="MNB" w:date="2024-11-27T17:13:00Z"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>jelentésekor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a </w:t>
        </w:r>
        <w:r w:rsidR="005E6769">
          <w:rPr>
            <w:rFonts w:ascii="Arial" w:hAnsi="Arial" w:cs="Arial"/>
            <w:sz w:val="20"/>
            <w:szCs w:val="20"/>
          </w:rPr>
          <w:t>Számv.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63A5D47A" w14:textId="2A312982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14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15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3B121D5E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del w:id="16" w:author="MNB" w:date="2024-11-27T17:13:00Z">
        <w:r w:rsidR="008D4F25"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17" w:author="MNB" w:date="2024-11-27T17:13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239D5D29" w14:textId="5859451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18" w:name="_Hlk178600091"/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19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1551CD">
          <w:rPr>
            <w:rFonts w:ascii="Arial" w:hAnsi="Arial" w:cs="Arial"/>
            <w:sz w:val="20"/>
            <w:szCs w:val="20"/>
          </w:rPr>
          <w:delText>/díjazás</w:delText>
        </w:r>
        <w:r w:rsidR="007C6B80">
          <w:rPr>
            <w:rFonts w:ascii="Arial" w:hAnsi="Arial" w:cs="Arial"/>
            <w:sz w:val="20"/>
            <w:szCs w:val="20"/>
          </w:rPr>
          <w:delText xml:space="preserve">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20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bookmarkEnd w:id="18"/>
      <w:r w:rsidRPr="00894F76">
        <w:rPr>
          <w:rFonts w:ascii="Arial" w:hAnsi="Arial" w:cs="Arial"/>
          <w:sz w:val="20"/>
          <w:szCs w:val="20"/>
        </w:rPr>
        <w:t xml:space="preserve">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73BCA845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del w:id="21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22" w:author="MNB" w:date="2024-11-27T17:13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biztosítónként. A besorolásnak meg kell egyeznie a biztosító által megadottal. </w:t>
      </w:r>
    </w:p>
    <w:p w14:paraId="1C591760" w14:textId="67701993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 xml:space="preserve">alatt a </w:t>
      </w:r>
      <w:del w:id="23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24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529208BF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31</w:t>
      </w:r>
      <w:del w:id="25" w:author="MNB" w:date="2024-11-27T17:13:00Z">
        <w:r w:rsidRPr="0017224E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26" w:author="MNB" w:date="2024-11-27T17:13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7CB187E2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  <w:ins w:id="27" w:author="MNB" w:date="2024-11-27T17:13:00Z">
        <w:r w:rsidR="005E6769">
          <w:rPr>
            <w:rFonts w:ascii="Arial" w:hAnsi="Arial" w:cs="Arial"/>
            <w:sz w:val="20"/>
            <w:szCs w:val="20"/>
          </w:rPr>
          <w:t xml:space="preserve"> 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>jelent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ésekor a </w:t>
        </w:r>
        <w:r w:rsidR="005E6769">
          <w:rPr>
            <w:rFonts w:ascii="Arial" w:hAnsi="Arial" w:cs="Arial"/>
            <w:sz w:val="20"/>
            <w:szCs w:val="20"/>
          </w:rPr>
          <w:t>S</w:t>
        </w:r>
        <w:r w:rsidR="005E6769" w:rsidRPr="00A44E87">
          <w:rPr>
            <w:rFonts w:ascii="Arial" w:hAnsi="Arial" w:cs="Arial"/>
            <w:sz w:val="20"/>
            <w:szCs w:val="20"/>
          </w:rPr>
          <w:t>zámv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784B846B" w14:textId="416CD48C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28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29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0722DCE6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del w:id="30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1" w:author="MNB" w:date="2024-11-27T17:13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bontásban, biztosítónként részletezve. A besorolásnak meg kell egyeznie a biztosító által megadottal.</w:t>
      </w:r>
    </w:p>
    <w:p w14:paraId="08429C1E" w14:textId="7621024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 xml:space="preserve">alatt a </w:t>
      </w:r>
      <w:del w:id="32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1551CD">
          <w:rPr>
            <w:rFonts w:ascii="Arial" w:hAnsi="Arial" w:cs="Arial"/>
            <w:sz w:val="20"/>
            <w:szCs w:val="20"/>
          </w:rPr>
          <w:delText>/díjazás</w:delText>
        </w:r>
        <w:r w:rsidR="007C6B80">
          <w:rPr>
            <w:rFonts w:ascii="Arial" w:hAnsi="Arial" w:cs="Arial"/>
            <w:sz w:val="20"/>
            <w:szCs w:val="20"/>
          </w:rPr>
          <w:delText xml:space="preserve">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 tételek</w:t>
      </w:r>
      <w:del w:id="33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6B61DA73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del w:id="34" w:author="MNB" w:date="2024-11-27T17:13:00Z">
        <w:r w:rsidR="001013E9"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5" w:author="MNB" w:date="2024-11-27T17:13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kgfb, lakásbiztosítás (azon belül a Minősített Fogyasztóbarát Otthonbiztosítás), casco, vállalkozói és intézményi vagyonbiztosítás és egyéb nem-életbiztosítás kategóriák szerinti bontásban, biztosítónként részletezve. A besorolásnak meg kell egyeznie a biztosító által megadottal.</w:t>
      </w:r>
    </w:p>
    <w:p w14:paraId="1CD9DD39" w14:textId="22CAA98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36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37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53D78A3F" w14:textId="77777777" w:rsidR="00F26F0D" w:rsidRDefault="00893E7B" w:rsidP="006964D5">
      <w:pPr>
        <w:autoSpaceDE w:val="0"/>
        <w:autoSpaceDN w:val="0"/>
        <w:adjustRightInd w:val="0"/>
        <w:spacing w:after="0" w:line="240" w:lineRule="auto"/>
        <w:rPr>
          <w:del w:id="38" w:author="MNB" w:date="2024-11-27T17:13:00Z"/>
          <w:rFonts w:ascii="Arial" w:hAnsi="Arial" w:cs="Arial"/>
          <w:i/>
          <w:iCs/>
          <w:sz w:val="20"/>
          <w:szCs w:val="20"/>
        </w:rPr>
      </w:pPr>
      <w:bookmarkStart w:id="39" w:name="_Hlk50646927"/>
      <w:del w:id="40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52-63.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 xml:space="preserve"> oszlop </w:delText>
        </w:r>
        <w:r w:rsidR="00F93547" w:rsidRPr="00B163E3">
          <w:rPr>
            <w:rFonts w:ascii="Arial" w:hAnsi="Arial" w:cs="Arial"/>
            <w:i/>
            <w:iCs/>
            <w:sz w:val="20"/>
            <w:szCs w:val="20"/>
          </w:rPr>
          <w:delText>Tárgy</w:delText>
        </w:r>
        <w:r w:rsidR="00F93547">
          <w:rPr>
            <w:rFonts w:ascii="Arial" w:hAnsi="Arial" w:cs="Arial"/>
            <w:i/>
            <w:iCs/>
            <w:sz w:val="20"/>
            <w:szCs w:val="20"/>
          </w:rPr>
          <w:delText>időszakra</w:delText>
        </w:r>
        <w:r w:rsidR="00F93547" w:rsidRPr="00B163E3">
          <w:rPr>
            <w:rFonts w:ascii="Arial" w:hAnsi="Arial" w:cs="Arial"/>
            <w:i/>
            <w:iCs/>
            <w:sz w:val="20"/>
            <w:szCs w:val="20"/>
          </w:rPr>
          <w:delText xml:space="preserve"> 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>be nem folyt jutalék</w:delText>
        </w:r>
        <w:r w:rsidR="00F10019">
          <w:rPr>
            <w:rFonts w:ascii="Arial" w:hAnsi="Arial" w:cs="Arial"/>
            <w:i/>
            <w:iCs/>
            <w:sz w:val="20"/>
            <w:szCs w:val="20"/>
          </w:rPr>
          <w:delText xml:space="preserve"> vagy díjazás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 xml:space="preserve"> összege</w:delText>
        </w:r>
      </w:del>
    </w:p>
    <w:p w14:paraId="0EDF6EAD" w14:textId="77777777" w:rsidR="00F10019" w:rsidRDefault="00F10019" w:rsidP="006964D5">
      <w:pPr>
        <w:autoSpaceDE w:val="0"/>
        <w:autoSpaceDN w:val="0"/>
        <w:adjustRightInd w:val="0"/>
        <w:spacing w:after="0" w:line="240" w:lineRule="auto"/>
        <w:rPr>
          <w:del w:id="41" w:author="MNB" w:date="2024-11-27T17:13:00Z"/>
          <w:rFonts w:ascii="Arial" w:hAnsi="Arial" w:cs="Arial"/>
          <w:i/>
          <w:iCs/>
          <w:sz w:val="20"/>
          <w:szCs w:val="20"/>
        </w:rPr>
      </w:pPr>
    </w:p>
    <w:p w14:paraId="2CA5A9E2" w14:textId="77777777" w:rsidR="00440F95" w:rsidRDefault="00F26F0D" w:rsidP="006964D5">
      <w:pPr>
        <w:autoSpaceDE w:val="0"/>
        <w:autoSpaceDN w:val="0"/>
        <w:adjustRightInd w:val="0"/>
        <w:spacing w:after="0" w:line="240" w:lineRule="auto"/>
        <w:jc w:val="both"/>
        <w:rPr>
          <w:del w:id="42" w:author="MNB" w:date="2024-11-27T17:13:00Z"/>
          <w:rFonts w:ascii="Arial" w:hAnsi="Arial" w:cs="Arial"/>
          <w:sz w:val="20"/>
          <w:szCs w:val="20"/>
        </w:rPr>
      </w:pPr>
      <w:del w:id="43" w:author="MNB" w:date="2024-11-27T17:13:00Z">
        <w:r w:rsidRPr="00295B0D">
          <w:rPr>
            <w:rFonts w:ascii="Arial" w:hAnsi="Arial" w:cs="Arial"/>
            <w:iCs/>
            <w:sz w:val="20"/>
            <w:szCs w:val="20"/>
          </w:rPr>
          <w:delText xml:space="preserve">Ezen </w:delText>
        </w:r>
        <w:r w:rsidR="001064B1">
          <w:rPr>
            <w:rFonts w:ascii="Arial" w:hAnsi="Arial" w:cs="Arial"/>
            <w:iCs/>
            <w:sz w:val="20"/>
            <w:szCs w:val="20"/>
          </w:rPr>
          <w:delText>oszlopokban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 a </w:delText>
        </w:r>
        <w:r w:rsidR="002F362A" w:rsidRPr="00295B0D">
          <w:rPr>
            <w:rFonts w:ascii="Arial" w:hAnsi="Arial" w:cs="Arial"/>
            <w:sz w:val="20"/>
            <w:szCs w:val="20"/>
          </w:rPr>
          <w:delText>tárgy</w:delText>
        </w:r>
        <w:r w:rsidR="0040328A">
          <w:rPr>
            <w:rFonts w:ascii="Arial" w:hAnsi="Arial" w:cs="Arial"/>
            <w:sz w:val="20"/>
            <w:szCs w:val="20"/>
          </w:rPr>
          <w:delText>időszakra (</w:delText>
        </w:r>
        <w:r w:rsidR="00F93547">
          <w:rPr>
            <w:rFonts w:ascii="Arial" w:hAnsi="Arial" w:cs="Arial"/>
            <w:sz w:val="20"/>
            <w:szCs w:val="20"/>
          </w:rPr>
          <w:delText>fél</w:delText>
        </w:r>
        <w:r w:rsidR="002F362A" w:rsidRPr="00295B0D">
          <w:rPr>
            <w:rFonts w:ascii="Arial" w:hAnsi="Arial" w:cs="Arial"/>
            <w:sz w:val="20"/>
            <w:szCs w:val="20"/>
          </w:rPr>
          <w:delText>évre</w:delText>
        </w:r>
        <w:r w:rsidR="00793FAA">
          <w:rPr>
            <w:rFonts w:ascii="Arial" w:hAnsi="Arial" w:cs="Arial"/>
            <w:sz w:val="20"/>
            <w:szCs w:val="20"/>
          </w:rPr>
          <w:delText xml:space="preserve">) </w:delText>
        </w:r>
        <w:r w:rsidR="0021057D" w:rsidRPr="00F97494">
          <w:rPr>
            <w:rFonts w:ascii="Arial" w:hAnsi="Arial" w:cs="Arial"/>
            <w:sz w:val="20"/>
            <w:szCs w:val="20"/>
          </w:rPr>
          <w:delText xml:space="preserve">kiszámlázott, de </w:delText>
        </w:r>
        <w:r w:rsidR="002F362A" w:rsidRPr="00F97494">
          <w:rPr>
            <w:rFonts w:ascii="Arial" w:hAnsi="Arial" w:cs="Arial"/>
            <w:sz w:val="20"/>
            <w:szCs w:val="20"/>
          </w:rPr>
          <w:delText xml:space="preserve">a </w:delText>
        </w:r>
        <w:r w:rsidR="00C1579F" w:rsidRPr="00F97494">
          <w:rPr>
            <w:rFonts w:ascii="Arial" w:hAnsi="Arial" w:cs="Arial"/>
            <w:sz w:val="20"/>
            <w:szCs w:val="20"/>
          </w:rPr>
          <w:delText>felügyel</w:delText>
        </w:r>
        <w:r w:rsidR="00C1579F">
          <w:rPr>
            <w:rFonts w:ascii="Arial" w:hAnsi="Arial" w:cs="Arial"/>
            <w:sz w:val="20"/>
            <w:szCs w:val="20"/>
          </w:rPr>
          <w:delText xml:space="preserve">eti jelentés teljesítése napjáig </w:delText>
        </w:r>
        <w:r w:rsidR="0021057D" w:rsidRPr="00295B0D">
          <w:rPr>
            <w:rFonts w:ascii="Arial" w:hAnsi="Arial" w:cs="Arial"/>
            <w:sz w:val="20"/>
            <w:szCs w:val="20"/>
          </w:rPr>
          <w:delText>még pénzügyileg be nem folyt jutalékok</w:delText>
        </w:r>
        <w:r w:rsidR="00F10019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 összege </w:delText>
        </w:r>
        <w:r w:rsidR="00812E67">
          <w:rPr>
            <w:rFonts w:ascii="Arial" w:hAnsi="Arial" w:cs="Arial"/>
            <w:sz w:val="20"/>
            <w:szCs w:val="20"/>
          </w:rPr>
          <w:delText>jelent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endő, </w:delText>
        </w:r>
        <w:r w:rsidR="008D4F25" w:rsidRPr="00894F76">
          <w:rPr>
            <w:rFonts w:ascii="Arial" w:hAnsi="Arial" w:cs="Arial"/>
            <w:sz w:val="20"/>
            <w:szCs w:val="20"/>
          </w:rPr>
          <w:delText>az életbiztosítások esetében összesen, kockázati</w:delText>
        </w:r>
        <w:r w:rsidR="00B70B14" w:rsidRPr="00894F76">
          <w:rPr>
            <w:rFonts w:ascii="Arial" w:hAnsi="Arial" w:cs="Arial"/>
            <w:sz w:val="20"/>
            <w:szCs w:val="20"/>
          </w:rPr>
          <w:delText xml:space="preserve"> </w:delText>
        </w:r>
        <w:r w:rsidR="008D4F25" w:rsidRPr="00894F76">
          <w:rPr>
            <w:rFonts w:ascii="Arial" w:hAnsi="Arial" w:cs="Arial"/>
            <w:sz w:val="20"/>
            <w:szCs w:val="20"/>
          </w:rPr>
          <w:delText>(haláleseti) életbiztosítás, megtakarítás jellegű életbiztosítás (azon belül befektetési egységhez kötött életbiztosítás) és egyéb életbiztosítás kategóriák szerinti bontásban, biztosítónként részletezve, míg a nem</w:delText>
        </w:r>
        <w:r w:rsidR="00D016C6" w:rsidRPr="00894F76">
          <w:rPr>
            <w:rFonts w:ascii="Arial" w:hAnsi="Arial" w:cs="Arial"/>
            <w:sz w:val="20"/>
            <w:szCs w:val="20"/>
          </w:rPr>
          <w:delText>-</w:delText>
        </w:r>
        <w:r w:rsidR="008D4F25" w:rsidRPr="00894F76">
          <w:rPr>
            <w:rFonts w:ascii="Arial" w:hAnsi="Arial" w:cs="Arial"/>
            <w:sz w:val="20"/>
            <w:szCs w:val="20"/>
          </w:rPr>
          <w:delText>életbiztosítások esetében összesen, kgfb, lakás</w:delText>
        </w:r>
        <w:r w:rsidR="009E55FA" w:rsidRPr="00894F76">
          <w:rPr>
            <w:rFonts w:ascii="Arial" w:hAnsi="Arial" w:cs="Arial"/>
            <w:sz w:val="20"/>
            <w:szCs w:val="20"/>
          </w:rPr>
          <w:delText>biztosítás</w:delText>
        </w:r>
        <w:r w:rsidR="008D4F25" w:rsidRPr="00894F76">
          <w:rPr>
            <w:rFonts w:ascii="Arial" w:hAnsi="Arial" w:cs="Arial"/>
            <w:sz w:val="20"/>
            <w:szCs w:val="20"/>
          </w:rPr>
          <w:delText xml:space="preserve"> (azon belül Minősített Fogyasztóbarát Otthonbiztosítás), casco, vállalkozói és intézményi vagyonbiztosítás és egyéb nem</w:delText>
        </w:r>
        <w:r w:rsidR="00B70B14" w:rsidRPr="00894F76">
          <w:rPr>
            <w:rFonts w:ascii="Arial" w:hAnsi="Arial" w:cs="Arial"/>
            <w:sz w:val="20"/>
            <w:szCs w:val="20"/>
          </w:rPr>
          <w:delText>-</w:delText>
        </w:r>
        <w:r w:rsidR="008D4F25" w:rsidRPr="00894F76">
          <w:rPr>
            <w:rFonts w:ascii="Arial" w:hAnsi="Arial" w:cs="Arial"/>
            <w:sz w:val="20"/>
            <w:szCs w:val="20"/>
          </w:rPr>
          <w:delText xml:space="preserve">életbiztosítás kategóriák szerinti bontásban, biztosítónként részletezve. </w:delText>
        </w:r>
        <w:r w:rsidR="004E6517" w:rsidRPr="00295B0D">
          <w:rPr>
            <w:rFonts w:ascii="Arial" w:hAnsi="Arial" w:cs="Arial"/>
            <w:sz w:val="20"/>
            <w:szCs w:val="20"/>
          </w:rPr>
          <w:delText>A be nem folyt jutalékok</w:delText>
        </w:r>
        <w:r w:rsidR="00F10019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4E6517" w:rsidRPr="00295B0D">
          <w:rPr>
            <w:rFonts w:ascii="Arial" w:hAnsi="Arial" w:cs="Arial"/>
            <w:sz w:val="20"/>
            <w:szCs w:val="20"/>
          </w:rPr>
          <w:delText xml:space="preserve"> összegét nem kell kivonni a bruttó összegekből.</w:delText>
        </w:r>
      </w:del>
    </w:p>
    <w:p w14:paraId="6A72FE11" w14:textId="77777777" w:rsidR="00F10019" w:rsidRPr="00295B0D" w:rsidRDefault="00F10019" w:rsidP="006964D5">
      <w:pPr>
        <w:autoSpaceDE w:val="0"/>
        <w:autoSpaceDN w:val="0"/>
        <w:adjustRightInd w:val="0"/>
        <w:spacing w:after="0" w:line="240" w:lineRule="auto"/>
        <w:jc w:val="both"/>
        <w:rPr>
          <w:del w:id="44" w:author="MNB" w:date="2024-11-27T17:13:00Z"/>
          <w:rFonts w:ascii="Arial" w:hAnsi="Arial" w:cs="Arial"/>
          <w:sz w:val="20"/>
          <w:szCs w:val="20"/>
        </w:rPr>
      </w:pPr>
    </w:p>
    <w:bookmarkEnd w:id="39"/>
    <w:p w14:paraId="5889D081" w14:textId="77777777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del w:id="45" w:author="MNB" w:date="2024-11-27T17:13:00Z"/>
          <w:rFonts w:ascii="Arial" w:hAnsi="Arial" w:cs="Arial"/>
          <w:sz w:val="20"/>
          <w:szCs w:val="20"/>
        </w:rPr>
      </w:pPr>
      <w:del w:id="46" w:author="MNB" w:date="2024-11-27T17:13:00Z">
        <w:r w:rsidRPr="00894F76">
          <w:rPr>
            <w:rFonts w:ascii="Arial" w:hAnsi="Arial" w:cs="Arial"/>
            <w:sz w:val="20"/>
            <w:szCs w:val="20"/>
          </w:rPr>
          <w:delText>Az egyes, kiemelten is bemutatott termékcsoportok oszlopában szereplő értékek</w:delText>
        </w:r>
        <w:r w:rsidR="00B70B14" w:rsidRPr="00894F76">
          <w:rPr>
            <w:rFonts w:ascii="Arial" w:hAnsi="Arial" w:cs="Arial"/>
            <w:sz w:val="20"/>
            <w:szCs w:val="20"/>
          </w:rPr>
          <w:delText>, valamint</w:delText>
        </w:r>
        <w:r w:rsidRPr="00894F76">
          <w:rPr>
            <w:rFonts w:ascii="Arial" w:hAnsi="Arial" w:cs="Arial"/>
            <w:sz w:val="20"/>
            <w:szCs w:val="20"/>
          </w:rPr>
          <w:delText xml:space="preserve"> az 56. és 63. Egyéb oszlopban jelentett értékek összegének meg kell egyezniük adott csoporton belül az 52. és 57. Összesen oszlopok értékével.</w:delText>
        </w:r>
      </w:del>
    </w:p>
    <w:p w14:paraId="2CBAE52C" w14:textId="3A10C825" w:rsidR="00DF3B55" w:rsidRDefault="008D4F25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del w:id="47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64-75.</w:delText>
        </w:r>
      </w:del>
      <w:ins w:id="48" w:author="MNB" w:date="2024-11-27T17:13:00Z"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52</w:t>
        </w:r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63</w:t>
        </w:r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t>.</w:t>
        </w:r>
      </w:ins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kgfb,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r w:rsidR="0045502C">
        <w:rPr>
          <w:rFonts w:ascii="Arial" w:hAnsi="Arial" w:cs="Arial"/>
          <w:sz w:val="20"/>
          <w:szCs w:val="20"/>
        </w:rPr>
        <w:t xml:space="preserve">biztosítónkénti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30DB00C5" w:rsidR="00441F22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del w:id="49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76-87</w:delText>
        </w:r>
      </w:del>
      <w:ins w:id="50" w:author="MNB" w:date="2024-11-27T17:13:00Z"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64</w:t>
        </w:r>
        <w:r w:rsidR="003C749B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75</w:t>
        </w:r>
      </w:ins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esetében összesen, kgfb,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kategóriánkénti bontásban, biztosítónként.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5CB94A6D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r w:rsidRPr="00295B0D">
        <w:rPr>
          <w:rFonts w:ascii="Arial" w:hAnsi="Arial" w:cs="Arial"/>
          <w:sz w:val="20"/>
          <w:szCs w:val="20"/>
        </w:rPr>
        <w:t>fee</w:t>
      </w:r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</w:t>
      </w:r>
      <w:del w:id="51" w:author="MNB" w:date="2024-11-27T17:13:00Z">
        <w:r w:rsidRPr="00295B0D">
          <w:rPr>
            <w:rFonts w:ascii="Arial" w:hAnsi="Arial" w:cs="Arial"/>
            <w:sz w:val="20"/>
            <w:szCs w:val="20"/>
          </w:rPr>
          <w:delText xml:space="preserve"> </w:delText>
        </w:r>
        <w:r w:rsidR="00D474DE">
          <w:rPr>
            <w:rFonts w:ascii="Arial" w:hAnsi="Arial" w:cs="Arial"/>
            <w:sz w:val="20"/>
            <w:szCs w:val="20"/>
          </w:rPr>
          <w:delText>illetve</w:delText>
        </w:r>
      </w:del>
      <w:r w:rsidRPr="00295B0D">
        <w:rPr>
          <w:rFonts w:ascii="Arial" w:hAnsi="Arial" w:cs="Arial"/>
          <w:sz w:val="20"/>
          <w:szCs w:val="20"/>
        </w:rPr>
        <w:t xml:space="preserve"> az ügyfelektől megbízási díjként járó bevételeket.</w:t>
      </w:r>
    </w:p>
    <w:p w14:paraId="5742DFE4" w14:textId="77777777" w:rsidR="001C1381" w:rsidRDefault="001C1381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44E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>
        <w:rPr>
          <w:rFonts w:ascii="Arial" w:hAnsi="Arial" w:cs="Arial"/>
          <w:i/>
          <w:iCs/>
          <w:sz w:val="20"/>
          <w:szCs w:val="20"/>
          <w:lang w:eastAsia="hu-HU"/>
        </w:rPr>
        <w:t>48B1B201 48B1B20-ból a biztosításközvetítői közvetlen díjazás</w:t>
      </w:r>
    </w:p>
    <w:p w14:paraId="0F414F3F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89DFC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bookmarkStart w:id="52" w:name="_Hlk165622838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52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052DC825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4B690EAA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53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54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kgfb</w:t>
      </w:r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18646C26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</w:t>
      </w:r>
      <w:del w:id="55" w:author="MNB" w:date="2024-11-27T17:13:00Z">
        <w:r w:rsidRPr="00894F76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56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5F959FD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57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58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67E07A7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del w:id="59" w:author="MNB" w:date="2024-11-27T17:13:00Z">
        <w:r>
          <w:rPr>
            <w:rFonts w:ascii="Arial" w:hAnsi="Arial" w:cs="Arial"/>
            <w:sz w:val="20"/>
            <w:szCs w:val="20"/>
          </w:rPr>
          <w:delText>-</w:delText>
        </w:r>
      </w:del>
      <w:ins w:id="60" w:author="MNB" w:date="2024-11-27T17:13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del w:id="61" w:author="MNB" w:date="2024-11-27T17:13:00Z">
        <w:r>
          <w:rPr>
            <w:rFonts w:ascii="Arial" w:hAnsi="Arial" w:cs="Arial"/>
            <w:sz w:val="20"/>
            <w:szCs w:val="20"/>
          </w:rPr>
          <w:delText>-</w:delText>
        </w:r>
      </w:del>
      <w:ins w:id="62" w:author="MNB" w:date="2024-11-27T17:13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bookmarkStart w:id="63" w:name="_Hlk16562292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63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440A8CBE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29C7AE2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64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5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>életbiztosítás, valamint egyéb kategóriák 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r w:rsidRPr="00295B0D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6C70F6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</w:t>
      </w:r>
      <w:del w:id="66" w:author="MNB" w:date="2024-11-27T17:13:00Z">
        <w:r w:rsidRPr="00894F76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7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biztosítónként.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44AC2D70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68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9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58056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del w:id="70" w:author="MNB" w:date="2024-11-27T17:13:00Z"/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bookmarkStart w:id="71" w:name="_Hlk16562287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71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63C6220C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3879" w14:textId="77777777" w:rsidR="00E3117D" w:rsidRDefault="00E3117D" w:rsidP="002651BA">
      <w:pPr>
        <w:spacing w:after="0" w:line="240" w:lineRule="auto"/>
      </w:pPr>
      <w:r>
        <w:separator/>
      </w:r>
    </w:p>
  </w:endnote>
  <w:endnote w:type="continuationSeparator" w:id="0">
    <w:p w14:paraId="450A2853" w14:textId="77777777" w:rsidR="00E3117D" w:rsidRDefault="00E3117D" w:rsidP="002651BA">
      <w:pPr>
        <w:spacing w:after="0" w:line="240" w:lineRule="auto"/>
      </w:pPr>
      <w:r>
        <w:continuationSeparator/>
      </w:r>
    </w:p>
  </w:endnote>
  <w:endnote w:type="continuationNotice" w:id="1">
    <w:p w14:paraId="406C3270" w14:textId="77777777" w:rsidR="00E3117D" w:rsidRDefault="00E31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C8ED" w14:textId="77777777" w:rsidR="00E3117D" w:rsidRDefault="00E3117D" w:rsidP="002651BA">
      <w:pPr>
        <w:spacing w:after="0" w:line="240" w:lineRule="auto"/>
      </w:pPr>
      <w:r>
        <w:separator/>
      </w:r>
    </w:p>
  </w:footnote>
  <w:footnote w:type="continuationSeparator" w:id="0">
    <w:p w14:paraId="3C85757B" w14:textId="77777777" w:rsidR="00E3117D" w:rsidRDefault="00E3117D" w:rsidP="002651BA">
      <w:pPr>
        <w:spacing w:after="0" w:line="240" w:lineRule="auto"/>
      </w:pPr>
      <w:r>
        <w:continuationSeparator/>
      </w:r>
    </w:p>
  </w:footnote>
  <w:footnote w:type="continuationNotice" w:id="1">
    <w:p w14:paraId="6E866BCF" w14:textId="77777777" w:rsidR="00E3117D" w:rsidRDefault="00E31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0185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81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599A"/>
    <w:rsid w:val="00287A2B"/>
    <w:rsid w:val="00291DD3"/>
    <w:rsid w:val="00294FF6"/>
    <w:rsid w:val="0029549D"/>
    <w:rsid w:val="00295B0D"/>
    <w:rsid w:val="002A12A3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4594F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C749B"/>
    <w:rsid w:val="003D1999"/>
    <w:rsid w:val="003D19B8"/>
    <w:rsid w:val="003D20C8"/>
    <w:rsid w:val="003E3A20"/>
    <w:rsid w:val="003E3BDD"/>
    <w:rsid w:val="003E4C72"/>
    <w:rsid w:val="003F07BF"/>
    <w:rsid w:val="003F1342"/>
    <w:rsid w:val="003F63EC"/>
    <w:rsid w:val="003F658E"/>
    <w:rsid w:val="003F712C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27B76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5CBC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5E21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4D2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143"/>
    <w:rsid w:val="004F0AE3"/>
    <w:rsid w:val="00505DC9"/>
    <w:rsid w:val="00506B62"/>
    <w:rsid w:val="00512105"/>
    <w:rsid w:val="00512962"/>
    <w:rsid w:val="005162C0"/>
    <w:rsid w:val="005222B6"/>
    <w:rsid w:val="00524067"/>
    <w:rsid w:val="005274E5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362B"/>
    <w:rsid w:val="005542FD"/>
    <w:rsid w:val="00557EE4"/>
    <w:rsid w:val="005609F3"/>
    <w:rsid w:val="00564A77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9703F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5180"/>
    <w:rsid w:val="005C6396"/>
    <w:rsid w:val="005C67A4"/>
    <w:rsid w:val="005C734D"/>
    <w:rsid w:val="005D0B27"/>
    <w:rsid w:val="005D5F46"/>
    <w:rsid w:val="005E389E"/>
    <w:rsid w:val="005E40F5"/>
    <w:rsid w:val="005E4572"/>
    <w:rsid w:val="005E4CF5"/>
    <w:rsid w:val="005E6769"/>
    <w:rsid w:val="005E6C27"/>
    <w:rsid w:val="005E7CBF"/>
    <w:rsid w:val="005F0F72"/>
    <w:rsid w:val="005F4511"/>
    <w:rsid w:val="005F4E54"/>
    <w:rsid w:val="005F69BA"/>
    <w:rsid w:val="005F6F37"/>
    <w:rsid w:val="005F7CDC"/>
    <w:rsid w:val="006006EB"/>
    <w:rsid w:val="00606422"/>
    <w:rsid w:val="00606538"/>
    <w:rsid w:val="00606BAC"/>
    <w:rsid w:val="006100BD"/>
    <w:rsid w:val="00613882"/>
    <w:rsid w:val="0061437B"/>
    <w:rsid w:val="00622A3A"/>
    <w:rsid w:val="00622CD3"/>
    <w:rsid w:val="00624718"/>
    <w:rsid w:val="00630006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173B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3585E"/>
    <w:rsid w:val="008415AB"/>
    <w:rsid w:val="00843028"/>
    <w:rsid w:val="00843503"/>
    <w:rsid w:val="008439A9"/>
    <w:rsid w:val="008440FC"/>
    <w:rsid w:val="008441B7"/>
    <w:rsid w:val="00851C36"/>
    <w:rsid w:val="0085410C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3983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09A9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3F1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4734C"/>
    <w:rsid w:val="00D474DE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4147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32E6"/>
    <w:rsid w:val="00DE5627"/>
    <w:rsid w:val="00DE5DDC"/>
    <w:rsid w:val="00DE60FF"/>
    <w:rsid w:val="00DE6B15"/>
    <w:rsid w:val="00DF2154"/>
    <w:rsid w:val="00DF2BBC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17D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5662</Words>
  <Characters>39072</Characters>
  <Application>Microsoft Office Word</Application>
  <DocSecurity>0</DocSecurity>
  <Lines>325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Tunner Tünde</cp:lastModifiedBy>
  <cp:revision>1</cp:revision>
  <cp:lastPrinted>2013-11-06T09:52:00Z</cp:lastPrinted>
  <dcterms:created xsi:type="dcterms:W3CDTF">2024-10-14T06:27:00Z</dcterms:created>
  <dcterms:modified xsi:type="dcterms:W3CDTF">2024-11-27T16:15:00Z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