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4F8AC" w14:textId="77777777" w:rsidR="007D56C3" w:rsidRPr="00860CAC" w:rsidRDefault="00981244" w:rsidP="005D2FF5">
      <w:pPr>
        <w:autoSpaceDE w:val="0"/>
        <w:autoSpaceDN w:val="0"/>
        <w:adjustRightInd w:val="0"/>
        <w:spacing w:after="0"/>
        <w:rPr>
          <w:rFonts w:ascii="Arial" w:eastAsia="Times New Roman" w:hAnsi="Arial" w:cs="Arial"/>
          <w:b/>
          <w:bCs/>
          <w:color w:val="000000"/>
        </w:rPr>
      </w:pPr>
      <w:bookmarkStart w:id="0" w:name="_GoBack"/>
      <w:bookmarkEnd w:id="0"/>
      <w:r>
        <w:rPr>
          <w:rFonts w:ascii="Arial" w:eastAsia="Times New Roman" w:hAnsi="Arial" w:cs="Arial"/>
          <w:b/>
          <w:bCs/>
          <w:color w:val="000000"/>
          <w:lang w:val="en-GB"/>
        </w:rPr>
        <w:t>MNB identification code: L73</w:t>
      </w:r>
    </w:p>
    <w:p w14:paraId="7434E1D5" w14:textId="77777777" w:rsidR="00CD5575" w:rsidRPr="00860CAC" w:rsidRDefault="00CD5575" w:rsidP="005D2FF5">
      <w:pPr>
        <w:autoSpaceDE w:val="0"/>
        <w:autoSpaceDN w:val="0"/>
        <w:adjustRightInd w:val="0"/>
        <w:spacing w:after="0"/>
        <w:rPr>
          <w:rFonts w:ascii="Arial" w:eastAsia="Times New Roman" w:hAnsi="Arial" w:cs="Arial"/>
          <w:b/>
          <w:bCs/>
          <w:color w:val="000000"/>
        </w:rPr>
      </w:pPr>
    </w:p>
    <w:p w14:paraId="2BC89241" w14:textId="77777777" w:rsidR="007D56C3" w:rsidRPr="00860CAC" w:rsidRDefault="00981244" w:rsidP="007D56C3">
      <w:pPr>
        <w:autoSpaceDE w:val="0"/>
        <w:autoSpaceDN w:val="0"/>
        <w:adjustRightInd w:val="0"/>
        <w:spacing w:after="0"/>
        <w:jc w:val="center"/>
        <w:rPr>
          <w:rFonts w:ascii="Arial" w:eastAsia="Times New Roman" w:hAnsi="Arial" w:cs="Arial"/>
          <w:b/>
          <w:bCs/>
          <w:color w:val="000000"/>
        </w:rPr>
      </w:pPr>
      <w:r>
        <w:rPr>
          <w:rFonts w:ascii="Arial" w:eastAsia="Times New Roman" w:hAnsi="Arial" w:cs="Arial"/>
          <w:b/>
          <w:bCs/>
          <w:color w:val="000000"/>
          <w:lang w:val="en-GB"/>
        </w:rPr>
        <w:t>Completion instructions</w:t>
      </w:r>
    </w:p>
    <w:p w14:paraId="489F946A" w14:textId="77777777" w:rsidR="001433DF" w:rsidRPr="00860CAC" w:rsidRDefault="00981244" w:rsidP="001433DF">
      <w:pPr>
        <w:jc w:val="center"/>
        <w:rPr>
          <w:rFonts w:ascii="Arial" w:hAnsi="Arial" w:cs="Arial"/>
          <w:b/>
          <w:color w:val="000000"/>
          <w:u w:val="single"/>
        </w:rPr>
      </w:pPr>
      <w:r>
        <w:rPr>
          <w:rFonts w:ascii="Arial" w:eastAsia="Times New Roman" w:hAnsi="Arial" w:cs="Arial"/>
          <w:b/>
          <w:bCs/>
          <w:color w:val="000000"/>
          <w:lang w:val="en-GB"/>
        </w:rPr>
        <w:t>Monthly report on the foreign exchange coverage ratio</w:t>
      </w:r>
    </w:p>
    <w:p w14:paraId="2D0D8751" w14:textId="77777777" w:rsidR="005961D8" w:rsidRDefault="005961D8" w:rsidP="004B6EA9">
      <w:pPr>
        <w:rPr>
          <w:rFonts w:ascii="Arial" w:hAnsi="Arial" w:cs="Arial"/>
          <w:b/>
          <w:bCs/>
          <w:color w:val="000000"/>
        </w:rPr>
      </w:pPr>
    </w:p>
    <w:p w14:paraId="7B0CFBF9" w14:textId="77777777" w:rsidR="004B6EA9" w:rsidRPr="00860CAC" w:rsidRDefault="00981244" w:rsidP="004B6EA9">
      <w:pPr>
        <w:rPr>
          <w:rFonts w:ascii="Arial" w:hAnsi="Arial" w:cs="Arial"/>
          <w:b/>
          <w:bCs/>
          <w:color w:val="000000"/>
        </w:rPr>
      </w:pPr>
      <w:r>
        <w:rPr>
          <w:rFonts w:ascii="Arial" w:hAnsi="Arial" w:cs="Arial"/>
          <w:b/>
          <w:bCs/>
          <w:color w:val="000000"/>
          <w:lang w:val="en-GB"/>
        </w:rPr>
        <w:t>I. General instructions</w:t>
      </w:r>
    </w:p>
    <w:p w14:paraId="3C2B7F96" w14:textId="77777777" w:rsidR="005B38CF" w:rsidRPr="00860CAC" w:rsidRDefault="00981244" w:rsidP="00736EB2">
      <w:pPr>
        <w:rPr>
          <w:rFonts w:ascii="Arial" w:hAnsi="Arial" w:cs="Arial"/>
          <w:color w:val="000000"/>
        </w:rPr>
      </w:pPr>
      <w:r>
        <w:rPr>
          <w:rFonts w:ascii="Arial" w:hAnsi="Arial" w:cs="Arial"/>
          <w:color w:val="000000"/>
          <w:lang w:val="en-GB"/>
        </w:rPr>
        <w:t>1. Upon completing the table, the provisions of MNB Decree 25/2015. (VII. 30.) on the regulation of the general denomination match between credit institutions’ assets and liabilities (hereinafter: ‘Demr.’) shall apply, taking into account these completion instructions.</w:t>
      </w:r>
    </w:p>
    <w:p w14:paraId="6BCA6858" w14:textId="77777777" w:rsidR="00CF34B5" w:rsidRPr="00860CAC" w:rsidRDefault="00981244" w:rsidP="00CF34B5">
      <w:pPr>
        <w:rPr>
          <w:rFonts w:ascii="Arial" w:hAnsi="Arial" w:cs="Arial"/>
          <w:color w:val="000000"/>
        </w:rPr>
      </w:pPr>
      <w:r>
        <w:rPr>
          <w:rFonts w:ascii="Arial" w:hAnsi="Arial" w:cs="Arial"/>
          <w:color w:val="000000"/>
          <w:lang w:val="en-GB"/>
        </w:rPr>
        <w:t xml:space="preserve">2.. The items shall be completed at net book value, based on the </w:t>
      </w:r>
      <w:r>
        <w:rPr>
          <w:rFonts w:ascii="Arial" w:hAnsi="Arial" w:cs="Arial"/>
          <w:lang w:val="en-GB"/>
        </w:rPr>
        <w:t xml:space="preserve">accounting regulations applied by the data supplier, </w:t>
      </w:r>
      <w:r>
        <w:rPr>
          <w:rFonts w:ascii="Arial" w:hAnsi="Arial" w:cs="Arial"/>
          <w:color w:val="000000"/>
          <w:lang w:val="en-GB"/>
        </w:rPr>
        <w:t>in line with the relevant contracts.</w:t>
      </w:r>
    </w:p>
    <w:p w14:paraId="4F11E36A" w14:textId="77777777" w:rsidR="00CF34B5" w:rsidRPr="00860CAC" w:rsidRDefault="00981244" w:rsidP="00CF34B5">
      <w:pPr>
        <w:rPr>
          <w:rFonts w:ascii="Arial" w:hAnsi="Arial" w:cs="Arial"/>
          <w:color w:val="000000"/>
        </w:rPr>
      </w:pPr>
      <w:r>
        <w:rPr>
          <w:rFonts w:ascii="Arial" w:hAnsi="Arial" w:cs="Arial"/>
          <w:color w:val="000000"/>
          <w:lang w:val="en-GB"/>
        </w:rPr>
        <w:t>3. The data supply shall contain the stock data for the last day of the period under review.</w:t>
      </w:r>
    </w:p>
    <w:p w14:paraId="61D20F72" w14:textId="067CA0F6" w:rsidR="00CF34B5" w:rsidRPr="00860CAC" w:rsidRDefault="00981244" w:rsidP="00CF34B5">
      <w:pPr>
        <w:rPr>
          <w:rFonts w:ascii="Arial" w:hAnsi="Arial" w:cs="Arial"/>
          <w:color w:val="000000"/>
        </w:rPr>
      </w:pPr>
      <w:r>
        <w:rPr>
          <w:rFonts w:ascii="Arial" w:hAnsi="Arial" w:cs="Arial"/>
          <w:color w:val="000000"/>
          <w:lang w:val="en-GB"/>
        </w:rPr>
        <w:t xml:space="preserve">4. The conversion into forints shall be performed at the official exchange rate announced by the MNB and valid on the last day of the period under review, or in line with </w:t>
      </w:r>
      <w:r>
        <w:rPr>
          <w:rFonts w:ascii="Arial" w:hAnsi="Arial" w:cs="Arial"/>
          <w:lang w:val="en-GB"/>
        </w:rPr>
        <w:t>Article 9(5) of Government Decree No 250/2000 (XII. 24.) (‘Hitkr.’)</w:t>
      </w:r>
      <w:r>
        <w:rPr>
          <w:rFonts w:ascii="Arial" w:hAnsi="Arial" w:cs="Arial"/>
          <w:color w:val="000000"/>
          <w:lang w:val="en-GB"/>
        </w:rPr>
        <w:t xml:space="preserve"> in the case of currencies not quoted by the MNB.</w:t>
      </w:r>
    </w:p>
    <w:p w14:paraId="52A78039" w14:textId="77777777" w:rsidR="005961D8" w:rsidRDefault="005961D8" w:rsidP="007F169C">
      <w:pPr>
        <w:rPr>
          <w:rFonts w:ascii="Arial" w:hAnsi="Arial" w:cs="Arial"/>
          <w:b/>
          <w:bCs/>
          <w:color w:val="000000"/>
        </w:rPr>
      </w:pPr>
    </w:p>
    <w:p w14:paraId="6A55DE82" w14:textId="5793B7C0" w:rsidR="00660B99" w:rsidRPr="00E15EA3" w:rsidRDefault="00981244" w:rsidP="00660B99">
      <w:pPr>
        <w:widowControl w:val="0"/>
        <w:autoSpaceDE w:val="0"/>
        <w:autoSpaceDN w:val="0"/>
        <w:adjustRightInd w:val="0"/>
        <w:spacing w:after="0" w:line="240" w:lineRule="auto"/>
        <w:rPr>
          <w:rFonts w:ascii="Arial" w:hAnsi="Arial" w:cs="Arial"/>
          <w:b/>
          <w:bCs/>
        </w:rPr>
      </w:pPr>
      <w:r>
        <w:rPr>
          <w:rFonts w:ascii="Arial" w:hAnsi="Arial" w:cs="Arial"/>
          <w:b/>
          <w:bCs/>
          <w:lang w:val="en-GB"/>
        </w:rPr>
        <w:t xml:space="preserve">II. Detailed </w:t>
      </w:r>
      <w:r w:rsidR="00CA1C1A">
        <w:rPr>
          <w:rFonts w:ascii="Arial" w:hAnsi="Arial"/>
          <w:b/>
          <w:color w:val="000000"/>
          <w:lang w:val="en-GB" w:eastAsia="en-GB"/>
        </w:rPr>
        <w:t>instructions</w:t>
      </w:r>
      <w:r>
        <w:rPr>
          <w:rFonts w:ascii="Arial" w:hAnsi="Arial" w:cs="Arial"/>
          <w:b/>
          <w:bCs/>
          <w:lang w:val="en-GB"/>
        </w:rPr>
        <w:t xml:space="preserve"> for the completion of the tables</w:t>
      </w:r>
    </w:p>
    <w:p w14:paraId="7B46215A" w14:textId="77777777" w:rsidR="00660B99" w:rsidRPr="00E15EA3" w:rsidRDefault="00660B99" w:rsidP="00660B99">
      <w:pPr>
        <w:widowControl w:val="0"/>
        <w:autoSpaceDE w:val="0"/>
        <w:autoSpaceDN w:val="0"/>
        <w:adjustRightInd w:val="0"/>
        <w:spacing w:after="0" w:line="240" w:lineRule="auto"/>
        <w:rPr>
          <w:rFonts w:ascii="Arial" w:hAnsi="Arial" w:cs="Arial"/>
          <w:b/>
          <w:bCs/>
        </w:rPr>
      </w:pPr>
    </w:p>
    <w:p w14:paraId="4C7A6AC3" w14:textId="77777777" w:rsidR="00660B99" w:rsidRPr="00E15EA3" w:rsidRDefault="00981244" w:rsidP="00660B99">
      <w:pPr>
        <w:widowControl w:val="0"/>
        <w:autoSpaceDE w:val="0"/>
        <w:autoSpaceDN w:val="0"/>
        <w:adjustRightInd w:val="0"/>
        <w:spacing w:after="0" w:line="240" w:lineRule="auto"/>
        <w:rPr>
          <w:rFonts w:ascii="Arial" w:hAnsi="Arial" w:cs="Arial"/>
          <w:b/>
          <w:bCs/>
        </w:rPr>
      </w:pPr>
      <w:r>
        <w:rPr>
          <w:rFonts w:ascii="Arial" w:hAnsi="Arial" w:cs="Arial"/>
          <w:b/>
          <w:bCs/>
          <w:lang w:val="en-GB"/>
        </w:rPr>
        <w:t>DEM table: Monthly report on the foreign exchange coverage ratio</w:t>
      </w:r>
    </w:p>
    <w:p w14:paraId="0F5E986E" w14:textId="77777777" w:rsidR="00660B99" w:rsidRPr="00E15EA3" w:rsidRDefault="00660B99" w:rsidP="00660B99">
      <w:pPr>
        <w:widowControl w:val="0"/>
        <w:autoSpaceDE w:val="0"/>
        <w:autoSpaceDN w:val="0"/>
        <w:adjustRightInd w:val="0"/>
        <w:spacing w:after="0" w:line="240" w:lineRule="auto"/>
        <w:rPr>
          <w:rFonts w:ascii="Arial" w:hAnsi="Arial" w:cs="Arial"/>
          <w:b/>
          <w:bCs/>
        </w:rPr>
      </w:pPr>
    </w:p>
    <w:p w14:paraId="3B0A626B" w14:textId="77777777" w:rsidR="00660B99" w:rsidRPr="00E15EA3" w:rsidRDefault="00981244" w:rsidP="00660B99">
      <w:pPr>
        <w:widowControl w:val="0"/>
        <w:autoSpaceDE w:val="0"/>
        <w:autoSpaceDN w:val="0"/>
        <w:adjustRightInd w:val="0"/>
        <w:spacing w:after="0" w:line="240" w:lineRule="auto"/>
        <w:rPr>
          <w:rFonts w:ascii="Arial" w:hAnsi="Arial" w:cs="Arial"/>
        </w:rPr>
      </w:pPr>
      <w:r>
        <w:rPr>
          <w:rFonts w:ascii="Arial" w:hAnsi="Arial" w:cs="Arial"/>
          <w:lang w:val="en-GB"/>
        </w:rPr>
        <w:t>1. The credit institution member of the group that also comprises a credit institution as defined in Article 1(1) of the Demr. (hereinafter: ‘credit institution group’) does not have to complete the table.</w:t>
      </w:r>
    </w:p>
    <w:p w14:paraId="186E6E07" w14:textId="77777777" w:rsidR="00660B99" w:rsidRPr="00E15EA3" w:rsidRDefault="00660B99" w:rsidP="00660B99">
      <w:pPr>
        <w:widowControl w:val="0"/>
        <w:autoSpaceDE w:val="0"/>
        <w:autoSpaceDN w:val="0"/>
        <w:adjustRightInd w:val="0"/>
        <w:spacing w:after="0" w:line="240" w:lineRule="auto"/>
        <w:rPr>
          <w:rFonts w:ascii="Arial" w:hAnsi="Arial" w:cs="Arial"/>
        </w:rPr>
      </w:pPr>
    </w:p>
    <w:p w14:paraId="5F7FBD23" w14:textId="77777777" w:rsidR="00660B99" w:rsidRPr="00E15EA3" w:rsidRDefault="00981244" w:rsidP="00660B99">
      <w:pPr>
        <w:widowControl w:val="0"/>
        <w:autoSpaceDE w:val="0"/>
        <w:autoSpaceDN w:val="0"/>
        <w:adjustRightInd w:val="0"/>
        <w:spacing w:after="0" w:line="240" w:lineRule="auto"/>
        <w:rPr>
          <w:rFonts w:ascii="Arial" w:hAnsi="Arial" w:cs="Arial"/>
        </w:rPr>
      </w:pPr>
      <w:r>
        <w:rPr>
          <w:rFonts w:ascii="Arial" w:hAnsi="Arial" w:cs="Arial"/>
          <w:lang w:val="en-GB"/>
        </w:rPr>
        <w:t>2. Instructions for completing the rows in the table:</w:t>
      </w:r>
    </w:p>
    <w:p w14:paraId="4287C334" w14:textId="105F2DDB" w:rsidR="00660B99" w:rsidRPr="00E15EA3" w:rsidRDefault="00660B99" w:rsidP="00660B99">
      <w:pPr>
        <w:widowControl w:val="0"/>
        <w:autoSpaceDE w:val="0"/>
        <w:autoSpaceDN w:val="0"/>
        <w:adjustRightInd w:val="0"/>
        <w:spacing w:after="0" w:line="240" w:lineRule="auto"/>
        <w:rPr>
          <w:rFonts w:ascii="Arial" w:hAnsi="Arial" w:cs="Arial"/>
        </w:rPr>
      </w:pPr>
    </w:p>
    <w:p w14:paraId="6D587369" w14:textId="2E6EF4AA" w:rsidR="00660B99" w:rsidRPr="00E15EA3" w:rsidRDefault="00981244" w:rsidP="00660B99">
      <w:pPr>
        <w:widowControl w:val="0"/>
        <w:autoSpaceDE w:val="0"/>
        <w:autoSpaceDN w:val="0"/>
        <w:adjustRightInd w:val="0"/>
        <w:spacing w:after="0" w:line="240" w:lineRule="auto"/>
        <w:rPr>
          <w:rFonts w:ascii="Arial" w:hAnsi="Arial" w:cs="Arial"/>
        </w:rPr>
      </w:pPr>
      <w:r>
        <w:rPr>
          <w:rFonts w:ascii="Arial" w:hAnsi="Arial" w:cs="Arial"/>
          <w:b/>
          <w:bCs/>
          <w:lang w:val="en-GB"/>
        </w:rPr>
        <w:t>Row 005:</w:t>
      </w:r>
      <w:r>
        <w:rPr>
          <w:rFonts w:ascii="Arial" w:hAnsi="Arial" w:cs="Arial"/>
          <w:lang w:val="en-GB"/>
        </w:rPr>
        <w:t xml:space="preserve"> this row shall show the value of the foreign exchange coverage ratio (DEM) defined in the Demr. and to be calculated as the quotient of the denomination mismatch between FX assets and liabilities and the balance sheet total. The data supplier shall state the value of the indicator with an accuracy of three decimals (i.e. 0.123).</w:t>
      </w:r>
    </w:p>
    <w:p w14:paraId="755074F5" w14:textId="77777777" w:rsidR="00660B99" w:rsidRPr="00E15EA3" w:rsidRDefault="00660B99" w:rsidP="00660B99">
      <w:pPr>
        <w:widowControl w:val="0"/>
        <w:autoSpaceDE w:val="0"/>
        <w:autoSpaceDN w:val="0"/>
        <w:adjustRightInd w:val="0"/>
        <w:spacing w:after="0" w:line="240" w:lineRule="auto"/>
        <w:rPr>
          <w:rFonts w:ascii="Arial" w:hAnsi="Arial" w:cs="Arial"/>
          <w:b/>
          <w:bCs/>
        </w:rPr>
      </w:pPr>
    </w:p>
    <w:p w14:paraId="2AA3D7E9" w14:textId="77777777" w:rsidR="00660B99" w:rsidRPr="00E15EA3" w:rsidRDefault="00981244" w:rsidP="00660B99">
      <w:pPr>
        <w:widowControl w:val="0"/>
        <w:autoSpaceDE w:val="0"/>
        <w:autoSpaceDN w:val="0"/>
        <w:adjustRightInd w:val="0"/>
        <w:spacing w:after="0" w:line="240" w:lineRule="auto"/>
        <w:rPr>
          <w:rFonts w:ascii="Arial" w:hAnsi="Arial" w:cs="Arial"/>
          <w:b/>
          <w:bCs/>
        </w:rPr>
      </w:pPr>
      <w:r>
        <w:rPr>
          <w:rFonts w:ascii="Arial" w:hAnsi="Arial" w:cs="Arial"/>
          <w:b/>
          <w:bCs/>
          <w:lang w:val="en-GB"/>
        </w:rPr>
        <w:t>KONSZDEM table: Monthly report on the foreign exchange coverage ratio – consolidated items</w:t>
      </w:r>
    </w:p>
    <w:p w14:paraId="6A9ED7B0" w14:textId="77777777" w:rsidR="00660B99" w:rsidRPr="00E15EA3" w:rsidRDefault="00660B99" w:rsidP="00660B99">
      <w:pPr>
        <w:widowControl w:val="0"/>
        <w:autoSpaceDE w:val="0"/>
        <w:autoSpaceDN w:val="0"/>
        <w:adjustRightInd w:val="0"/>
        <w:spacing w:after="0" w:line="240" w:lineRule="auto"/>
        <w:contextualSpacing/>
        <w:rPr>
          <w:rFonts w:ascii="Arial" w:hAnsi="Arial" w:cs="Arial"/>
        </w:rPr>
      </w:pPr>
    </w:p>
    <w:p w14:paraId="6AC5772B" w14:textId="77777777" w:rsidR="00660B99" w:rsidRPr="00E15EA3" w:rsidRDefault="00981244" w:rsidP="00660B99">
      <w:pPr>
        <w:widowControl w:val="0"/>
        <w:autoSpaceDE w:val="0"/>
        <w:autoSpaceDN w:val="0"/>
        <w:adjustRightInd w:val="0"/>
        <w:spacing w:after="0" w:line="240" w:lineRule="auto"/>
        <w:contextualSpacing/>
        <w:rPr>
          <w:rFonts w:ascii="Arial" w:hAnsi="Arial" w:cs="Arial"/>
        </w:rPr>
      </w:pPr>
      <w:r>
        <w:rPr>
          <w:rFonts w:ascii="Arial" w:hAnsi="Arial" w:cs="Arial"/>
          <w:lang w:val="en-GB"/>
        </w:rPr>
        <w:t>1. The concept ‘consolidated’ shall be interpreted according to Article 2(3) of the Demr., i.e. differently from the accounting legislation prevailing in the case of consolidated supervisory reports or differently from the Act on Credit Institutions.</w:t>
      </w:r>
    </w:p>
    <w:p w14:paraId="34798C9B" w14:textId="77777777" w:rsidR="00660B99" w:rsidRPr="00E15EA3" w:rsidRDefault="00660B99" w:rsidP="00660B99">
      <w:pPr>
        <w:widowControl w:val="0"/>
        <w:autoSpaceDE w:val="0"/>
        <w:autoSpaceDN w:val="0"/>
        <w:adjustRightInd w:val="0"/>
        <w:spacing w:after="0" w:line="240" w:lineRule="auto"/>
        <w:contextualSpacing/>
        <w:rPr>
          <w:rFonts w:ascii="Arial" w:hAnsi="Arial" w:cs="Arial"/>
        </w:rPr>
      </w:pPr>
    </w:p>
    <w:p w14:paraId="3613E403" w14:textId="77777777" w:rsidR="00660B99" w:rsidRPr="00E15EA3" w:rsidRDefault="00981244" w:rsidP="00660B99">
      <w:pPr>
        <w:widowControl w:val="0"/>
        <w:autoSpaceDE w:val="0"/>
        <w:autoSpaceDN w:val="0"/>
        <w:adjustRightInd w:val="0"/>
        <w:spacing w:after="0" w:line="240" w:lineRule="auto"/>
        <w:contextualSpacing/>
        <w:rPr>
          <w:rFonts w:ascii="Arial" w:hAnsi="Arial" w:cs="Arial"/>
        </w:rPr>
      </w:pPr>
      <w:r>
        <w:rPr>
          <w:rFonts w:ascii="Arial" w:hAnsi="Arial" w:cs="Arial"/>
          <w:lang w:val="en-GB"/>
        </w:rPr>
        <w:t>2. The table shall be completed by the credit institution leading the credit institution group, in line with the completion instructions for the DEM table, which shall contain the data consolidated with the credit institution members of the credit institutions group.</w:t>
      </w:r>
    </w:p>
    <w:p w14:paraId="341F086E" w14:textId="77777777" w:rsidR="00660B99" w:rsidRPr="00E15EA3" w:rsidRDefault="00660B99" w:rsidP="00660B99">
      <w:pPr>
        <w:widowControl w:val="0"/>
        <w:autoSpaceDE w:val="0"/>
        <w:autoSpaceDN w:val="0"/>
        <w:adjustRightInd w:val="0"/>
        <w:spacing w:after="0" w:line="240" w:lineRule="auto"/>
        <w:rPr>
          <w:rFonts w:ascii="Arial" w:hAnsi="Arial" w:cs="Arial"/>
        </w:rPr>
      </w:pPr>
    </w:p>
    <w:p w14:paraId="2593266D" w14:textId="180FF389" w:rsidR="00660B99" w:rsidRPr="00E15EA3" w:rsidRDefault="00981244" w:rsidP="00660B99">
      <w:pPr>
        <w:widowControl w:val="0"/>
        <w:autoSpaceDE w:val="0"/>
        <w:autoSpaceDN w:val="0"/>
        <w:adjustRightInd w:val="0"/>
        <w:spacing w:after="0" w:line="240" w:lineRule="auto"/>
        <w:rPr>
          <w:rFonts w:ascii="Arial" w:hAnsi="Arial" w:cs="Arial"/>
        </w:rPr>
      </w:pPr>
      <w:r>
        <w:rPr>
          <w:rFonts w:ascii="Arial" w:hAnsi="Arial" w:cs="Arial"/>
          <w:lang w:val="en-GB"/>
        </w:rPr>
        <w:t>3. If full consolidation is not feasible, the data supplier may determine the balance sheet total to be reported in the DEM table by consolidating the principal amounts of the loans within the group, i.e. by the simplified method of debt consolidation as well.</w:t>
      </w:r>
    </w:p>
    <w:p w14:paraId="36FEA084" w14:textId="77777777" w:rsidR="00660B99" w:rsidRPr="00660B99" w:rsidRDefault="00660B99" w:rsidP="00660B99">
      <w:pPr>
        <w:widowControl w:val="0"/>
        <w:autoSpaceDE w:val="0"/>
        <w:autoSpaceDN w:val="0"/>
        <w:adjustRightInd w:val="0"/>
        <w:spacing w:after="0" w:line="240" w:lineRule="auto"/>
        <w:rPr>
          <w:rFonts w:cs="Calibri"/>
        </w:rPr>
      </w:pPr>
    </w:p>
    <w:p w14:paraId="7E7109DF" w14:textId="1EC7996E" w:rsidR="00996933" w:rsidRPr="00860CAC" w:rsidRDefault="00996933" w:rsidP="00660B99">
      <w:pPr>
        <w:rPr>
          <w:rFonts w:ascii="Arial" w:hAnsi="Arial" w:cs="Arial"/>
          <w:color w:val="000000"/>
        </w:rPr>
      </w:pPr>
    </w:p>
    <w:sectPr w:rsidR="00996933" w:rsidRPr="00860CAC" w:rsidSect="00824030">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F6B1D" w14:textId="77777777" w:rsidR="00981244" w:rsidRDefault="00981244">
      <w:pPr>
        <w:spacing w:after="0" w:line="240" w:lineRule="auto"/>
      </w:pPr>
      <w:r>
        <w:separator/>
      </w:r>
    </w:p>
  </w:endnote>
  <w:endnote w:type="continuationSeparator" w:id="0">
    <w:p w14:paraId="603B8182" w14:textId="77777777" w:rsidR="00981244" w:rsidRDefault="00981244">
      <w:pPr>
        <w:spacing w:after="0" w:line="240" w:lineRule="auto"/>
      </w:pPr>
      <w:r>
        <w:continuationSeparator/>
      </w:r>
    </w:p>
  </w:endnote>
  <w:endnote w:type="continuationNotice" w:id="1">
    <w:p w14:paraId="00139453" w14:textId="77777777" w:rsidR="00981244" w:rsidRDefault="009812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A0C15" w14:textId="138E245B" w:rsidR="00D66CEC" w:rsidRPr="00AC6950" w:rsidRDefault="00D66CEC"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F6BFB" w14:textId="77777777" w:rsidR="00981244" w:rsidRDefault="00981244">
      <w:pPr>
        <w:spacing w:after="0" w:line="240" w:lineRule="auto"/>
      </w:pPr>
      <w:r>
        <w:separator/>
      </w:r>
    </w:p>
  </w:footnote>
  <w:footnote w:type="continuationSeparator" w:id="0">
    <w:p w14:paraId="74D460B2" w14:textId="77777777" w:rsidR="00981244" w:rsidRDefault="00981244">
      <w:pPr>
        <w:spacing w:after="0" w:line="240" w:lineRule="auto"/>
      </w:pPr>
      <w:r>
        <w:continuationSeparator/>
      </w:r>
    </w:p>
  </w:footnote>
  <w:footnote w:type="continuationNotice" w:id="1">
    <w:p w14:paraId="00D05D0F" w14:textId="77777777" w:rsidR="00981244" w:rsidRDefault="009812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D3999" w14:textId="77777777" w:rsidR="00D66CEC" w:rsidRPr="00AC6950" w:rsidRDefault="00D66CEC"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4493"/>
    <w:multiLevelType w:val="hybridMultilevel"/>
    <w:tmpl w:val="D6785742"/>
    <w:lvl w:ilvl="0" w:tplc="199E065E">
      <w:start w:val="1"/>
      <w:numFmt w:val="decimal"/>
      <w:lvlText w:val="%1."/>
      <w:lvlJc w:val="left"/>
      <w:pPr>
        <w:ind w:left="2138" w:hanging="360"/>
      </w:pPr>
      <w:rPr>
        <w:rFonts w:hint="default"/>
      </w:rPr>
    </w:lvl>
    <w:lvl w:ilvl="1" w:tplc="87D45F8A" w:tentative="1">
      <w:start w:val="1"/>
      <w:numFmt w:val="bullet"/>
      <w:lvlText w:val="o"/>
      <w:lvlJc w:val="left"/>
      <w:pPr>
        <w:ind w:left="2858" w:hanging="360"/>
      </w:pPr>
      <w:rPr>
        <w:rFonts w:ascii="Courier New" w:hAnsi="Courier New" w:cs="Courier New" w:hint="default"/>
      </w:rPr>
    </w:lvl>
    <w:lvl w:ilvl="2" w:tplc="AFD4071E" w:tentative="1">
      <w:start w:val="1"/>
      <w:numFmt w:val="bullet"/>
      <w:lvlText w:val=""/>
      <w:lvlJc w:val="left"/>
      <w:pPr>
        <w:ind w:left="3578" w:hanging="360"/>
      </w:pPr>
      <w:rPr>
        <w:rFonts w:ascii="Wingdings" w:hAnsi="Wingdings" w:hint="default"/>
      </w:rPr>
    </w:lvl>
    <w:lvl w:ilvl="3" w:tplc="61F0A482" w:tentative="1">
      <w:start w:val="1"/>
      <w:numFmt w:val="bullet"/>
      <w:lvlText w:val=""/>
      <w:lvlJc w:val="left"/>
      <w:pPr>
        <w:ind w:left="4298" w:hanging="360"/>
      </w:pPr>
      <w:rPr>
        <w:rFonts w:ascii="Symbol" w:hAnsi="Symbol" w:hint="default"/>
      </w:rPr>
    </w:lvl>
    <w:lvl w:ilvl="4" w:tplc="84F64F86" w:tentative="1">
      <w:start w:val="1"/>
      <w:numFmt w:val="bullet"/>
      <w:lvlText w:val="o"/>
      <w:lvlJc w:val="left"/>
      <w:pPr>
        <w:ind w:left="5018" w:hanging="360"/>
      </w:pPr>
      <w:rPr>
        <w:rFonts w:ascii="Courier New" w:hAnsi="Courier New" w:cs="Courier New" w:hint="default"/>
      </w:rPr>
    </w:lvl>
    <w:lvl w:ilvl="5" w:tplc="38162C4A" w:tentative="1">
      <w:start w:val="1"/>
      <w:numFmt w:val="bullet"/>
      <w:lvlText w:val=""/>
      <w:lvlJc w:val="left"/>
      <w:pPr>
        <w:ind w:left="5738" w:hanging="360"/>
      </w:pPr>
      <w:rPr>
        <w:rFonts w:ascii="Wingdings" w:hAnsi="Wingdings" w:hint="default"/>
      </w:rPr>
    </w:lvl>
    <w:lvl w:ilvl="6" w:tplc="687E32E8" w:tentative="1">
      <w:start w:val="1"/>
      <w:numFmt w:val="bullet"/>
      <w:lvlText w:val=""/>
      <w:lvlJc w:val="left"/>
      <w:pPr>
        <w:ind w:left="6458" w:hanging="360"/>
      </w:pPr>
      <w:rPr>
        <w:rFonts w:ascii="Symbol" w:hAnsi="Symbol" w:hint="default"/>
      </w:rPr>
    </w:lvl>
    <w:lvl w:ilvl="7" w:tplc="3BDA69BC" w:tentative="1">
      <w:start w:val="1"/>
      <w:numFmt w:val="bullet"/>
      <w:lvlText w:val="o"/>
      <w:lvlJc w:val="left"/>
      <w:pPr>
        <w:ind w:left="7178" w:hanging="360"/>
      </w:pPr>
      <w:rPr>
        <w:rFonts w:ascii="Courier New" w:hAnsi="Courier New" w:cs="Courier New" w:hint="default"/>
      </w:rPr>
    </w:lvl>
    <w:lvl w:ilvl="8" w:tplc="F2D8DCEE"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9CA6F2A0">
      <w:start w:val="1"/>
      <w:numFmt w:val="bullet"/>
      <w:lvlText w:val=""/>
      <w:lvlJc w:val="left"/>
      <w:pPr>
        <w:ind w:left="720" w:hanging="360"/>
      </w:pPr>
      <w:rPr>
        <w:rFonts w:ascii="Symbol" w:hAnsi="Symbol" w:hint="default"/>
      </w:rPr>
    </w:lvl>
    <w:lvl w:ilvl="1" w:tplc="AB80D072" w:tentative="1">
      <w:start w:val="1"/>
      <w:numFmt w:val="bullet"/>
      <w:lvlText w:val="o"/>
      <w:lvlJc w:val="left"/>
      <w:pPr>
        <w:ind w:left="1440" w:hanging="360"/>
      </w:pPr>
      <w:rPr>
        <w:rFonts w:ascii="Courier New" w:hAnsi="Courier New" w:cs="Courier New" w:hint="default"/>
      </w:rPr>
    </w:lvl>
    <w:lvl w:ilvl="2" w:tplc="31F61C2C" w:tentative="1">
      <w:start w:val="1"/>
      <w:numFmt w:val="bullet"/>
      <w:lvlText w:val=""/>
      <w:lvlJc w:val="left"/>
      <w:pPr>
        <w:ind w:left="2160" w:hanging="360"/>
      </w:pPr>
      <w:rPr>
        <w:rFonts w:ascii="Wingdings" w:hAnsi="Wingdings" w:hint="default"/>
      </w:rPr>
    </w:lvl>
    <w:lvl w:ilvl="3" w:tplc="34203284" w:tentative="1">
      <w:start w:val="1"/>
      <w:numFmt w:val="bullet"/>
      <w:lvlText w:val=""/>
      <w:lvlJc w:val="left"/>
      <w:pPr>
        <w:ind w:left="2880" w:hanging="360"/>
      </w:pPr>
      <w:rPr>
        <w:rFonts w:ascii="Symbol" w:hAnsi="Symbol" w:hint="default"/>
      </w:rPr>
    </w:lvl>
    <w:lvl w:ilvl="4" w:tplc="6896BA0A" w:tentative="1">
      <w:start w:val="1"/>
      <w:numFmt w:val="bullet"/>
      <w:lvlText w:val="o"/>
      <w:lvlJc w:val="left"/>
      <w:pPr>
        <w:ind w:left="3600" w:hanging="360"/>
      </w:pPr>
      <w:rPr>
        <w:rFonts w:ascii="Courier New" w:hAnsi="Courier New" w:cs="Courier New" w:hint="default"/>
      </w:rPr>
    </w:lvl>
    <w:lvl w:ilvl="5" w:tplc="BE32300A" w:tentative="1">
      <w:start w:val="1"/>
      <w:numFmt w:val="bullet"/>
      <w:lvlText w:val=""/>
      <w:lvlJc w:val="left"/>
      <w:pPr>
        <w:ind w:left="4320" w:hanging="360"/>
      </w:pPr>
      <w:rPr>
        <w:rFonts w:ascii="Wingdings" w:hAnsi="Wingdings" w:hint="default"/>
      </w:rPr>
    </w:lvl>
    <w:lvl w:ilvl="6" w:tplc="5192E3D2" w:tentative="1">
      <w:start w:val="1"/>
      <w:numFmt w:val="bullet"/>
      <w:lvlText w:val=""/>
      <w:lvlJc w:val="left"/>
      <w:pPr>
        <w:ind w:left="5040" w:hanging="360"/>
      </w:pPr>
      <w:rPr>
        <w:rFonts w:ascii="Symbol" w:hAnsi="Symbol" w:hint="default"/>
      </w:rPr>
    </w:lvl>
    <w:lvl w:ilvl="7" w:tplc="9A6E147A" w:tentative="1">
      <w:start w:val="1"/>
      <w:numFmt w:val="bullet"/>
      <w:lvlText w:val="o"/>
      <w:lvlJc w:val="left"/>
      <w:pPr>
        <w:ind w:left="5760" w:hanging="360"/>
      </w:pPr>
      <w:rPr>
        <w:rFonts w:ascii="Courier New" w:hAnsi="Courier New" w:cs="Courier New" w:hint="default"/>
      </w:rPr>
    </w:lvl>
    <w:lvl w:ilvl="8" w:tplc="DB36396E"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287C6A6C">
      <w:start w:val="1"/>
      <w:numFmt w:val="decimal"/>
      <w:lvlText w:val="%1."/>
      <w:lvlJc w:val="left"/>
      <w:pPr>
        <w:ind w:left="1440" w:hanging="360"/>
      </w:pPr>
      <w:rPr>
        <w:rFonts w:hint="default"/>
      </w:rPr>
    </w:lvl>
    <w:lvl w:ilvl="1" w:tplc="20F00324" w:tentative="1">
      <w:start w:val="1"/>
      <w:numFmt w:val="bullet"/>
      <w:lvlText w:val="o"/>
      <w:lvlJc w:val="left"/>
      <w:pPr>
        <w:ind w:left="2160" w:hanging="360"/>
      </w:pPr>
      <w:rPr>
        <w:rFonts w:ascii="Courier New" w:hAnsi="Courier New" w:cs="Courier New" w:hint="default"/>
      </w:rPr>
    </w:lvl>
    <w:lvl w:ilvl="2" w:tplc="F64A2B18" w:tentative="1">
      <w:start w:val="1"/>
      <w:numFmt w:val="bullet"/>
      <w:lvlText w:val=""/>
      <w:lvlJc w:val="left"/>
      <w:pPr>
        <w:ind w:left="2880" w:hanging="360"/>
      </w:pPr>
      <w:rPr>
        <w:rFonts w:ascii="Wingdings" w:hAnsi="Wingdings" w:hint="default"/>
      </w:rPr>
    </w:lvl>
    <w:lvl w:ilvl="3" w:tplc="94761F4C" w:tentative="1">
      <w:start w:val="1"/>
      <w:numFmt w:val="bullet"/>
      <w:lvlText w:val=""/>
      <w:lvlJc w:val="left"/>
      <w:pPr>
        <w:ind w:left="3600" w:hanging="360"/>
      </w:pPr>
      <w:rPr>
        <w:rFonts w:ascii="Symbol" w:hAnsi="Symbol" w:hint="default"/>
      </w:rPr>
    </w:lvl>
    <w:lvl w:ilvl="4" w:tplc="10BC63AE" w:tentative="1">
      <w:start w:val="1"/>
      <w:numFmt w:val="bullet"/>
      <w:lvlText w:val="o"/>
      <w:lvlJc w:val="left"/>
      <w:pPr>
        <w:ind w:left="4320" w:hanging="360"/>
      </w:pPr>
      <w:rPr>
        <w:rFonts w:ascii="Courier New" w:hAnsi="Courier New" w:cs="Courier New" w:hint="default"/>
      </w:rPr>
    </w:lvl>
    <w:lvl w:ilvl="5" w:tplc="A7FAD0EC" w:tentative="1">
      <w:start w:val="1"/>
      <w:numFmt w:val="bullet"/>
      <w:lvlText w:val=""/>
      <w:lvlJc w:val="left"/>
      <w:pPr>
        <w:ind w:left="5040" w:hanging="360"/>
      </w:pPr>
      <w:rPr>
        <w:rFonts w:ascii="Wingdings" w:hAnsi="Wingdings" w:hint="default"/>
      </w:rPr>
    </w:lvl>
    <w:lvl w:ilvl="6" w:tplc="A31AAB7E" w:tentative="1">
      <w:start w:val="1"/>
      <w:numFmt w:val="bullet"/>
      <w:lvlText w:val=""/>
      <w:lvlJc w:val="left"/>
      <w:pPr>
        <w:ind w:left="5760" w:hanging="360"/>
      </w:pPr>
      <w:rPr>
        <w:rFonts w:ascii="Symbol" w:hAnsi="Symbol" w:hint="default"/>
      </w:rPr>
    </w:lvl>
    <w:lvl w:ilvl="7" w:tplc="7BC82904" w:tentative="1">
      <w:start w:val="1"/>
      <w:numFmt w:val="bullet"/>
      <w:lvlText w:val="o"/>
      <w:lvlJc w:val="left"/>
      <w:pPr>
        <w:ind w:left="6480" w:hanging="360"/>
      </w:pPr>
      <w:rPr>
        <w:rFonts w:ascii="Courier New" w:hAnsi="Courier New" w:cs="Courier New" w:hint="default"/>
      </w:rPr>
    </w:lvl>
    <w:lvl w:ilvl="8" w:tplc="0C1A8B26"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727C835E">
      <w:start w:val="1"/>
      <w:numFmt w:val="lowerLetter"/>
      <w:lvlText w:val="%1. oszlop"/>
      <w:lvlJc w:val="left"/>
      <w:pPr>
        <w:ind w:left="1920" w:hanging="360"/>
      </w:pPr>
      <w:rPr>
        <w:rFonts w:hint="default"/>
        <w:b w:val="0"/>
        <w:i w:val="0"/>
      </w:rPr>
    </w:lvl>
    <w:lvl w:ilvl="1" w:tplc="2EEC9632">
      <w:start w:val="1"/>
      <w:numFmt w:val="bullet"/>
      <w:lvlText w:val="o"/>
      <w:lvlJc w:val="left"/>
      <w:pPr>
        <w:ind w:left="369" w:hanging="360"/>
      </w:pPr>
      <w:rPr>
        <w:rFonts w:ascii="Courier New" w:hAnsi="Courier New" w:cs="Courier New" w:hint="default"/>
      </w:rPr>
    </w:lvl>
    <w:lvl w:ilvl="2" w:tplc="946A2B60">
      <w:start w:val="1"/>
      <w:numFmt w:val="bullet"/>
      <w:lvlText w:val=""/>
      <w:lvlJc w:val="left"/>
      <w:pPr>
        <w:ind w:left="1089" w:hanging="360"/>
      </w:pPr>
      <w:rPr>
        <w:rFonts w:ascii="Wingdings" w:hAnsi="Wingdings" w:hint="default"/>
      </w:rPr>
    </w:lvl>
    <w:lvl w:ilvl="3" w:tplc="4DFAE9AA">
      <w:start w:val="1"/>
      <w:numFmt w:val="bullet"/>
      <w:lvlText w:val=""/>
      <w:lvlJc w:val="left"/>
      <w:pPr>
        <w:ind w:left="1809" w:hanging="360"/>
      </w:pPr>
      <w:rPr>
        <w:rFonts w:ascii="Symbol" w:hAnsi="Symbol" w:hint="default"/>
      </w:rPr>
    </w:lvl>
    <w:lvl w:ilvl="4" w:tplc="CC9E3DE6">
      <w:start w:val="1"/>
      <w:numFmt w:val="bullet"/>
      <w:lvlText w:val="o"/>
      <w:lvlJc w:val="left"/>
      <w:pPr>
        <w:ind w:left="2529" w:hanging="360"/>
      </w:pPr>
      <w:rPr>
        <w:rFonts w:ascii="Courier New" w:hAnsi="Courier New" w:cs="Courier New" w:hint="default"/>
      </w:rPr>
    </w:lvl>
    <w:lvl w:ilvl="5" w:tplc="2766E55E" w:tentative="1">
      <w:start w:val="1"/>
      <w:numFmt w:val="bullet"/>
      <w:lvlText w:val=""/>
      <w:lvlJc w:val="left"/>
      <w:pPr>
        <w:ind w:left="3249" w:hanging="360"/>
      </w:pPr>
      <w:rPr>
        <w:rFonts w:ascii="Wingdings" w:hAnsi="Wingdings" w:hint="default"/>
      </w:rPr>
    </w:lvl>
    <w:lvl w:ilvl="6" w:tplc="DCB239F4" w:tentative="1">
      <w:start w:val="1"/>
      <w:numFmt w:val="bullet"/>
      <w:lvlText w:val=""/>
      <w:lvlJc w:val="left"/>
      <w:pPr>
        <w:ind w:left="3969" w:hanging="360"/>
      </w:pPr>
      <w:rPr>
        <w:rFonts w:ascii="Symbol" w:hAnsi="Symbol" w:hint="default"/>
      </w:rPr>
    </w:lvl>
    <w:lvl w:ilvl="7" w:tplc="A92447FE" w:tentative="1">
      <w:start w:val="1"/>
      <w:numFmt w:val="bullet"/>
      <w:lvlText w:val="o"/>
      <w:lvlJc w:val="left"/>
      <w:pPr>
        <w:ind w:left="4689" w:hanging="360"/>
      </w:pPr>
      <w:rPr>
        <w:rFonts w:ascii="Courier New" w:hAnsi="Courier New" w:cs="Courier New" w:hint="default"/>
      </w:rPr>
    </w:lvl>
    <w:lvl w:ilvl="8" w:tplc="4A08A07E"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1CB0E598">
      <w:start w:val="1"/>
      <w:numFmt w:val="decimal"/>
      <w:lvlText w:val="%1."/>
      <w:lvlJc w:val="left"/>
      <w:pPr>
        <w:ind w:left="2138" w:hanging="360"/>
      </w:pPr>
      <w:rPr>
        <w:rFonts w:hint="default"/>
      </w:rPr>
    </w:lvl>
    <w:lvl w:ilvl="1" w:tplc="7B04B8B0" w:tentative="1">
      <w:start w:val="1"/>
      <w:numFmt w:val="bullet"/>
      <w:lvlText w:val="o"/>
      <w:lvlJc w:val="left"/>
      <w:pPr>
        <w:ind w:left="2858" w:hanging="360"/>
      </w:pPr>
      <w:rPr>
        <w:rFonts w:ascii="Courier New" w:hAnsi="Courier New" w:cs="Courier New" w:hint="default"/>
      </w:rPr>
    </w:lvl>
    <w:lvl w:ilvl="2" w:tplc="CAD0084C" w:tentative="1">
      <w:start w:val="1"/>
      <w:numFmt w:val="bullet"/>
      <w:lvlText w:val=""/>
      <w:lvlJc w:val="left"/>
      <w:pPr>
        <w:ind w:left="3578" w:hanging="360"/>
      </w:pPr>
      <w:rPr>
        <w:rFonts w:ascii="Wingdings" w:hAnsi="Wingdings" w:hint="default"/>
      </w:rPr>
    </w:lvl>
    <w:lvl w:ilvl="3" w:tplc="CE621D12" w:tentative="1">
      <w:start w:val="1"/>
      <w:numFmt w:val="bullet"/>
      <w:lvlText w:val=""/>
      <w:lvlJc w:val="left"/>
      <w:pPr>
        <w:ind w:left="4298" w:hanging="360"/>
      </w:pPr>
      <w:rPr>
        <w:rFonts w:ascii="Symbol" w:hAnsi="Symbol" w:hint="default"/>
      </w:rPr>
    </w:lvl>
    <w:lvl w:ilvl="4" w:tplc="8EC0D53A" w:tentative="1">
      <w:start w:val="1"/>
      <w:numFmt w:val="bullet"/>
      <w:lvlText w:val="o"/>
      <w:lvlJc w:val="left"/>
      <w:pPr>
        <w:ind w:left="5018" w:hanging="360"/>
      </w:pPr>
      <w:rPr>
        <w:rFonts w:ascii="Courier New" w:hAnsi="Courier New" w:cs="Courier New" w:hint="default"/>
      </w:rPr>
    </w:lvl>
    <w:lvl w:ilvl="5" w:tplc="C7CA3A34" w:tentative="1">
      <w:start w:val="1"/>
      <w:numFmt w:val="bullet"/>
      <w:lvlText w:val=""/>
      <w:lvlJc w:val="left"/>
      <w:pPr>
        <w:ind w:left="5738" w:hanging="360"/>
      </w:pPr>
      <w:rPr>
        <w:rFonts w:ascii="Wingdings" w:hAnsi="Wingdings" w:hint="default"/>
      </w:rPr>
    </w:lvl>
    <w:lvl w:ilvl="6" w:tplc="264446F6" w:tentative="1">
      <w:start w:val="1"/>
      <w:numFmt w:val="bullet"/>
      <w:lvlText w:val=""/>
      <w:lvlJc w:val="left"/>
      <w:pPr>
        <w:ind w:left="6458" w:hanging="360"/>
      </w:pPr>
      <w:rPr>
        <w:rFonts w:ascii="Symbol" w:hAnsi="Symbol" w:hint="default"/>
      </w:rPr>
    </w:lvl>
    <w:lvl w:ilvl="7" w:tplc="98660E24" w:tentative="1">
      <w:start w:val="1"/>
      <w:numFmt w:val="bullet"/>
      <w:lvlText w:val="o"/>
      <w:lvlJc w:val="left"/>
      <w:pPr>
        <w:ind w:left="7178" w:hanging="360"/>
      </w:pPr>
      <w:rPr>
        <w:rFonts w:ascii="Courier New" w:hAnsi="Courier New" w:cs="Courier New" w:hint="default"/>
      </w:rPr>
    </w:lvl>
    <w:lvl w:ilvl="8" w:tplc="E98C2B58" w:tentative="1">
      <w:start w:val="1"/>
      <w:numFmt w:val="bullet"/>
      <w:lvlText w:val=""/>
      <w:lvlJc w:val="left"/>
      <w:pPr>
        <w:ind w:left="7898"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2"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38247FFA"/>
    <w:multiLevelType w:val="hybridMultilevel"/>
    <w:tmpl w:val="F9B2A432"/>
    <w:lvl w:ilvl="0" w:tplc="9B5C7E3E">
      <w:start w:val="1"/>
      <w:numFmt w:val="lowerLetter"/>
      <w:lvlText w:val="%1. oszlop"/>
      <w:lvlJc w:val="left"/>
      <w:pPr>
        <w:ind w:left="720" w:hanging="360"/>
      </w:pPr>
      <w:rPr>
        <w:rFonts w:hint="default"/>
        <w:b w:val="0"/>
        <w:i w:val="0"/>
      </w:rPr>
    </w:lvl>
    <w:lvl w:ilvl="1" w:tplc="74602C8A">
      <w:start w:val="1"/>
      <w:numFmt w:val="bullet"/>
      <w:lvlText w:val="o"/>
      <w:lvlJc w:val="left"/>
      <w:pPr>
        <w:ind w:left="1440" w:hanging="360"/>
      </w:pPr>
      <w:rPr>
        <w:rFonts w:ascii="Courier New" w:hAnsi="Courier New" w:cs="Courier New" w:hint="default"/>
      </w:rPr>
    </w:lvl>
    <w:lvl w:ilvl="2" w:tplc="0A6643C4">
      <w:start w:val="1"/>
      <w:numFmt w:val="bullet"/>
      <w:lvlText w:val=""/>
      <w:lvlJc w:val="left"/>
      <w:pPr>
        <w:ind w:left="2160" w:hanging="360"/>
      </w:pPr>
      <w:rPr>
        <w:rFonts w:ascii="Wingdings" w:hAnsi="Wingdings" w:hint="default"/>
      </w:rPr>
    </w:lvl>
    <w:lvl w:ilvl="3" w:tplc="4D287C40">
      <w:start w:val="1"/>
      <w:numFmt w:val="decimal"/>
      <w:lvlText w:val="%4."/>
      <w:lvlJc w:val="left"/>
      <w:pPr>
        <w:ind w:left="2487" w:hanging="360"/>
      </w:pPr>
      <w:rPr>
        <w:rFonts w:hint="default"/>
      </w:rPr>
    </w:lvl>
    <w:lvl w:ilvl="4" w:tplc="2A50A33E" w:tentative="1">
      <w:start w:val="1"/>
      <w:numFmt w:val="bullet"/>
      <w:lvlText w:val="o"/>
      <w:lvlJc w:val="left"/>
      <w:pPr>
        <w:ind w:left="3600" w:hanging="360"/>
      </w:pPr>
      <w:rPr>
        <w:rFonts w:ascii="Courier New" w:hAnsi="Courier New" w:cs="Courier New" w:hint="default"/>
      </w:rPr>
    </w:lvl>
    <w:lvl w:ilvl="5" w:tplc="149635E6" w:tentative="1">
      <w:start w:val="1"/>
      <w:numFmt w:val="bullet"/>
      <w:lvlText w:val=""/>
      <w:lvlJc w:val="left"/>
      <w:pPr>
        <w:ind w:left="4320" w:hanging="360"/>
      </w:pPr>
      <w:rPr>
        <w:rFonts w:ascii="Wingdings" w:hAnsi="Wingdings" w:hint="default"/>
      </w:rPr>
    </w:lvl>
    <w:lvl w:ilvl="6" w:tplc="0D62B7C4" w:tentative="1">
      <w:start w:val="1"/>
      <w:numFmt w:val="bullet"/>
      <w:lvlText w:val=""/>
      <w:lvlJc w:val="left"/>
      <w:pPr>
        <w:ind w:left="5040" w:hanging="360"/>
      </w:pPr>
      <w:rPr>
        <w:rFonts w:ascii="Symbol" w:hAnsi="Symbol" w:hint="default"/>
      </w:rPr>
    </w:lvl>
    <w:lvl w:ilvl="7" w:tplc="76AC2C72" w:tentative="1">
      <w:start w:val="1"/>
      <w:numFmt w:val="bullet"/>
      <w:lvlText w:val="o"/>
      <w:lvlJc w:val="left"/>
      <w:pPr>
        <w:ind w:left="5760" w:hanging="360"/>
      </w:pPr>
      <w:rPr>
        <w:rFonts w:ascii="Courier New" w:hAnsi="Courier New" w:cs="Courier New" w:hint="default"/>
      </w:rPr>
    </w:lvl>
    <w:lvl w:ilvl="8" w:tplc="687AB13C" w:tentative="1">
      <w:start w:val="1"/>
      <w:numFmt w:val="bullet"/>
      <w:lvlText w:val=""/>
      <w:lvlJc w:val="left"/>
      <w:pPr>
        <w:ind w:left="6480" w:hanging="360"/>
      </w:pPr>
      <w:rPr>
        <w:rFonts w:ascii="Wingdings" w:hAnsi="Wingdings" w:hint="default"/>
      </w:rPr>
    </w:lvl>
  </w:abstractNum>
  <w:abstractNum w:abstractNumId="14" w15:restartNumberingAfterBreak="0">
    <w:nsid w:val="3CF53707"/>
    <w:multiLevelType w:val="hybridMultilevel"/>
    <w:tmpl w:val="D6785742"/>
    <w:lvl w:ilvl="0" w:tplc="175C94F6">
      <w:start w:val="1"/>
      <w:numFmt w:val="decimal"/>
      <w:lvlText w:val="%1."/>
      <w:lvlJc w:val="left"/>
      <w:pPr>
        <w:ind w:left="2138" w:hanging="360"/>
      </w:pPr>
      <w:rPr>
        <w:rFonts w:hint="default"/>
      </w:rPr>
    </w:lvl>
    <w:lvl w:ilvl="1" w:tplc="42E004BC" w:tentative="1">
      <w:start w:val="1"/>
      <w:numFmt w:val="bullet"/>
      <w:lvlText w:val="o"/>
      <w:lvlJc w:val="left"/>
      <w:pPr>
        <w:ind w:left="2858" w:hanging="360"/>
      </w:pPr>
      <w:rPr>
        <w:rFonts w:ascii="Courier New" w:hAnsi="Courier New" w:cs="Courier New" w:hint="default"/>
      </w:rPr>
    </w:lvl>
    <w:lvl w:ilvl="2" w:tplc="F27C3C58" w:tentative="1">
      <w:start w:val="1"/>
      <w:numFmt w:val="bullet"/>
      <w:lvlText w:val=""/>
      <w:lvlJc w:val="left"/>
      <w:pPr>
        <w:ind w:left="3578" w:hanging="360"/>
      </w:pPr>
      <w:rPr>
        <w:rFonts w:ascii="Wingdings" w:hAnsi="Wingdings" w:hint="default"/>
      </w:rPr>
    </w:lvl>
    <w:lvl w:ilvl="3" w:tplc="61823448" w:tentative="1">
      <w:start w:val="1"/>
      <w:numFmt w:val="bullet"/>
      <w:lvlText w:val=""/>
      <w:lvlJc w:val="left"/>
      <w:pPr>
        <w:ind w:left="4298" w:hanging="360"/>
      </w:pPr>
      <w:rPr>
        <w:rFonts w:ascii="Symbol" w:hAnsi="Symbol" w:hint="default"/>
      </w:rPr>
    </w:lvl>
    <w:lvl w:ilvl="4" w:tplc="34786BB8" w:tentative="1">
      <w:start w:val="1"/>
      <w:numFmt w:val="bullet"/>
      <w:lvlText w:val="o"/>
      <w:lvlJc w:val="left"/>
      <w:pPr>
        <w:ind w:left="5018" w:hanging="360"/>
      </w:pPr>
      <w:rPr>
        <w:rFonts w:ascii="Courier New" w:hAnsi="Courier New" w:cs="Courier New" w:hint="default"/>
      </w:rPr>
    </w:lvl>
    <w:lvl w:ilvl="5" w:tplc="EBBC49D4" w:tentative="1">
      <w:start w:val="1"/>
      <w:numFmt w:val="bullet"/>
      <w:lvlText w:val=""/>
      <w:lvlJc w:val="left"/>
      <w:pPr>
        <w:ind w:left="5738" w:hanging="360"/>
      </w:pPr>
      <w:rPr>
        <w:rFonts w:ascii="Wingdings" w:hAnsi="Wingdings" w:hint="default"/>
      </w:rPr>
    </w:lvl>
    <w:lvl w:ilvl="6" w:tplc="BFF835E6" w:tentative="1">
      <w:start w:val="1"/>
      <w:numFmt w:val="bullet"/>
      <w:lvlText w:val=""/>
      <w:lvlJc w:val="left"/>
      <w:pPr>
        <w:ind w:left="6458" w:hanging="360"/>
      </w:pPr>
      <w:rPr>
        <w:rFonts w:ascii="Symbol" w:hAnsi="Symbol" w:hint="default"/>
      </w:rPr>
    </w:lvl>
    <w:lvl w:ilvl="7" w:tplc="394801A8" w:tentative="1">
      <w:start w:val="1"/>
      <w:numFmt w:val="bullet"/>
      <w:lvlText w:val="o"/>
      <w:lvlJc w:val="left"/>
      <w:pPr>
        <w:ind w:left="7178" w:hanging="360"/>
      </w:pPr>
      <w:rPr>
        <w:rFonts w:ascii="Courier New" w:hAnsi="Courier New" w:cs="Courier New" w:hint="default"/>
      </w:rPr>
    </w:lvl>
    <w:lvl w:ilvl="8" w:tplc="E1A6316E" w:tentative="1">
      <w:start w:val="1"/>
      <w:numFmt w:val="bullet"/>
      <w:lvlText w:val=""/>
      <w:lvlJc w:val="left"/>
      <w:pPr>
        <w:ind w:left="7898" w:hanging="360"/>
      </w:pPr>
      <w:rPr>
        <w:rFonts w:ascii="Wingdings" w:hAnsi="Wingdings" w:hint="default"/>
      </w:rPr>
    </w:lvl>
  </w:abstractNum>
  <w:abstractNum w:abstractNumId="15"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1C4336D"/>
    <w:multiLevelType w:val="hybridMultilevel"/>
    <w:tmpl w:val="D6785742"/>
    <w:lvl w:ilvl="0" w:tplc="D9FAE5FE">
      <w:start w:val="1"/>
      <w:numFmt w:val="decimal"/>
      <w:lvlText w:val="%1."/>
      <w:lvlJc w:val="left"/>
      <w:pPr>
        <w:ind w:left="2138" w:hanging="360"/>
      </w:pPr>
      <w:rPr>
        <w:rFonts w:hint="default"/>
      </w:rPr>
    </w:lvl>
    <w:lvl w:ilvl="1" w:tplc="D1D2E2B6" w:tentative="1">
      <w:start w:val="1"/>
      <w:numFmt w:val="bullet"/>
      <w:lvlText w:val="o"/>
      <w:lvlJc w:val="left"/>
      <w:pPr>
        <w:ind w:left="2858" w:hanging="360"/>
      </w:pPr>
      <w:rPr>
        <w:rFonts w:ascii="Courier New" w:hAnsi="Courier New" w:cs="Courier New" w:hint="default"/>
      </w:rPr>
    </w:lvl>
    <w:lvl w:ilvl="2" w:tplc="15A4750C" w:tentative="1">
      <w:start w:val="1"/>
      <w:numFmt w:val="bullet"/>
      <w:lvlText w:val=""/>
      <w:lvlJc w:val="left"/>
      <w:pPr>
        <w:ind w:left="3578" w:hanging="360"/>
      </w:pPr>
      <w:rPr>
        <w:rFonts w:ascii="Wingdings" w:hAnsi="Wingdings" w:hint="default"/>
      </w:rPr>
    </w:lvl>
    <w:lvl w:ilvl="3" w:tplc="D1D43150" w:tentative="1">
      <w:start w:val="1"/>
      <w:numFmt w:val="bullet"/>
      <w:lvlText w:val=""/>
      <w:lvlJc w:val="left"/>
      <w:pPr>
        <w:ind w:left="4298" w:hanging="360"/>
      </w:pPr>
      <w:rPr>
        <w:rFonts w:ascii="Symbol" w:hAnsi="Symbol" w:hint="default"/>
      </w:rPr>
    </w:lvl>
    <w:lvl w:ilvl="4" w:tplc="30AA6690" w:tentative="1">
      <w:start w:val="1"/>
      <w:numFmt w:val="bullet"/>
      <w:lvlText w:val="o"/>
      <w:lvlJc w:val="left"/>
      <w:pPr>
        <w:ind w:left="5018" w:hanging="360"/>
      </w:pPr>
      <w:rPr>
        <w:rFonts w:ascii="Courier New" w:hAnsi="Courier New" w:cs="Courier New" w:hint="default"/>
      </w:rPr>
    </w:lvl>
    <w:lvl w:ilvl="5" w:tplc="1EDE9BD8" w:tentative="1">
      <w:start w:val="1"/>
      <w:numFmt w:val="bullet"/>
      <w:lvlText w:val=""/>
      <w:lvlJc w:val="left"/>
      <w:pPr>
        <w:ind w:left="5738" w:hanging="360"/>
      </w:pPr>
      <w:rPr>
        <w:rFonts w:ascii="Wingdings" w:hAnsi="Wingdings" w:hint="default"/>
      </w:rPr>
    </w:lvl>
    <w:lvl w:ilvl="6" w:tplc="274A9780" w:tentative="1">
      <w:start w:val="1"/>
      <w:numFmt w:val="bullet"/>
      <w:lvlText w:val=""/>
      <w:lvlJc w:val="left"/>
      <w:pPr>
        <w:ind w:left="6458" w:hanging="360"/>
      </w:pPr>
      <w:rPr>
        <w:rFonts w:ascii="Symbol" w:hAnsi="Symbol" w:hint="default"/>
      </w:rPr>
    </w:lvl>
    <w:lvl w:ilvl="7" w:tplc="A746B41C" w:tentative="1">
      <w:start w:val="1"/>
      <w:numFmt w:val="bullet"/>
      <w:lvlText w:val="o"/>
      <w:lvlJc w:val="left"/>
      <w:pPr>
        <w:ind w:left="7178" w:hanging="360"/>
      </w:pPr>
      <w:rPr>
        <w:rFonts w:ascii="Courier New" w:hAnsi="Courier New" w:cs="Courier New" w:hint="default"/>
      </w:rPr>
    </w:lvl>
    <w:lvl w:ilvl="8" w:tplc="0DDADA58" w:tentative="1">
      <w:start w:val="1"/>
      <w:numFmt w:val="bullet"/>
      <w:lvlText w:val=""/>
      <w:lvlJc w:val="left"/>
      <w:pPr>
        <w:ind w:left="7898" w:hanging="360"/>
      </w:pPr>
      <w:rPr>
        <w:rFonts w:ascii="Wingdings" w:hAnsi="Wingdings" w:hint="default"/>
      </w:rPr>
    </w:lvl>
  </w:abstractNum>
  <w:abstractNum w:abstractNumId="17"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577C7888"/>
    <w:multiLevelType w:val="hybridMultilevel"/>
    <w:tmpl w:val="7EFE7B12"/>
    <w:lvl w:ilvl="0" w:tplc="B95C8868">
      <w:start w:val="1"/>
      <w:numFmt w:val="lowerLetter"/>
      <w:lvlText w:val="%1. oszlop"/>
      <w:lvlJc w:val="left"/>
      <w:pPr>
        <w:ind w:left="720" w:hanging="360"/>
      </w:pPr>
      <w:rPr>
        <w:rFonts w:hint="default"/>
        <w:b w:val="0"/>
        <w:i w:val="0"/>
      </w:rPr>
    </w:lvl>
    <w:lvl w:ilvl="1" w:tplc="98EC3B50">
      <w:start w:val="1"/>
      <w:numFmt w:val="bullet"/>
      <w:lvlText w:val="o"/>
      <w:lvlJc w:val="left"/>
      <w:pPr>
        <w:ind w:left="1440" w:hanging="360"/>
      </w:pPr>
      <w:rPr>
        <w:rFonts w:ascii="Courier New" w:hAnsi="Courier New" w:cs="Courier New" w:hint="default"/>
      </w:rPr>
    </w:lvl>
    <w:lvl w:ilvl="2" w:tplc="F34C4ED6">
      <w:start w:val="1"/>
      <w:numFmt w:val="bullet"/>
      <w:lvlText w:val=""/>
      <w:lvlJc w:val="left"/>
      <w:pPr>
        <w:ind w:left="2160" w:hanging="360"/>
      </w:pPr>
      <w:rPr>
        <w:rFonts w:ascii="Wingdings" w:hAnsi="Wingdings" w:hint="default"/>
      </w:rPr>
    </w:lvl>
    <w:lvl w:ilvl="3" w:tplc="D18ED98C">
      <w:start w:val="1"/>
      <w:numFmt w:val="decimal"/>
      <w:lvlText w:val="%4."/>
      <w:lvlJc w:val="left"/>
      <w:pPr>
        <w:ind w:left="2487" w:hanging="360"/>
      </w:pPr>
      <w:rPr>
        <w:rFonts w:hint="default"/>
      </w:rPr>
    </w:lvl>
    <w:lvl w:ilvl="4" w:tplc="6650769E" w:tentative="1">
      <w:start w:val="1"/>
      <w:numFmt w:val="bullet"/>
      <w:lvlText w:val="o"/>
      <w:lvlJc w:val="left"/>
      <w:pPr>
        <w:ind w:left="3600" w:hanging="360"/>
      </w:pPr>
      <w:rPr>
        <w:rFonts w:ascii="Courier New" w:hAnsi="Courier New" w:cs="Courier New" w:hint="default"/>
      </w:rPr>
    </w:lvl>
    <w:lvl w:ilvl="5" w:tplc="0B2E3BFC" w:tentative="1">
      <w:start w:val="1"/>
      <w:numFmt w:val="bullet"/>
      <w:lvlText w:val=""/>
      <w:lvlJc w:val="left"/>
      <w:pPr>
        <w:ind w:left="4320" w:hanging="360"/>
      </w:pPr>
      <w:rPr>
        <w:rFonts w:ascii="Wingdings" w:hAnsi="Wingdings" w:hint="default"/>
      </w:rPr>
    </w:lvl>
    <w:lvl w:ilvl="6" w:tplc="840E8F58" w:tentative="1">
      <w:start w:val="1"/>
      <w:numFmt w:val="bullet"/>
      <w:lvlText w:val=""/>
      <w:lvlJc w:val="left"/>
      <w:pPr>
        <w:ind w:left="5040" w:hanging="360"/>
      </w:pPr>
      <w:rPr>
        <w:rFonts w:ascii="Symbol" w:hAnsi="Symbol" w:hint="default"/>
      </w:rPr>
    </w:lvl>
    <w:lvl w:ilvl="7" w:tplc="B7AA630E" w:tentative="1">
      <w:start w:val="1"/>
      <w:numFmt w:val="bullet"/>
      <w:lvlText w:val="o"/>
      <w:lvlJc w:val="left"/>
      <w:pPr>
        <w:ind w:left="5760" w:hanging="360"/>
      </w:pPr>
      <w:rPr>
        <w:rFonts w:ascii="Courier New" w:hAnsi="Courier New" w:cs="Courier New" w:hint="default"/>
      </w:rPr>
    </w:lvl>
    <w:lvl w:ilvl="8" w:tplc="891C7BC2" w:tentative="1">
      <w:start w:val="1"/>
      <w:numFmt w:val="bullet"/>
      <w:lvlText w:val=""/>
      <w:lvlJc w:val="left"/>
      <w:pPr>
        <w:ind w:left="6480" w:hanging="360"/>
      </w:pPr>
      <w:rPr>
        <w:rFonts w:ascii="Wingdings" w:hAnsi="Wingdings" w:hint="default"/>
      </w:rPr>
    </w:lvl>
  </w:abstractNum>
  <w:abstractNum w:abstractNumId="19" w15:restartNumberingAfterBreak="0">
    <w:nsid w:val="57A36158"/>
    <w:multiLevelType w:val="hybridMultilevel"/>
    <w:tmpl w:val="8C60BBCC"/>
    <w:lvl w:ilvl="0" w:tplc="3B9A043C">
      <w:start w:val="1"/>
      <w:numFmt w:val="decimal"/>
      <w:lvlText w:val="%1."/>
      <w:lvlJc w:val="left"/>
      <w:pPr>
        <w:ind w:left="2487" w:hanging="360"/>
      </w:pPr>
    </w:lvl>
    <w:lvl w:ilvl="1" w:tplc="E0D03CAE" w:tentative="1">
      <w:start w:val="1"/>
      <w:numFmt w:val="lowerLetter"/>
      <w:lvlText w:val="%2."/>
      <w:lvlJc w:val="left"/>
      <w:pPr>
        <w:ind w:left="3207" w:hanging="360"/>
      </w:pPr>
    </w:lvl>
    <w:lvl w:ilvl="2" w:tplc="561CDDB8" w:tentative="1">
      <w:start w:val="1"/>
      <w:numFmt w:val="lowerRoman"/>
      <w:lvlText w:val="%3."/>
      <w:lvlJc w:val="right"/>
      <w:pPr>
        <w:ind w:left="3927" w:hanging="180"/>
      </w:pPr>
    </w:lvl>
    <w:lvl w:ilvl="3" w:tplc="6ECC0BB8" w:tentative="1">
      <w:start w:val="1"/>
      <w:numFmt w:val="decimal"/>
      <w:lvlText w:val="%4."/>
      <w:lvlJc w:val="left"/>
      <w:pPr>
        <w:ind w:left="4647" w:hanging="360"/>
      </w:pPr>
    </w:lvl>
    <w:lvl w:ilvl="4" w:tplc="E7CAF054" w:tentative="1">
      <w:start w:val="1"/>
      <w:numFmt w:val="lowerLetter"/>
      <w:lvlText w:val="%5."/>
      <w:lvlJc w:val="left"/>
      <w:pPr>
        <w:ind w:left="5367" w:hanging="360"/>
      </w:pPr>
    </w:lvl>
    <w:lvl w:ilvl="5" w:tplc="6E286BA8" w:tentative="1">
      <w:start w:val="1"/>
      <w:numFmt w:val="lowerRoman"/>
      <w:lvlText w:val="%6."/>
      <w:lvlJc w:val="right"/>
      <w:pPr>
        <w:ind w:left="6087" w:hanging="180"/>
      </w:pPr>
    </w:lvl>
    <w:lvl w:ilvl="6" w:tplc="8FA63C0A" w:tentative="1">
      <w:start w:val="1"/>
      <w:numFmt w:val="decimal"/>
      <w:lvlText w:val="%7."/>
      <w:lvlJc w:val="left"/>
      <w:pPr>
        <w:ind w:left="6807" w:hanging="360"/>
      </w:pPr>
    </w:lvl>
    <w:lvl w:ilvl="7" w:tplc="D03AF764" w:tentative="1">
      <w:start w:val="1"/>
      <w:numFmt w:val="lowerLetter"/>
      <w:lvlText w:val="%8."/>
      <w:lvlJc w:val="left"/>
      <w:pPr>
        <w:ind w:left="7527" w:hanging="360"/>
      </w:pPr>
    </w:lvl>
    <w:lvl w:ilvl="8" w:tplc="4F82BA5A" w:tentative="1">
      <w:start w:val="1"/>
      <w:numFmt w:val="lowerRoman"/>
      <w:lvlText w:val="%9."/>
      <w:lvlJc w:val="right"/>
      <w:pPr>
        <w:ind w:left="8247" w:hanging="180"/>
      </w:pPr>
    </w:lvl>
  </w:abstractNum>
  <w:abstractNum w:abstractNumId="20"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5876BF"/>
    <w:multiLevelType w:val="hybridMultilevel"/>
    <w:tmpl w:val="BD18F9F0"/>
    <w:lvl w:ilvl="0" w:tplc="CDF832A0">
      <w:start w:val="1"/>
      <w:numFmt w:val="decimal"/>
      <w:lvlText w:val="%1."/>
      <w:lvlJc w:val="left"/>
      <w:pPr>
        <w:ind w:left="2487" w:hanging="360"/>
      </w:pPr>
    </w:lvl>
    <w:lvl w:ilvl="1" w:tplc="AF68C6B2" w:tentative="1">
      <w:start w:val="1"/>
      <w:numFmt w:val="lowerLetter"/>
      <w:lvlText w:val="%2."/>
      <w:lvlJc w:val="left"/>
      <w:pPr>
        <w:ind w:left="3207" w:hanging="360"/>
      </w:pPr>
    </w:lvl>
    <w:lvl w:ilvl="2" w:tplc="1D860C32" w:tentative="1">
      <w:start w:val="1"/>
      <w:numFmt w:val="lowerRoman"/>
      <w:lvlText w:val="%3."/>
      <w:lvlJc w:val="right"/>
      <w:pPr>
        <w:ind w:left="3927" w:hanging="180"/>
      </w:pPr>
    </w:lvl>
    <w:lvl w:ilvl="3" w:tplc="3200B1EE" w:tentative="1">
      <w:start w:val="1"/>
      <w:numFmt w:val="decimal"/>
      <w:lvlText w:val="%4."/>
      <w:lvlJc w:val="left"/>
      <w:pPr>
        <w:ind w:left="4647" w:hanging="360"/>
      </w:pPr>
    </w:lvl>
    <w:lvl w:ilvl="4" w:tplc="AE00BAA0" w:tentative="1">
      <w:start w:val="1"/>
      <w:numFmt w:val="lowerLetter"/>
      <w:lvlText w:val="%5."/>
      <w:lvlJc w:val="left"/>
      <w:pPr>
        <w:ind w:left="5367" w:hanging="360"/>
      </w:pPr>
    </w:lvl>
    <w:lvl w:ilvl="5" w:tplc="0DACBA52" w:tentative="1">
      <w:start w:val="1"/>
      <w:numFmt w:val="lowerRoman"/>
      <w:lvlText w:val="%6."/>
      <w:lvlJc w:val="right"/>
      <w:pPr>
        <w:ind w:left="6087" w:hanging="180"/>
      </w:pPr>
    </w:lvl>
    <w:lvl w:ilvl="6" w:tplc="50C2AE86" w:tentative="1">
      <w:start w:val="1"/>
      <w:numFmt w:val="decimal"/>
      <w:lvlText w:val="%7."/>
      <w:lvlJc w:val="left"/>
      <w:pPr>
        <w:ind w:left="6807" w:hanging="360"/>
      </w:pPr>
    </w:lvl>
    <w:lvl w:ilvl="7" w:tplc="FB245518" w:tentative="1">
      <w:start w:val="1"/>
      <w:numFmt w:val="lowerLetter"/>
      <w:lvlText w:val="%8."/>
      <w:lvlJc w:val="left"/>
      <w:pPr>
        <w:ind w:left="7527" w:hanging="360"/>
      </w:pPr>
    </w:lvl>
    <w:lvl w:ilvl="8" w:tplc="E57457D2" w:tentative="1">
      <w:start w:val="1"/>
      <w:numFmt w:val="lowerRoman"/>
      <w:lvlText w:val="%9."/>
      <w:lvlJc w:val="right"/>
      <w:pPr>
        <w:ind w:left="8247" w:hanging="180"/>
      </w:pPr>
    </w:lvl>
  </w:abstractNum>
  <w:abstractNum w:abstractNumId="2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7F4A0AC2"/>
    <w:multiLevelType w:val="hybridMultilevel"/>
    <w:tmpl w:val="A5C03780"/>
    <w:lvl w:ilvl="0" w:tplc="E2F43BA4">
      <w:start w:val="1"/>
      <w:numFmt w:val="decimal"/>
      <w:lvlText w:val="%1."/>
      <w:lvlJc w:val="left"/>
      <w:pPr>
        <w:ind w:left="924" w:hanging="360"/>
      </w:pPr>
    </w:lvl>
    <w:lvl w:ilvl="1" w:tplc="8304CEE4">
      <w:start w:val="1"/>
      <w:numFmt w:val="decimal"/>
      <w:lvlText w:val="%2."/>
      <w:lvlJc w:val="left"/>
      <w:pPr>
        <w:tabs>
          <w:tab w:val="num" w:pos="1440"/>
        </w:tabs>
        <w:ind w:left="1440" w:hanging="360"/>
      </w:pPr>
    </w:lvl>
    <w:lvl w:ilvl="2" w:tplc="7D862580">
      <w:start w:val="1"/>
      <w:numFmt w:val="decimal"/>
      <w:lvlText w:val="%3."/>
      <w:lvlJc w:val="left"/>
      <w:pPr>
        <w:tabs>
          <w:tab w:val="num" w:pos="2160"/>
        </w:tabs>
        <w:ind w:left="2160" w:hanging="360"/>
      </w:pPr>
    </w:lvl>
    <w:lvl w:ilvl="3" w:tplc="E5C8D596">
      <w:start w:val="1"/>
      <w:numFmt w:val="decimal"/>
      <w:lvlText w:val="%4."/>
      <w:lvlJc w:val="left"/>
      <w:pPr>
        <w:tabs>
          <w:tab w:val="num" w:pos="2880"/>
        </w:tabs>
        <w:ind w:left="2880" w:hanging="360"/>
      </w:pPr>
    </w:lvl>
    <w:lvl w:ilvl="4" w:tplc="7EFAD7E8">
      <w:start w:val="1"/>
      <w:numFmt w:val="decimal"/>
      <w:lvlText w:val="%5."/>
      <w:lvlJc w:val="left"/>
      <w:pPr>
        <w:tabs>
          <w:tab w:val="num" w:pos="3600"/>
        </w:tabs>
        <w:ind w:left="3600" w:hanging="360"/>
      </w:pPr>
    </w:lvl>
    <w:lvl w:ilvl="5" w:tplc="6FFA6834">
      <w:start w:val="1"/>
      <w:numFmt w:val="decimal"/>
      <w:lvlText w:val="%6."/>
      <w:lvlJc w:val="left"/>
      <w:pPr>
        <w:tabs>
          <w:tab w:val="num" w:pos="4320"/>
        </w:tabs>
        <w:ind w:left="4320" w:hanging="360"/>
      </w:pPr>
    </w:lvl>
    <w:lvl w:ilvl="6" w:tplc="28F46B06">
      <w:start w:val="1"/>
      <w:numFmt w:val="decimal"/>
      <w:lvlText w:val="%7."/>
      <w:lvlJc w:val="left"/>
      <w:pPr>
        <w:tabs>
          <w:tab w:val="num" w:pos="5040"/>
        </w:tabs>
        <w:ind w:left="5040" w:hanging="360"/>
      </w:pPr>
    </w:lvl>
    <w:lvl w:ilvl="7" w:tplc="3112DFD0">
      <w:start w:val="1"/>
      <w:numFmt w:val="decimal"/>
      <w:lvlText w:val="%8."/>
      <w:lvlJc w:val="left"/>
      <w:pPr>
        <w:tabs>
          <w:tab w:val="num" w:pos="5760"/>
        </w:tabs>
        <w:ind w:left="5760" w:hanging="360"/>
      </w:pPr>
    </w:lvl>
    <w:lvl w:ilvl="8" w:tplc="B616E1F2">
      <w:start w:val="1"/>
      <w:numFmt w:val="decimal"/>
      <w:lvlText w:val="%9."/>
      <w:lvlJc w:val="left"/>
      <w:pPr>
        <w:tabs>
          <w:tab w:val="num" w:pos="6480"/>
        </w:tabs>
        <w:ind w:left="6480" w:hanging="360"/>
      </w:pPr>
    </w:lvl>
  </w:abstractNum>
  <w:num w:numId="1">
    <w:abstractNumId w:val="10"/>
  </w:num>
  <w:num w:numId="2">
    <w:abstractNumId w:val="6"/>
  </w:num>
  <w:num w:numId="3">
    <w:abstractNumId w:val="11"/>
  </w:num>
  <w:num w:numId="4">
    <w:abstractNumId w:val="4"/>
  </w:num>
  <w:num w:numId="5">
    <w:abstractNumId w:val="5"/>
  </w:num>
  <w:num w:numId="6">
    <w:abstractNumId w:val="15"/>
  </w:num>
  <w:num w:numId="7">
    <w:abstractNumId w:val="8"/>
  </w:num>
  <w:num w:numId="8">
    <w:abstractNumId w:val="22"/>
  </w:num>
  <w:num w:numId="9">
    <w:abstractNumId w:val="15"/>
    <w:lvlOverride w:ilvl="0">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0"/>
  </w:num>
  <w:num w:numId="13">
    <w:abstractNumId w:val="18"/>
  </w:num>
  <w:num w:numId="14">
    <w:abstractNumId w:val="13"/>
  </w:num>
  <w:num w:numId="15">
    <w:abstractNumId w:val="3"/>
  </w:num>
  <w:num w:numId="16">
    <w:abstractNumId w:val="1"/>
  </w:num>
  <w:num w:numId="17">
    <w:abstractNumId w:val="0"/>
  </w:num>
  <w:num w:numId="18">
    <w:abstractNumId w:val="2"/>
  </w:num>
  <w:num w:numId="19">
    <w:abstractNumId w:val="16"/>
  </w:num>
  <w:num w:numId="20">
    <w:abstractNumId w:val="9"/>
  </w:num>
  <w:num w:numId="21">
    <w:abstractNumId w:val="14"/>
  </w:num>
  <w:num w:numId="22">
    <w:abstractNumId w:val="15"/>
    <w:lvlOverride w:ilvl="0">
      <w:startOverride w:val="1"/>
    </w:lvlOverride>
  </w:num>
  <w:num w:numId="23">
    <w:abstractNumId w:val="19"/>
  </w:num>
  <w:num w:numId="24">
    <w:abstractNumId w:val="15"/>
    <w:lvlOverride w:ilvl="0">
      <w:startOverride w:val="1"/>
    </w:lvlOverride>
  </w:num>
  <w:num w:numId="25">
    <w:abstractNumId w:val="21"/>
  </w:num>
  <w:num w:numId="26">
    <w:abstractNumId w:val="15"/>
    <w:lvlOverride w:ilvl="0">
      <w:startOverride w:val="1"/>
    </w:lvlOverride>
  </w:num>
  <w:num w:numId="27">
    <w:abstractNumId w:val="23"/>
  </w:num>
  <w:num w:numId="28">
    <w:abstractNumId w:val="17"/>
  </w:num>
  <w:num w:numId="2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E5"/>
    <w:rsid w:val="00000C1E"/>
    <w:rsid w:val="000015F4"/>
    <w:rsid w:val="0000273C"/>
    <w:rsid w:val="00005A83"/>
    <w:rsid w:val="0000696F"/>
    <w:rsid w:val="00013716"/>
    <w:rsid w:val="00017B1B"/>
    <w:rsid w:val="000205E3"/>
    <w:rsid w:val="00021260"/>
    <w:rsid w:val="0002498B"/>
    <w:rsid w:val="000250E6"/>
    <w:rsid w:val="00025C8E"/>
    <w:rsid w:val="00025D06"/>
    <w:rsid w:val="00026D89"/>
    <w:rsid w:val="00027695"/>
    <w:rsid w:val="00027B62"/>
    <w:rsid w:val="00032100"/>
    <w:rsid w:val="00033357"/>
    <w:rsid w:val="00035697"/>
    <w:rsid w:val="00041A33"/>
    <w:rsid w:val="00041B96"/>
    <w:rsid w:val="00042CFE"/>
    <w:rsid w:val="00042EBB"/>
    <w:rsid w:val="0005577F"/>
    <w:rsid w:val="00056589"/>
    <w:rsid w:val="00060148"/>
    <w:rsid w:val="00062931"/>
    <w:rsid w:val="00063216"/>
    <w:rsid w:val="0006374F"/>
    <w:rsid w:val="00064546"/>
    <w:rsid w:val="00066D3B"/>
    <w:rsid w:val="00067BE2"/>
    <w:rsid w:val="00067C0C"/>
    <w:rsid w:val="000735C7"/>
    <w:rsid w:val="00076332"/>
    <w:rsid w:val="0008131E"/>
    <w:rsid w:val="00081654"/>
    <w:rsid w:val="00081934"/>
    <w:rsid w:val="000831EC"/>
    <w:rsid w:val="000878CD"/>
    <w:rsid w:val="00087E97"/>
    <w:rsid w:val="0009348A"/>
    <w:rsid w:val="000947A1"/>
    <w:rsid w:val="000A3A63"/>
    <w:rsid w:val="000A71F3"/>
    <w:rsid w:val="000B0536"/>
    <w:rsid w:val="000B5886"/>
    <w:rsid w:val="000B6C87"/>
    <w:rsid w:val="000C0C78"/>
    <w:rsid w:val="000C2918"/>
    <w:rsid w:val="000C5445"/>
    <w:rsid w:val="000C701E"/>
    <w:rsid w:val="000C701F"/>
    <w:rsid w:val="000D1C8B"/>
    <w:rsid w:val="000D1E44"/>
    <w:rsid w:val="000D40AE"/>
    <w:rsid w:val="000D4AFD"/>
    <w:rsid w:val="000D4F61"/>
    <w:rsid w:val="000D5F26"/>
    <w:rsid w:val="000E2CBD"/>
    <w:rsid w:val="000E4EE3"/>
    <w:rsid w:val="000F2858"/>
    <w:rsid w:val="000F2AE0"/>
    <w:rsid w:val="000F30B8"/>
    <w:rsid w:val="000F3319"/>
    <w:rsid w:val="000F68FE"/>
    <w:rsid w:val="001004BF"/>
    <w:rsid w:val="00101654"/>
    <w:rsid w:val="00102DB3"/>
    <w:rsid w:val="00102F7D"/>
    <w:rsid w:val="0010447E"/>
    <w:rsid w:val="0010496C"/>
    <w:rsid w:val="00110868"/>
    <w:rsid w:val="00110C88"/>
    <w:rsid w:val="00113C88"/>
    <w:rsid w:val="001225E6"/>
    <w:rsid w:val="001255A4"/>
    <w:rsid w:val="00131EAC"/>
    <w:rsid w:val="00132260"/>
    <w:rsid w:val="00133A51"/>
    <w:rsid w:val="00134ADA"/>
    <w:rsid w:val="001356A6"/>
    <w:rsid w:val="001357D0"/>
    <w:rsid w:val="00136260"/>
    <w:rsid w:val="0014086D"/>
    <w:rsid w:val="001421CC"/>
    <w:rsid w:val="00142B98"/>
    <w:rsid w:val="001433DF"/>
    <w:rsid w:val="00143691"/>
    <w:rsid w:val="001441BE"/>
    <w:rsid w:val="00147317"/>
    <w:rsid w:val="00150045"/>
    <w:rsid w:val="00152DBF"/>
    <w:rsid w:val="00154FC9"/>
    <w:rsid w:val="00166F6C"/>
    <w:rsid w:val="001723AB"/>
    <w:rsid w:val="001747F6"/>
    <w:rsid w:val="00176262"/>
    <w:rsid w:val="0018359E"/>
    <w:rsid w:val="0018619A"/>
    <w:rsid w:val="001870A7"/>
    <w:rsid w:val="00187BFC"/>
    <w:rsid w:val="00193666"/>
    <w:rsid w:val="00197350"/>
    <w:rsid w:val="00197C28"/>
    <w:rsid w:val="00197C6D"/>
    <w:rsid w:val="001A109F"/>
    <w:rsid w:val="001A2BAA"/>
    <w:rsid w:val="001B0B87"/>
    <w:rsid w:val="001B1352"/>
    <w:rsid w:val="001B33CB"/>
    <w:rsid w:val="001B3486"/>
    <w:rsid w:val="001C0FAA"/>
    <w:rsid w:val="001C22B7"/>
    <w:rsid w:val="001C24F1"/>
    <w:rsid w:val="001C3A15"/>
    <w:rsid w:val="001C466F"/>
    <w:rsid w:val="001C5C33"/>
    <w:rsid w:val="001D190D"/>
    <w:rsid w:val="001D4211"/>
    <w:rsid w:val="001D556B"/>
    <w:rsid w:val="001D5999"/>
    <w:rsid w:val="001D59FD"/>
    <w:rsid w:val="001D60A8"/>
    <w:rsid w:val="001D6D16"/>
    <w:rsid w:val="001D7401"/>
    <w:rsid w:val="001E34FF"/>
    <w:rsid w:val="001E4231"/>
    <w:rsid w:val="001E621D"/>
    <w:rsid w:val="001F09DE"/>
    <w:rsid w:val="001F0E5D"/>
    <w:rsid w:val="001F1610"/>
    <w:rsid w:val="001F6A14"/>
    <w:rsid w:val="002002EF"/>
    <w:rsid w:val="002012AD"/>
    <w:rsid w:val="00206642"/>
    <w:rsid w:val="00214230"/>
    <w:rsid w:val="0021484C"/>
    <w:rsid w:val="0022056B"/>
    <w:rsid w:val="002242C2"/>
    <w:rsid w:val="0022764E"/>
    <w:rsid w:val="00230A86"/>
    <w:rsid w:val="0023475E"/>
    <w:rsid w:val="00240C97"/>
    <w:rsid w:val="0024525F"/>
    <w:rsid w:val="002522F1"/>
    <w:rsid w:val="00254347"/>
    <w:rsid w:val="002544CB"/>
    <w:rsid w:val="002602F5"/>
    <w:rsid w:val="002611AE"/>
    <w:rsid w:val="0026180A"/>
    <w:rsid w:val="00270724"/>
    <w:rsid w:val="00271371"/>
    <w:rsid w:val="00271FF3"/>
    <w:rsid w:val="0027288D"/>
    <w:rsid w:val="00273052"/>
    <w:rsid w:val="0027402D"/>
    <w:rsid w:val="002866DE"/>
    <w:rsid w:val="00287D15"/>
    <w:rsid w:val="00290D47"/>
    <w:rsid w:val="00292079"/>
    <w:rsid w:val="00292177"/>
    <w:rsid w:val="002939B3"/>
    <w:rsid w:val="00294B81"/>
    <w:rsid w:val="002A17DC"/>
    <w:rsid w:val="002A190C"/>
    <w:rsid w:val="002A2306"/>
    <w:rsid w:val="002A3B0E"/>
    <w:rsid w:val="002A554D"/>
    <w:rsid w:val="002A7E85"/>
    <w:rsid w:val="002B3674"/>
    <w:rsid w:val="002B4D45"/>
    <w:rsid w:val="002B6B78"/>
    <w:rsid w:val="002B6D25"/>
    <w:rsid w:val="002B78E0"/>
    <w:rsid w:val="002C0757"/>
    <w:rsid w:val="002C728F"/>
    <w:rsid w:val="002C7AB8"/>
    <w:rsid w:val="002C7D4D"/>
    <w:rsid w:val="002C7DD0"/>
    <w:rsid w:val="002D5E55"/>
    <w:rsid w:val="002D7925"/>
    <w:rsid w:val="002E3119"/>
    <w:rsid w:val="002F0517"/>
    <w:rsid w:val="002F09EF"/>
    <w:rsid w:val="002F34ED"/>
    <w:rsid w:val="002F602F"/>
    <w:rsid w:val="00300EE3"/>
    <w:rsid w:val="00302136"/>
    <w:rsid w:val="003103C5"/>
    <w:rsid w:val="00313246"/>
    <w:rsid w:val="003231ED"/>
    <w:rsid w:val="00327A74"/>
    <w:rsid w:val="00332CE5"/>
    <w:rsid w:val="00340D1D"/>
    <w:rsid w:val="00341BB5"/>
    <w:rsid w:val="00343614"/>
    <w:rsid w:val="00343772"/>
    <w:rsid w:val="00344D9E"/>
    <w:rsid w:val="0035153B"/>
    <w:rsid w:val="00351543"/>
    <w:rsid w:val="003524A6"/>
    <w:rsid w:val="0035380F"/>
    <w:rsid w:val="003548F7"/>
    <w:rsid w:val="003605FC"/>
    <w:rsid w:val="003701D4"/>
    <w:rsid w:val="003704B1"/>
    <w:rsid w:val="0037135D"/>
    <w:rsid w:val="00371A0E"/>
    <w:rsid w:val="003728FE"/>
    <w:rsid w:val="00373BD2"/>
    <w:rsid w:val="0037494A"/>
    <w:rsid w:val="003751B6"/>
    <w:rsid w:val="0037696F"/>
    <w:rsid w:val="00380643"/>
    <w:rsid w:val="00381DB5"/>
    <w:rsid w:val="003824BF"/>
    <w:rsid w:val="003827F0"/>
    <w:rsid w:val="003850A0"/>
    <w:rsid w:val="00391B59"/>
    <w:rsid w:val="00395B14"/>
    <w:rsid w:val="00395D13"/>
    <w:rsid w:val="0039749C"/>
    <w:rsid w:val="00397F34"/>
    <w:rsid w:val="003A0BAC"/>
    <w:rsid w:val="003B12B2"/>
    <w:rsid w:val="003B15BE"/>
    <w:rsid w:val="003B4402"/>
    <w:rsid w:val="003B46BE"/>
    <w:rsid w:val="003B5446"/>
    <w:rsid w:val="003B79B2"/>
    <w:rsid w:val="003B7D27"/>
    <w:rsid w:val="003C5699"/>
    <w:rsid w:val="003D04DD"/>
    <w:rsid w:val="003D21C5"/>
    <w:rsid w:val="003D34B8"/>
    <w:rsid w:val="003D52BC"/>
    <w:rsid w:val="003D632F"/>
    <w:rsid w:val="003F128A"/>
    <w:rsid w:val="003F60FF"/>
    <w:rsid w:val="0040508D"/>
    <w:rsid w:val="00411FF5"/>
    <w:rsid w:val="0041484F"/>
    <w:rsid w:val="0041561F"/>
    <w:rsid w:val="00417995"/>
    <w:rsid w:val="00423D50"/>
    <w:rsid w:val="0042412D"/>
    <w:rsid w:val="0043276D"/>
    <w:rsid w:val="004330EA"/>
    <w:rsid w:val="00434DC6"/>
    <w:rsid w:val="00436E79"/>
    <w:rsid w:val="004425E6"/>
    <w:rsid w:val="00442ABF"/>
    <w:rsid w:val="004435CC"/>
    <w:rsid w:val="004451FE"/>
    <w:rsid w:val="00447696"/>
    <w:rsid w:val="00447806"/>
    <w:rsid w:val="004504B2"/>
    <w:rsid w:val="00451F95"/>
    <w:rsid w:val="00453087"/>
    <w:rsid w:val="00454AFF"/>
    <w:rsid w:val="00455A38"/>
    <w:rsid w:val="00455B0C"/>
    <w:rsid w:val="00455FE6"/>
    <w:rsid w:val="0046552B"/>
    <w:rsid w:val="00465939"/>
    <w:rsid w:val="0047029F"/>
    <w:rsid w:val="0047051F"/>
    <w:rsid w:val="0047222E"/>
    <w:rsid w:val="00472869"/>
    <w:rsid w:val="004729CE"/>
    <w:rsid w:val="00474131"/>
    <w:rsid w:val="00476514"/>
    <w:rsid w:val="0048107C"/>
    <w:rsid w:val="0048183A"/>
    <w:rsid w:val="00486713"/>
    <w:rsid w:val="00491483"/>
    <w:rsid w:val="004919C2"/>
    <w:rsid w:val="00494C89"/>
    <w:rsid w:val="004965C9"/>
    <w:rsid w:val="004A1272"/>
    <w:rsid w:val="004A58E3"/>
    <w:rsid w:val="004A5F09"/>
    <w:rsid w:val="004B1A68"/>
    <w:rsid w:val="004B6EA9"/>
    <w:rsid w:val="004C5E3F"/>
    <w:rsid w:val="004D270F"/>
    <w:rsid w:val="004D2888"/>
    <w:rsid w:val="004D455D"/>
    <w:rsid w:val="004D7635"/>
    <w:rsid w:val="004E19CE"/>
    <w:rsid w:val="004E2BA2"/>
    <w:rsid w:val="004E37A5"/>
    <w:rsid w:val="004E4493"/>
    <w:rsid w:val="004E555D"/>
    <w:rsid w:val="004E6691"/>
    <w:rsid w:val="004E7DEA"/>
    <w:rsid w:val="004F173A"/>
    <w:rsid w:val="004F1BAA"/>
    <w:rsid w:val="004F42D5"/>
    <w:rsid w:val="004F58BB"/>
    <w:rsid w:val="004F72B9"/>
    <w:rsid w:val="0050045B"/>
    <w:rsid w:val="00500767"/>
    <w:rsid w:val="00501172"/>
    <w:rsid w:val="00502C4B"/>
    <w:rsid w:val="00503A99"/>
    <w:rsid w:val="0050657B"/>
    <w:rsid w:val="00512242"/>
    <w:rsid w:val="0051369A"/>
    <w:rsid w:val="00513B1F"/>
    <w:rsid w:val="0051486A"/>
    <w:rsid w:val="005149CD"/>
    <w:rsid w:val="00514E5C"/>
    <w:rsid w:val="00516455"/>
    <w:rsid w:val="005175FD"/>
    <w:rsid w:val="00517847"/>
    <w:rsid w:val="0052115B"/>
    <w:rsid w:val="0052458B"/>
    <w:rsid w:val="0052546E"/>
    <w:rsid w:val="0052584F"/>
    <w:rsid w:val="005312FD"/>
    <w:rsid w:val="0053793F"/>
    <w:rsid w:val="00543C09"/>
    <w:rsid w:val="00544934"/>
    <w:rsid w:val="005559C2"/>
    <w:rsid w:val="00555CF3"/>
    <w:rsid w:val="00555E51"/>
    <w:rsid w:val="0055790C"/>
    <w:rsid w:val="00557A68"/>
    <w:rsid w:val="0056072B"/>
    <w:rsid w:val="00560D02"/>
    <w:rsid w:val="00561175"/>
    <w:rsid w:val="0056250C"/>
    <w:rsid w:val="00563473"/>
    <w:rsid w:val="005648EE"/>
    <w:rsid w:val="00571C3C"/>
    <w:rsid w:val="0057250D"/>
    <w:rsid w:val="005763C5"/>
    <w:rsid w:val="005819B8"/>
    <w:rsid w:val="00581D24"/>
    <w:rsid w:val="0058459E"/>
    <w:rsid w:val="00586D4D"/>
    <w:rsid w:val="00595125"/>
    <w:rsid w:val="005961D8"/>
    <w:rsid w:val="005A011E"/>
    <w:rsid w:val="005A3531"/>
    <w:rsid w:val="005A3DDE"/>
    <w:rsid w:val="005A6D5F"/>
    <w:rsid w:val="005A6D97"/>
    <w:rsid w:val="005A788E"/>
    <w:rsid w:val="005A7A4F"/>
    <w:rsid w:val="005B0A26"/>
    <w:rsid w:val="005B237F"/>
    <w:rsid w:val="005B38CF"/>
    <w:rsid w:val="005C0DF9"/>
    <w:rsid w:val="005C3883"/>
    <w:rsid w:val="005C3F73"/>
    <w:rsid w:val="005C498A"/>
    <w:rsid w:val="005C5BB7"/>
    <w:rsid w:val="005D1A2C"/>
    <w:rsid w:val="005D1CD7"/>
    <w:rsid w:val="005D2FF5"/>
    <w:rsid w:val="005E7F01"/>
    <w:rsid w:val="005F3818"/>
    <w:rsid w:val="005F3E3D"/>
    <w:rsid w:val="005F5855"/>
    <w:rsid w:val="005F7232"/>
    <w:rsid w:val="00601433"/>
    <w:rsid w:val="00602F0C"/>
    <w:rsid w:val="00603723"/>
    <w:rsid w:val="00607665"/>
    <w:rsid w:val="00610E45"/>
    <w:rsid w:val="00616898"/>
    <w:rsid w:val="0062163D"/>
    <w:rsid w:val="006260B7"/>
    <w:rsid w:val="00627BFA"/>
    <w:rsid w:val="006310B8"/>
    <w:rsid w:val="00631430"/>
    <w:rsid w:val="00637903"/>
    <w:rsid w:val="0064085A"/>
    <w:rsid w:val="00642A07"/>
    <w:rsid w:val="00643529"/>
    <w:rsid w:val="0064354D"/>
    <w:rsid w:val="00643CB4"/>
    <w:rsid w:val="00643E00"/>
    <w:rsid w:val="00644BE4"/>
    <w:rsid w:val="00651F4C"/>
    <w:rsid w:val="00660B99"/>
    <w:rsid w:val="006645DF"/>
    <w:rsid w:val="0067570F"/>
    <w:rsid w:val="00681108"/>
    <w:rsid w:val="006858A7"/>
    <w:rsid w:val="006864F1"/>
    <w:rsid w:val="00690C97"/>
    <w:rsid w:val="006924B6"/>
    <w:rsid w:val="0069441B"/>
    <w:rsid w:val="00694CCC"/>
    <w:rsid w:val="006A54BA"/>
    <w:rsid w:val="006A6274"/>
    <w:rsid w:val="006A66EB"/>
    <w:rsid w:val="006B0392"/>
    <w:rsid w:val="006B098E"/>
    <w:rsid w:val="006B13B0"/>
    <w:rsid w:val="006B2726"/>
    <w:rsid w:val="006B6DC1"/>
    <w:rsid w:val="006C2893"/>
    <w:rsid w:val="006C2C3D"/>
    <w:rsid w:val="006C4871"/>
    <w:rsid w:val="006C6CE9"/>
    <w:rsid w:val="006C700F"/>
    <w:rsid w:val="006D0881"/>
    <w:rsid w:val="006D3867"/>
    <w:rsid w:val="006D67E9"/>
    <w:rsid w:val="006D7130"/>
    <w:rsid w:val="006E45F8"/>
    <w:rsid w:val="006E5F78"/>
    <w:rsid w:val="006F0376"/>
    <w:rsid w:val="006F25AA"/>
    <w:rsid w:val="006F2720"/>
    <w:rsid w:val="006F39C8"/>
    <w:rsid w:val="006F5D02"/>
    <w:rsid w:val="006F6144"/>
    <w:rsid w:val="00702E90"/>
    <w:rsid w:val="00703E97"/>
    <w:rsid w:val="00705192"/>
    <w:rsid w:val="00707C38"/>
    <w:rsid w:val="00722186"/>
    <w:rsid w:val="007236B8"/>
    <w:rsid w:val="0072398E"/>
    <w:rsid w:val="00726BE7"/>
    <w:rsid w:val="00732D87"/>
    <w:rsid w:val="007331CE"/>
    <w:rsid w:val="00734212"/>
    <w:rsid w:val="00736EB2"/>
    <w:rsid w:val="0073752A"/>
    <w:rsid w:val="00737660"/>
    <w:rsid w:val="007376E0"/>
    <w:rsid w:val="007419E5"/>
    <w:rsid w:val="007449D2"/>
    <w:rsid w:val="00744A1F"/>
    <w:rsid w:val="00745311"/>
    <w:rsid w:val="0074558E"/>
    <w:rsid w:val="00746D82"/>
    <w:rsid w:val="007474DD"/>
    <w:rsid w:val="0075235E"/>
    <w:rsid w:val="00754A11"/>
    <w:rsid w:val="00756BF9"/>
    <w:rsid w:val="00757E64"/>
    <w:rsid w:val="00760AD2"/>
    <w:rsid w:val="007653D9"/>
    <w:rsid w:val="00767D3F"/>
    <w:rsid w:val="00771A7A"/>
    <w:rsid w:val="007736F7"/>
    <w:rsid w:val="00773D37"/>
    <w:rsid w:val="00774306"/>
    <w:rsid w:val="0077511C"/>
    <w:rsid w:val="007768BB"/>
    <w:rsid w:val="007807E2"/>
    <w:rsid w:val="00782B80"/>
    <w:rsid w:val="00786EF4"/>
    <w:rsid w:val="00791092"/>
    <w:rsid w:val="007913EE"/>
    <w:rsid w:val="0079246A"/>
    <w:rsid w:val="00792C7B"/>
    <w:rsid w:val="00797E19"/>
    <w:rsid w:val="007A2BE7"/>
    <w:rsid w:val="007B1174"/>
    <w:rsid w:val="007B1FDF"/>
    <w:rsid w:val="007B39B9"/>
    <w:rsid w:val="007B598E"/>
    <w:rsid w:val="007B7FC8"/>
    <w:rsid w:val="007C47BE"/>
    <w:rsid w:val="007D56C3"/>
    <w:rsid w:val="007D67A3"/>
    <w:rsid w:val="007D6B1F"/>
    <w:rsid w:val="007D7E92"/>
    <w:rsid w:val="007E0286"/>
    <w:rsid w:val="007E0786"/>
    <w:rsid w:val="007E186B"/>
    <w:rsid w:val="007E308B"/>
    <w:rsid w:val="007E6CAA"/>
    <w:rsid w:val="007F169C"/>
    <w:rsid w:val="007F197C"/>
    <w:rsid w:val="007F1D57"/>
    <w:rsid w:val="007F7E59"/>
    <w:rsid w:val="008029F6"/>
    <w:rsid w:val="00813E0B"/>
    <w:rsid w:val="008144D5"/>
    <w:rsid w:val="00822FBE"/>
    <w:rsid w:val="00823B7E"/>
    <w:rsid w:val="00824030"/>
    <w:rsid w:val="0082616A"/>
    <w:rsid w:val="00826CC5"/>
    <w:rsid w:val="008272B9"/>
    <w:rsid w:val="0083252A"/>
    <w:rsid w:val="00832C62"/>
    <w:rsid w:val="008339D5"/>
    <w:rsid w:val="008349B3"/>
    <w:rsid w:val="008370C0"/>
    <w:rsid w:val="00840065"/>
    <w:rsid w:val="00844283"/>
    <w:rsid w:val="008457D1"/>
    <w:rsid w:val="0084582F"/>
    <w:rsid w:val="00847C0A"/>
    <w:rsid w:val="008512C4"/>
    <w:rsid w:val="008528A0"/>
    <w:rsid w:val="0085446A"/>
    <w:rsid w:val="00854939"/>
    <w:rsid w:val="00860131"/>
    <w:rsid w:val="00860860"/>
    <w:rsid w:val="00860CAC"/>
    <w:rsid w:val="0086136E"/>
    <w:rsid w:val="00864468"/>
    <w:rsid w:val="00866547"/>
    <w:rsid w:val="00874A2E"/>
    <w:rsid w:val="008753FE"/>
    <w:rsid w:val="00877E52"/>
    <w:rsid w:val="00884914"/>
    <w:rsid w:val="008935BD"/>
    <w:rsid w:val="008936DF"/>
    <w:rsid w:val="00893C64"/>
    <w:rsid w:val="008956BC"/>
    <w:rsid w:val="008A0897"/>
    <w:rsid w:val="008A1C40"/>
    <w:rsid w:val="008A27F6"/>
    <w:rsid w:val="008B488A"/>
    <w:rsid w:val="008B61E3"/>
    <w:rsid w:val="008B6B0D"/>
    <w:rsid w:val="008C2513"/>
    <w:rsid w:val="008C474C"/>
    <w:rsid w:val="008C56D8"/>
    <w:rsid w:val="008D2D96"/>
    <w:rsid w:val="008D4292"/>
    <w:rsid w:val="008D4842"/>
    <w:rsid w:val="008D6221"/>
    <w:rsid w:val="008E1F99"/>
    <w:rsid w:val="008E26F2"/>
    <w:rsid w:val="008E3579"/>
    <w:rsid w:val="008E5C01"/>
    <w:rsid w:val="008E7BD9"/>
    <w:rsid w:val="00901947"/>
    <w:rsid w:val="00903478"/>
    <w:rsid w:val="00903AC3"/>
    <w:rsid w:val="009075D8"/>
    <w:rsid w:val="009228DF"/>
    <w:rsid w:val="00925712"/>
    <w:rsid w:val="00926EA9"/>
    <w:rsid w:val="00930D57"/>
    <w:rsid w:val="00930F98"/>
    <w:rsid w:val="00933E50"/>
    <w:rsid w:val="00934193"/>
    <w:rsid w:val="00934F6E"/>
    <w:rsid w:val="009356BA"/>
    <w:rsid w:val="0093683E"/>
    <w:rsid w:val="00937A0B"/>
    <w:rsid w:val="0094233D"/>
    <w:rsid w:val="00950ACA"/>
    <w:rsid w:val="00957F22"/>
    <w:rsid w:val="009616D3"/>
    <w:rsid w:val="00961F15"/>
    <w:rsid w:val="00962FE4"/>
    <w:rsid w:val="009665AC"/>
    <w:rsid w:val="00971593"/>
    <w:rsid w:val="009733F9"/>
    <w:rsid w:val="009765F3"/>
    <w:rsid w:val="00981244"/>
    <w:rsid w:val="009833AA"/>
    <w:rsid w:val="00990B18"/>
    <w:rsid w:val="00996933"/>
    <w:rsid w:val="009A14D8"/>
    <w:rsid w:val="009A2C3E"/>
    <w:rsid w:val="009A4F0C"/>
    <w:rsid w:val="009A7E6D"/>
    <w:rsid w:val="009B1378"/>
    <w:rsid w:val="009B1673"/>
    <w:rsid w:val="009B2208"/>
    <w:rsid w:val="009B68BC"/>
    <w:rsid w:val="009B7F1B"/>
    <w:rsid w:val="009C09A6"/>
    <w:rsid w:val="009C26B8"/>
    <w:rsid w:val="009C6632"/>
    <w:rsid w:val="009D0800"/>
    <w:rsid w:val="009D1272"/>
    <w:rsid w:val="009D2629"/>
    <w:rsid w:val="009D289E"/>
    <w:rsid w:val="009D3844"/>
    <w:rsid w:val="009D3B3D"/>
    <w:rsid w:val="009D4156"/>
    <w:rsid w:val="009E3A57"/>
    <w:rsid w:val="009E7AC9"/>
    <w:rsid w:val="009F0B30"/>
    <w:rsid w:val="009F2797"/>
    <w:rsid w:val="009F413A"/>
    <w:rsid w:val="00A00F2A"/>
    <w:rsid w:val="00A03212"/>
    <w:rsid w:val="00A03C89"/>
    <w:rsid w:val="00A16867"/>
    <w:rsid w:val="00A16993"/>
    <w:rsid w:val="00A17909"/>
    <w:rsid w:val="00A210A4"/>
    <w:rsid w:val="00A2173F"/>
    <w:rsid w:val="00A244C7"/>
    <w:rsid w:val="00A26654"/>
    <w:rsid w:val="00A26ED3"/>
    <w:rsid w:val="00A3105B"/>
    <w:rsid w:val="00A315D4"/>
    <w:rsid w:val="00A34F95"/>
    <w:rsid w:val="00A372AA"/>
    <w:rsid w:val="00A41B24"/>
    <w:rsid w:val="00A42E23"/>
    <w:rsid w:val="00A44C60"/>
    <w:rsid w:val="00A45627"/>
    <w:rsid w:val="00A467F9"/>
    <w:rsid w:val="00A471A5"/>
    <w:rsid w:val="00A5096A"/>
    <w:rsid w:val="00A5103B"/>
    <w:rsid w:val="00A5182D"/>
    <w:rsid w:val="00A56BCD"/>
    <w:rsid w:val="00A57D44"/>
    <w:rsid w:val="00A60012"/>
    <w:rsid w:val="00A61ED0"/>
    <w:rsid w:val="00A700AD"/>
    <w:rsid w:val="00A77604"/>
    <w:rsid w:val="00A800A3"/>
    <w:rsid w:val="00A818A3"/>
    <w:rsid w:val="00A82CB2"/>
    <w:rsid w:val="00A8495F"/>
    <w:rsid w:val="00A85EC5"/>
    <w:rsid w:val="00A917E0"/>
    <w:rsid w:val="00A94C01"/>
    <w:rsid w:val="00AA389A"/>
    <w:rsid w:val="00AA7D28"/>
    <w:rsid w:val="00AB0AB2"/>
    <w:rsid w:val="00AB3E83"/>
    <w:rsid w:val="00AB5B26"/>
    <w:rsid w:val="00AB5BF0"/>
    <w:rsid w:val="00AB7DBF"/>
    <w:rsid w:val="00AC3395"/>
    <w:rsid w:val="00AC4BC9"/>
    <w:rsid w:val="00AC6950"/>
    <w:rsid w:val="00AC709C"/>
    <w:rsid w:val="00AD03EA"/>
    <w:rsid w:val="00AD5A20"/>
    <w:rsid w:val="00AD60CF"/>
    <w:rsid w:val="00AE071E"/>
    <w:rsid w:val="00AE2208"/>
    <w:rsid w:val="00AE3CD1"/>
    <w:rsid w:val="00AE41D5"/>
    <w:rsid w:val="00AE456D"/>
    <w:rsid w:val="00AE4D73"/>
    <w:rsid w:val="00AE78A7"/>
    <w:rsid w:val="00AE7FAF"/>
    <w:rsid w:val="00AF07A6"/>
    <w:rsid w:val="00AF1C92"/>
    <w:rsid w:val="00AF2F6C"/>
    <w:rsid w:val="00AF5406"/>
    <w:rsid w:val="00AF7B9B"/>
    <w:rsid w:val="00B06F8B"/>
    <w:rsid w:val="00B12E58"/>
    <w:rsid w:val="00B14132"/>
    <w:rsid w:val="00B15880"/>
    <w:rsid w:val="00B213CB"/>
    <w:rsid w:val="00B23BAC"/>
    <w:rsid w:val="00B25631"/>
    <w:rsid w:val="00B25C26"/>
    <w:rsid w:val="00B261BA"/>
    <w:rsid w:val="00B3064A"/>
    <w:rsid w:val="00B32490"/>
    <w:rsid w:val="00B3331F"/>
    <w:rsid w:val="00B3473A"/>
    <w:rsid w:val="00B370DC"/>
    <w:rsid w:val="00B37787"/>
    <w:rsid w:val="00B4230E"/>
    <w:rsid w:val="00B4506F"/>
    <w:rsid w:val="00B45D0C"/>
    <w:rsid w:val="00B4607B"/>
    <w:rsid w:val="00B46BE4"/>
    <w:rsid w:val="00B46F92"/>
    <w:rsid w:val="00B4727E"/>
    <w:rsid w:val="00B515C6"/>
    <w:rsid w:val="00B51E64"/>
    <w:rsid w:val="00B53C3B"/>
    <w:rsid w:val="00B54E70"/>
    <w:rsid w:val="00B55827"/>
    <w:rsid w:val="00B56865"/>
    <w:rsid w:val="00B57C31"/>
    <w:rsid w:val="00B602C9"/>
    <w:rsid w:val="00B6093D"/>
    <w:rsid w:val="00B62845"/>
    <w:rsid w:val="00B64835"/>
    <w:rsid w:val="00B66A7E"/>
    <w:rsid w:val="00B67049"/>
    <w:rsid w:val="00B702D5"/>
    <w:rsid w:val="00B723C6"/>
    <w:rsid w:val="00B73797"/>
    <w:rsid w:val="00B75A44"/>
    <w:rsid w:val="00B76319"/>
    <w:rsid w:val="00B76A96"/>
    <w:rsid w:val="00B800CB"/>
    <w:rsid w:val="00B8074B"/>
    <w:rsid w:val="00B80C9C"/>
    <w:rsid w:val="00B8101A"/>
    <w:rsid w:val="00B81DE2"/>
    <w:rsid w:val="00B861AB"/>
    <w:rsid w:val="00B93F54"/>
    <w:rsid w:val="00B94E0C"/>
    <w:rsid w:val="00BA134D"/>
    <w:rsid w:val="00BA1FC1"/>
    <w:rsid w:val="00BA2A45"/>
    <w:rsid w:val="00BB0EDA"/>
    <w:rsid w:val="00BB27C2"/>
    <w:rsid w:val="00BB7D50"/>
    <w:rsid w:val="00BC1D3B"/>
    <w:rsid w:val="00BC210C"/>
    <w:rsid w:val="00BC575E"/>
    <w:rsid w:val="00BD0575"/>
    <w:rsid w:val="00BD12AC"/>
    <w:rsid w:val="00BD29BB"/>
    <w:rsid w:val="00BD3A10"/>
    <w:rsid w:val="00BD75B8"/>
    <w:rsid w:val="00BE0014"/>
    <w:rsid w:val="00BE125E"/>
    <w:rsid w:val="00BE2304"/>
    <w:rsid w:val="00BE238E"/>
    <w:rsid w:val="00BE5440"/>
    <w:rsid w:val="00BE5843"/>
    <w:rsid w:val="00BE5A96"/>
    <w:rsid w:val="00BE606D"/>
    <w:rsid w:val="00BE718C"/>
    <w:rsid w:val="00BF0359"/>
    <w:rsid w:val="00BF10BD"/>
    <w:rsid w:val="00BF3AF0"/>
    <w:rsid w:val="00BF47B2"/>
    <w:rsid w:val="00C01574"/>
    <w:rsid w:val="00C01E8F"/>
    <w:rsid w:val="00C0501F"/>
    <w:rsid w:val="00C06F2F"/>
    <w:rsid w:val="00C07885"/>
    <w:rsid w:val="00C127AF"/>
    <w:rsid w:val="00C136F8"/>
    <w:rsid w:val="00C146F6"/>
    <w:rsid w:val="00C1563C"/>
    <w:rsid w:val="00C15870"/>
    <w:rsid w:val="00C17469"/>
    <w:rsid w:val="00C20799"/>
    <w:rsid w:val="00C2208A"/>
    <w:rsid w:val="00C22FB8"/>
    <w:rsid w:val="00C30755"/>
    <w:rsid w:val="00C31F64"/>
    <w:rsid w:val="00C40D89"/>
    <w:rsid w:val="00C43AC5"/>
    <w:rsid w:val="00C45F84"/>
    <w:rsid w:val="00C522BD"/>
    <w:rsid w:val="00C561DC"/>
    <w:rsid w:val="00C63F2A"/>
    <w:rsid w:val="00C64F11"/>
    <w:rsid w:val="00C66C0F"/>
    <w:rsid w:val="00C75858"/>
    <w:rsid w:val="00C87785"/>
    <w:rsid w:val="00C907C0"/>
    <w:rsid w:val="00C90DBA"/>
    <w:rsid w:val="00C90E5E"/>
    <w:rsid w:val="00C93837"/>
    <w:rsid w:val="00C93E3A"/>
    <w:rsid w:val="00C969B7"/>
    <w:rsid w:val="00C97D6D"/>
    <w:rsid w:val="00CA1C1A"/>
    <w:rsid w:val="00CA398B"/>
    <w:rsid w:val="00CA53F3"/>
    <w:rsid w:val="00CB2FFF"/>
    <w:rsid w:val="00CB7817"/>
    <w:rsid w:val="00CC00F9"/>
    <w:rsid w:val="00CC4CB1"/>
    <w:rsid w:val="00CD0B7E"/>
    <w:rsid w:val="00CD29CE"/>
    <w:rsid w:val="00CD36BC"/>
    <w:rsid w:val="00CD5575"/>
    <w:rsid w:val="00CD6E8D"/>
    <w:rsid w:val="00CD724F"/>
    <w:rsid w:val="00CE1528"/>
    <w:rsid w:val="00CE188C"/>
    <w:rsid w:val="00CE4208"/>
    <w:rsid w:val="00CF148C"/>
    <w:rsid w:val="00CF34B5"/>
    <w:rsid w:val="00D00D53"/>
    <w:rsid w:val="00D02170"/>
    <w:rsid w:val="00D03058"/>
    <w:rsid w:val="00D03D18"/>
    <w:rsid w:val="00D065E5"/>
    <w:rsid w:val="00D0775C"/>
    <w:rsid w:val="00D11D8B"/>
    <w:rsid w:val="00D144FA"/>
    <w:rsid w:val="00D16FCF"/>
    <w:rsid w:val="00D21043"/>
    <w:rsid w:val="00D265EF"/>
    <w:rsid w:val="00D2761D"/>
    <w:rsid w:val="00D342A2"/>
    <w:rsid w:val="00D3528B"/>
    <w:rsid w:val="00D43BFC"/>
    <w:rsid w:val="00D44D33"/>
    <w:rsid w:val="00D463F1"/>
    <w:rsid w:val="00D469B8"/>
    <w:rsid w:val="00D5146B"/>
    <w:rsid w:val="00D514FB"/>
    <w:rsid w:val="00D524BB"/>
    <w:rsid w:val="00D531F1"/>
    <w:rsid w:val="00D54E93"/>
    <w:rsid w:val="00D561C8"/>
    <w:rsid w:val="00D57CCE"/>
    <w:rsid w:val="00D65E8E"/>
    <w:rsid w:val="00D66C96"/>
    <w:rsid w:val="00D66CEC"/>
    <w:rsid w:val="00D6703D"/>
    <w:rsid w:val="00D67CAA"/>
    <w:rsid w:val="00D70119"/>
    <w:rsid w:val="00D717DA"/>
    <w:rsid w:val="00D74D8C"/>
    <w:rsid w:val="00D7659E"/>
    <w:rsid w:val="00D815CF"/>
    <w:rsid w:val="00D84BA5"/>
    <w:rsid w:val="00D946B0"/>
    <w:rsid w:val="00D962D7"/>
    <w:rsid w:val="00DA1E3F"/>
    <w:rsid w:val="00DA21F8"/>
    <w:rsid w:val="00DA2679"/>
    <w:rsid w:val="00DA3039"/>
    <w:rsid w:val="00DA6B88"/>
    <w:rsid w:val="00DA73B6"/>
    <w:rsid w:val="00DB127D"/>
    <w:rsid w:val="00DB283E"/>
    <w:rsid w:val="00DB5C46"/>
    <w:rsid w:val="00DC076A"/>
    <w:rsid w:val="00DC142A"/>
    <w:rsid w:val="00DC1C0C"/>
    <w:rsid w:val="00DD101F"/>
    <w:rsid w:val="00DD5F5A"/>
    <w:rsid w:val="00DD62AD"/>
    <w:rsid w:val="00DD694E"/>
    <w:rsid w:val="00DD7153"/>
    <w:rsid w:val="00DE376D"/>
    <w:rsid w:val="00DF4F58"/>
    <w:rsid w:val="00E052BC"/>
    <w:rsid w:val="00E11F2F"/>
    <w:rsid w:val="00E13A3A"/>
    <w:rsid w:val="00E14CD2"/>
    <w:rsid w:val="00E15EA3"/>
    <w:rsid w:val="00E239D1"/>
    <w:rsid w:val="00E23B79"/>
    <w:rsid w:val="00E301AE"/>
    <w:rsid w:val="00E315BC"/>
    <w:rsid w:val="00E31EB1"/>
    <w:rsid w:val="00E33610"/>
    <w:rsid w:val="00E339D4"/>
    <w:rsid w:val="00E35139"/>
    <w:rsid w:val="00E362EC"/>
    <w:rsid w:val="00E36ADB"/>
    <w:rsid w:val="00E4166D"/>
    <w:rsid w:val="00E44555"/>
    <w:rsid w:val="00E4526A"/>
    <w:rsid w:val="00E50608"/>
    <w:rsid w:val="00E5165B"/>
    <w:rsid w:val="00E52555"/>
    <w:rsid w:val="00E52ABA"/>
    <w:rsid w:val="00E5314F"/>
    <w:rsid w:val="00E54B4E"/>
    <w:rsid w:val="00E62522"/>
    <w:rsid w:val="00E653E3"/>
    <w:rsid w:val="00E66AEE"/>
    <w:rsid w:val="00E70C7E"/>
    <w:rsid w:val="00E70FF5"/>
    <w:rsid w:val="00E71D82"/>
    <w:rsid w:val="00E736A7"/>
    <w:rsid w:val="00E87C26"/>
    <w:rsid w:val="00E9039F"/>
    <w:rsid w:val="00E91D57"/>
    <w:rsid w:val="00E93491"/>
    <w:rsid w:val="00E94316"/>
    <w:rsid w:val="00E94F99"/>
    <w:rsid w:val="00E96444"/>
    <w:rsid w:val="00EA2361"/>
    <w:rsid w:val="00EA4C9D"/>
    <w:rsid w:val="00EB11D4"/>
    <w:rsid w:val="00EB2886"/>
    <w:rsid w:val="00EB398E"/>
    <w:rsid w:val="00EB7FC0"/>
    <w:rsid w:val="00EC2F7F"/>
    <w:rsid w:val="00EC2FFB"/>
    <w:rsid w:val="00EC4096"/>
    <w:rsid w:val="00EC429C"/>
    <w:rsid w:val="00EC6A51"/>
    <w:rsid w:val="00ED05AC"/>
    <w:rsid w:val="00ED10E2"/>
    <w:rsid w:val="00EE04FA"/>
    <w:rsid w:val="00EE4050"/>
    <w:rsid w:val="00EE4149"/>
    <w:rsid w:val="00EE7B7B"/>
    <w:rsid w:val="00EF2D6C"/>
    <w:rsid w:val="00EF368C"/>
    <w:rsid w:val="00EF6D4B"/>
    <w:rsid w:val="00F02B53"/>
    <w:rsid w:val="00F04E3E"/>
    <w:rsid w:val="00F10771"/>
    <w:rsid w:val="00F123A0"/>
    <w:rsid w:val="00F13618"/>
    <w:rsid w:val="00F205E5"/>
    <w:rsid w:val="00F262A5"/>
    <w:rsid w:val="00F26782"/>
    <w:rsid w:val="00F34AF0"/>
    <w:rsid w:val="00F443A0"/>
    <w:rsid w:val="00F450A0"/>
    <w:rsid w:val="00F512A3"/>
    <w:rsid w:val="00F51AB4"/>
    <w:rsid w:val="00F523A8"/>
    <w:rsid w:val="00F54723"/>
    <w:rsid w:val="00F54FBE"/>
    <w:rsid w:val="00F57359"/>
    <w:rsid w:val="00F57AF5"/>
    <w:rsid w:val="00F60A86"/>
    <w:rsid w:val="00F62B87"/>
    <w:rsid w:val="00F62D30"/>
    <w:rsid w:val="00F63880"/>
    <w:rsid w:val="00F65208"/>
    <w:rsid w:val="00F67BE6"/>
    <w:rsid w:val="00F702E1"/>
    <w:rsid w:val="00F72DAD"/>
    <w:rsid w:val="00F72EF0"/>
    <w:rsid w:val="00F80D5D"/>
    <w:rsid w:val="00F83726"/>
    <w:rsid w:val="00F8481F"/>
    <w:rsid w:val="00F86B33"/>
    <w:rsid w:val="00F877EA"/>
    <w:rsid w:val="00F91C17"/>
    <w:rsid w:val="00F949B1"/>
    <w:rsid w:val="00F958EE"/>
    <w:rsid w:val="00F95B25"/>
    <w:rsid w:val="00F96EEB"/>
    <w:rsid w:val="00F96F8A"/>
    <w:rsid w:val="00F9761F"/>
    <w:rsid w:val="00FA08AA"/>
    <w:rsid w:val="00FA0CB5"/>
    <w:rsid w:val="00FA102C"/>
    <w:rsid w:val="00FA3D4D"/>
    <w:rsid w:val="00FB0DB2"/>
    <w:rsid w:val="00FB3124"/>
    <w:rsid w:val="00FC4283"/>
    <w:rsid w:val="00FC5616"/>
    <w:rsid w:val="00FD0C25"/>
    <w:rsid w:val="00FD1CCC"/>
    <w:rsid w:val="00FD328C"/>
    <w:rsid w:val="00FD3E0D"/>
    <w:rsid w:val="00FD7299"/>
    <w:rsid w:val="00FE2094"/>
    <w:rsid w:val="00FE5948"/>
    <w:rsid w:val="00FE6A4D"/>
    <w:rsid w:val="00FE764B"/>
    <w:rsid w:val="00FF0A29"/>
    <w:rsid w:val="00FF0A2D"/>
    <w:rsid w:val="00FF0D73"/>
    <w:rsid w:val="00FF5382"/>
    <w:rsid w:val="00FF6080"/>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5627"/>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A45627"/>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A45627"/>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A45627"/>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A45627"/>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A45627"/>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A45627"/>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A45627"/>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45627"/>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45627"/>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45627"/>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45627"/>
  </w:style>
  <w:style w:type="table" w:customStyle="1" w:styleId="tblzat-mtrix">
    <w:name w:val="táblázat - mátrix"/>
    <w:basedOn w:val="Normltblzat"/>
    <w:uiPriority w:val="2"/>
    <w:qFormat/>
    <w:rsid w:val="00A45627"/>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45627"/>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EC,Paragraphe EI,Paragraphe de liste,Paragraphe de liste1,Számozott lista 1,lista_2"/>
    <w:basedOn w:val="Norml"/>
    <w:link w:val="ListaszerbekezdsChar"/>
    <w:uiPriority w:val="4"/>
    <w:qFormat/>
    <w:rsid w:val="00A45627"/>
    <w:pPr>
      <w:numPr>
        <w:numId w:val="9"/>
      </w:numPr>
      <w:contextualSpacing/>
    </w:pPr>
  </w:style>
  <w:style w:type="character" w:styleId="Hiperhivatkozs">
    <w:name w:val="Hyperlink"/>
    <w:basedOn w:val="Vgjegyzet-hivatkozs"/>
    <w:uiPriority w:val="99"/>
    <w:rsid w:val="00A45627"/>
    <w:rPr>
      <w:rFonts w:ascii="Calibri" w:hAnsi="Calibri"/>
      <w:color w:val="0000FF"/>
      <w:sz w:val="20"/>
      <w:u w:val="single"/>
      <w:vertAlign w:val="superscript"/>
    </w:rPr>
  </w:style>
  <w:style w:type="table" w:customStyle="1" w:styleId="tblzat-oldallces">
    <w:name w:val="táblázat - oldalléces"/>
    <w:basedOn w:val="Normltblzat"/>
    <w:uiPriority w:val="3"/>
    <w:qFormat/>
    <w:rsid w:val="00A45627"/>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45627"/>
    <w:rPr>
      <w:vertAlign w:val="superscript"/>
    </w:rPr>
  </w:style>
  <w:style w:type="paragraph" w:styleId="Buborkszveg">
    <w:name w:val="Balloon Text"/>
    <w:basedOn w:val="Norml"/>
    <w:link w:val="BuborkszvegChar"/>
    <w:uiPriority w:val="99"/>
    <w:semiHidden/>
    <w:unhideWhenUsed/>
    <w:rsid w:val="00A45627"/>
    <w:rPr>
      <w:rFonts w:ascii="Tahoma" w:hAnsi="Tahoma" w:cs="Tahoma"/>
      <w:sz w:val="16"/>
      <w:szCs w:val="16"/>
    </w:rPr>
  </w:style>
  <w:style w:type="paragraph" w:customStyle="1" w:styleId="Magyarzszveg">
    <w:name w:val="Magyarázó szöveg"/>
    <w:basedOn w:val="Norml"/>
    <w:next w:val="Norml"/>
    <w:uiPriority w:val="7"/>
    <w:rsid w:val="00A45627"/>
    <w:rPr>
      <w:color w:val="5B9BD5" w:themeColor="accent5"/>
      <w:sz w:val="18"/>
    </w:rPr>
  </w:style>
  <w:style w:type="character" w:customStyle="1" w:styleId="BuborkszvegChar">
    <w:name w:val="Buborékszöveg Char"/>
    <w:basedOn w:val="Bekezdsalapbettpusa"/>
    <w:link w:val="Buborkszveg"/>
    <w:uiPriority w:val="99"/>
    <w:semiHidden/>
    <w:rsid w:val="00A45627"/>
    <w:rPr>
      <w:rFonts w:ascii="Tahoma" w:eastAsiaTheme="minorHAnsi" w:hAnsi="Tahoma" w:cs="Tahoma"/>
      <w:sz w:val="16"/>
      <w:szCs w:val="16"/>
    </w:rPr>
  </w:style>
  <w:style w:type="paragraph" w:styleId="lfej">
    <w:name w:val="header"/>
    <w:basedOn w:val="Norml"/>
    <w:link w:val="lfejChar"/>
    <w:uiPriority w:val="99"/>
    <w:unhideWhenUsed/>
    <w:rsid w:val="00A45627"/>
    <w:pPr>
      <w:tabs>
        <w:tab w:val="center" w:pos="4536"/>
        <w:tab w:val="right" w:pos="9072"/>
      </w:tabs>
    </w:pPr>
  </w:style>
  <w:style w:type="character" w:customStyle="1" w:styleId="lfejChar">
    <w:name w:val="Élőfej Char"/>
    <w:basedOn w:val="Bekezdsalapbettpusa"/>
    <w:link w:val="lfej"/>
    <w:uiPriority w:val="99"/>
    <w:rsid w:val="00A45627"/>
    <w:rPr>
      <w:rFonts w:ascii="Calibri" w:eastAsiaTheme="minorHAnsi" w:hAnsi="Calibri" w:cstheme="minorBidi"/>
    </w:rPr>
  </w:style>
  <w:style w:type="paragraph" w:styleId="llb">
    <w:name w:val="footer"/>
    <w:basedOn w:val="Norml"/>
    <w:link w:val="llbChar"/>
    <w:uiPriority w:val="99"/>
    <w:unhideWhenUsed/>
    <w:rsid w:val="00A45627"/>
    <w:pPr>
      <w:tabs>
        <w:tab w:val="center" w:pos="4536"/>
        <w:tab w:val="right" w:pos="9072"/>
      </w:tabs>
    </w:pPr>
  </w:style>
  <w:style w:type="character" w:customStyle="1" w:styleId="llbChar">
    <w:name w:val="Élőláb Char"/>
    <w:basedOn w:val="Bekezdsalapbettpusa"/>
    <w:link w:val="llb"/>
    <w:uiPriority w:val="99"/>
    <w:rsid w:val="00A45627"/>
    <w:rPr>
      <w:rFonts w:ascii="Calibri" w:eastAsiaTheme="minorHAnsi" w:hAnsi="Calibri" w:cstheme="minorBidi"/>
    </w:rPr>
  </w:style>
  <w:style w:type="paragraph" w:customStyle="1" w:styleId="Szmozs">
    <w:name w:val="Számozás"/>
    <w:basedOn w:val="Norml"/>
    <w:uiPriority w:val="4"/>
    <w:qFormat/>
    <w:rsid w:val="00A45627"/>
    <w:pPr>
      <w:numPr>
        <w:numId w:val="4"/>
      </w:numPr>
      <w:spacing w:before="120"/>
      <w:contextualSpacing/>
    </w:pPr>
  </w:style>
  <w:style w:type="table" w:styleId="Rcsostblzat">
    <w:name w:val="Table Grid"/>
    <w:aliases w:val="Szegély nélküli"/>
    <w:basedOn w:val="Normltblzat"/>
    <w:uiPriority w:val="59"/>
    <w:rsid w:val="00A45627"/>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A45627"/>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A45627"/>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A45627"/>
    <w:rPr>
      <w:rFonts w:ascii="Calibri" w:eastAsiaTheme="minorHAnsi" w:hAnsi="Calibri" w:cstheme="minorBidi"/>
      <w:color w:val="44546A" w:themeColor="text2"/>
    </w:rPr>
  </w:style>
  <w:style w:type="character" w:customStyle="1" w:styleId="Cmsor1Char">
    <w:name w:val="Címsor 1 Char"/>
    <w:basedOn w:val="Bekezdsalapbettpusa"/>
    <w:link w:val="Cmsor1"/>
    <w:rsid w:val="00A45627"/>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A45627"/>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A45627"/>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A45627"/>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A45627"/>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A45627"/>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A45627"/>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A45627"/>
    <w:rPr>
      <w:rFonts w:ascii="Calibri" w:eastAsiaTheme="majorEastAsia" w:hAnsi="Calibri" w:cstheme="majorBidi"/>
      <w:i/>
      <w:iCs/>
      <w:color w:val="404040" w:themeColor="text1" w:themeTint="BF"/>
    </w:rPr>
  </w:style>
  <w:style w:type="numbering" w:customStyle="1" w:styleId="Style1">
    <w:name w:val="Style1"/>
    <w:uiPriority w:val="99"/>
    <w:rsid w:val="00A45627"/>
    <w:pPr>
      <w:numPr>
        <w:numId w:val="1"/>
      </w:numPr>
    </w:pPr>
  </w:style>
  <w:style w:type="paragraph" w:styleId="TJ7">
    <w:name w:val="toc 7"/>
    <w:basedOn w:val="Norml"/>
    <w:next w:val="Norml"/>
    <w:autoRedefine/>
    <w:uiPriority w:val="99"/>
    <w:semiHidden/>
    <w:locked/>
    <w:rsid w:val="00A45627"/>
    <w:pPr>
      <w:spacing w:after="100"/>
      <w:ind w:left="1200"/>
    </w:pPr>
    <w:rPr>
      <w:color w:val="385623" w:themeColor="accent6" w:themeShade="80"/>
    </w:rPr>
  </w:style>
  <w:style w:type="paragraph" w:styleId="TJ8">
    <w:name w:val="toc 8"/>
    <w:basedOn w:val="Norml"/>
    <w:next w:val="Norml"/>
    <w:autoRedefine/>
    <w:uiPriority w:val="99"/>
    <w:semiHidden/>
    <w:locked/>
    <w:rsid w:val="00A45627"/>
    <w:pPr>
      <w:spacing w:after="100"/>
      <w:ind w:left="1400"/>
    </w:pPr>
    <w:rPr>
      <w:color w:val="385623" w:themeColor="accent6" w:themeShade="80"/>
    </w:rPr>
  </w:style>
  <w:style w:type="paragraph" w:styleId="TJ9">
    <w:name w:val="toc 9"/>
    <w:basedOn w:val="Norml"/>
    <w:next w:val="Norml"/>
    <w:autoRedefine/>
    <w:uiPriority w:val="99"/>
    <w:semiHidden/>
    <w:locked/>
    <w:rsid w:val="00A45627"/>
    <w:pPr>
      <w:spacing w:after="100"/>
      <w:ind w:left="1600"/>
    </w:pPr>
    <w:rPr>
      <w:color w:val="385623" w:themeColor="accent6" w:themeShade="80"/>
    </w:rPr>
  </w:style>
  <w:style w:type="table" w:customStyle="1" w:styleId="Calendar2">
    <w:name w:val="Calendar 2"/>
    <w:basedOn w:val="Normltblzat"/>
    <w:uiPriority w:val="99"/>
    <w:qFormat/>
    <w:rsid w:val="00A45627"/>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45627"/>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A45627"/>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A4562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45627"/>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A45627"/>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45627"/>
    <w:rPr>
      <w:color w:val="385623" w:themeColor="accent6" w:themeShade="80"/>
    </w:rPr>
  </w:style>
  <w:style w:type="character" w:customStyle="1" w:styleId="VgjegyzetszvegeChar">
    <w:name w:val="Végjegyzet szövege Char"/>
    <w:basedOn w:val="Bekezdsalapbettpusa"/>
    <w:link w:val="Vgjegyzetszvege"/>
    <w:uiPriority w:val="99"/>
    <w:semiHidden/>
    <w:rsid w:val="00A45627"/>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A45627"/>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A45627"/>
    <w:pPr>
      <w:numPr>
        <w:numId w:val="5"/>
      </w:numPr>
    </w:pPr>
  </w:style>
  <w:style w:type="paragraph" w:customStyle="1" w:styleId="Tblaszvegstlus">
    <w:name w:val="Tábla szöveg stílus"/>
    <w:basedOn w:val="Norml"/>
    <w:link w:val="TblaszvegstlusChar"/>
    <w:uiPriority w:val="8"/>
    <w:qFormat/>
    <w:rsid w:val="00A45627"/>
  </w:style>
  <w:style w:type="character" w:customStyle="1" w:styleId="ListaszerbekezdsChar">
    <w:name w:val="Listaszerű bekezdés Char"/>
    <w:aliases w:val="EC Char,Paragraphe EI Char,Paragraphe de liste Char,Paragraphe de liste1 Char,Számozott lista 1 Char,lista_2 Char"/>
    <w:basedOn w:val="Bekezdsalapbettpusa"/>
    <w:link w:val="Listaszerbekezds"/>
    <w:uiPriority w:val="4"/>
    <w:rsid w:val="00A45627"/>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A45627"/>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A45627"/>
    <w:rPr>
      <w:rFonts w:ascii="Calibri" w:eastAsiaTheme="minorHAnsi" w:hAnsi="Calibri" w:cstheme="minorBidi"/>
    </w:rPr>
  </w:style>
  <w:style w:type="character" w:styleId="Finomhivatkozs">
    <w:name w:val="Subtle Reference"/>
    <w:basedOn w:val="Bekezdsalapbettpusa"/>
    <w:uiPriority w:val="31"/>
    <w:rsid w:val="00A45627"/>
    <w:rPr>
      <w:sz w:val="24"/>
      <w:szCs w:val="24"/>
      <w:u w:val="single"/>
    </w:rPr>
  </w:style>
  <w:style w:type="character" w:styleId="Ershivatkozs">
    <w:name w:val="Intense Reference"/>
    <w:basedOn w:val="Bekezdsalapbettpusa"/>
    <w:uiPriority w:val="32"/>
    <w:rsid w:val="00A45627"/>
    <w:rPr>
      <w:b/>
      <w:sz w:val="24"/>
      <w:u w:val="single"/>
    </w:rPr>
  </w:style>
  <w:style w:type="paragraph" w:customStyle="1" w:styleId="Listaszerbekezds2szint">
    <w:name w:val="Listaszerű bekezdés 2. szint"/>
    <w:basedOn w:val="Listaszerbekezds"/>
    <w:link w:val="Listaszerbekezds2szintChar"/>
    <w:uiPriority w:val="4"/>
    <w:qFormat/>
    <w:rsid w:val="00A45627"/>
    <w:pPr>
      <w:numPr>
        <w:numId w:val="8"/>
      </w:numPr>
    </w:pPr>
  </w:style>
  <w:style w:type="paragraph" w:customStyle="1" w:styleId="Listaszerbekezds3szint">
    <w:name w:val="Listaszerű bekezdés 3. szint"/>
    <w:basedOn w:val="Listaszerbekezds"/>
    <w:link w:val="Listaszerbekezds3szintChar"/>
    <w:uiPriority w:val="4"/>
    <w:qFormat/>
    <w:rsid w:val="00A45627"/>
    <w:pPr>
      <w:numPr>
        <w:ilvl w:val="2"/>
        <w:numId w:val="27"/>
      </w:numPr>
    </w:pPr>
  </w:style>
  <w:style w:type="character" w:customStyle="1" w:styleId="Listaszerbekezds2szintChar">
    <w:name w:val="Listaszerű bekezdés 2. szint Char"/>
    <w:basedOn w:val="ListaszerbekezdsChar"/>
    <w:link w:val="Listaszerbekezds2szint"/>
    <w:uiPriority w:val="4"/>
    <w:rsid w:val="00A45627"/>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A45627"/>
    <w:rPr>
      <w:rFonts w:ascii="Calibri" w:eastAsiaTheme="minorHAnsi" w:hAnsi="Calibri" w:cstheme="minorBidi"/>
    </w:rPr>
  </w:style>
  <w:style w:type="paragraph" w:styleId="Alcm">
    <w:name w:val="Subtitle"/>
    <w:basedOn w:val="Norml"/>
    <w:next w:val="Norml"/>
    <w:link w:val="AlcmChar"/>
    <w:uiPriority w:val="11"/>
    <w:rsid w:val="00A4562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45627"/>
    <w:rPr>
      <w:rFonts w:ascii="Calibri" w:eastAsiaTheme="majorEastAsia" w:hAnsi="Calibri" w:cstheme="majorBidi"/>
    </w:rPr>
  </w:style>
  <w:style w:type="paragraph" w:customStyle="1" w:styleId="Listabetvel">
    <w:name w:val="Lista betűvel"/>
    <w:basedOn w:val="Listaszerbekezds"/>
    <w:link w:val="ListabetvelChar"/>
    <w:uiPriority w:val="4"/>
    <w:qFormat/>
    <w:rsid w:val="00A45627"/>
    <w:pPr>
      <w:numPr>
        <w:numId w:val="7"/>
      </w:numPr>
    </w:pPr>
  </w:style>
  <w:style w:type="character" w:customStyle="1" w:styleId="ListabetvelChar">
    <w:name w:val="Lista betűvel Char"/>
    <w:basedOn w:val="ListaszerbekezdsChar"/>
    <w:link w:val="Listabetvel"/>
    <w:uiPriority w:val="4"/>
    <w:rsid w:val="00A45627"/>
    <w:rPr>
      <w:rFonts w:ascii="Calibri" w:eastAsiaTheme="minorHAnsi" w:hAnsi="Calibri" w:cstheme="minorBidi"/>
    </w:rPr>
  </w:style>
  <w:style w:type="paragraph" w:customStyle="1" w:styleId="Erskiemels1">
    <w:name w:val="Erős kiemelés1"/>
    <w:basedOn w:val="Norml"/>
    <w:link w:val="ErskiemelsChar"/>
    <w:uiPriority w:val="5"/>
    <w:qFormat/>
    <w:rsid w:val="00A45627"/>
    <w:rPr>
      <w:b/>
      <w:i/>
    </w:rPr>
  </w:style>
  <w:style w:type="character" w:customStyle="1" w:styleId="ErskiemelsChar">
    <w:name w:val="Erős kiemelés Char"/>
    <w:basedOn w:val="Bekezdsalapbettpusa"/>
    <w:link w:val="Erskiemels1"/>
    <w:uiPriority w:val="5"/>
    <w:rsid w:val="00A45627"/>
    <w:rPr>
      <w:rFonts w:ascii="Calibri" w:eastAsiaTheme="minorHAnsi" w:hAnsi="Calibri" w:cstheme="minorBidi"/>
      <w:b/>
      <w:i/>
    </w:rPr>
  </w:style>
  <w:style w:type="paragraph" w:customStyle="1" w:styleId="Bold">
    <w:name w:val="Bold"/>
    <w:basedOn w:val="Norml"/>
    <w:link w:val="BoldChar"/>
    <w:uiPriority w:val="6"/>
    <w:qFormat/>
    <w:rsid w:val="00A45627"/>
    <w:rPr>
      <w:b/>
    </w:rPr>
  </w:style>
  <w:style w:type="character" w:customStyle="1" w:styleId="BoldChar">
    <w:name w:val="Bold Char"/>
    <w:basedOn w:val="Bekezdsalapbettpusa"/>
    <w:link w:val="Bold"/>
    <w:uiPriority w:val="6"/>
    <w:rsid w:val="00A45627"/>
    <w:rPr>
      <w:rFonts w:ascii="Calibri" w:eastAsiaTheme="minorHAnsi" w:hAnsi="Calibri" w:cstheme="minorBidi"/>
      <w:b/>
    </w:rPr>
  </w:style>
  <w:style w:type="character" w:styleId="Mrltotthiperhivatkozs">
    <w:name w:val="FollowedHyperlink"/>
    <w:basedOn w:val="Bekezdsalapbettpusa"/>
    <w:uiPriority w:val="99"/>
    <w:semiHidden/>
    <w:unhideWhenUsed/>
    <w:rsid w:val="00A45627"/>
    <w:rPr>
      <w:color w:val="954F72" w:themeColor="followedHyperlink"/>
      <w:u w:val="single"/>
    </w:rPr>
  </w:style>
  <w:style w:type="paragraph" w:styleId="Tartalomjegyzkcmsora">
    <w:name w:val="TOC Heading"/>
    <w:basedOn w:val="Cmsor1"/>
    <w:next w:val="Norml"/>
    <w:uiPriority w:val="39"/>
    <w:unhideWhenUsed/>
    <w:qFormat/>
    <w:rsid w:val="00A45627"/>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45627"/>
    <w:pPr>
      <w:spacing w:after="100"/>
      <w:ind w:left="220"/>
      <w:jc w:val="left"/>
    </w:pPr>
    <w:rPr>
      <w:rFonts w:eastAsiaTheme="minorEastAsia"/>
    </w:rPr>
  </w:style>
  <w:style w:type="paragraph" w:styleId="TJ1">
    <w:name w:val="toc 1"/>
    <w:basedOn w:val="Norml"/>
    <w:next w:val="Norml"/>
    <w:autoRedefine/>
    <w:uiPriority w:val="39"/>
    <w:unhideWhenUsed/>
    <w:qFormat/>
    <w:locked/>
    <w:rsid w:val="00A45627"/>
    <w:pPr>
      <w:spacing w:after="100"/>
      <w:jc w:val="left"/>
    </w:pPr>
    <w:rPr>
      <w:rFonts w:eastAsiaTheme="minorEastAsia"/>
    </w:rPr>
  </w:style>
  <w:style w:type="paragraph" w:styleId="TJ3">
    <w:name w:val="toc 3"/>
    <w:basedOn w:val="Norml"/>
    <w:next w:val="Norml"/>
    <w:uiPriority w:val="39"/>
    <w:unhideWhenUsed/>
    <w:qFormat/>
    <w:locked/>
    <w:rsid w:val="00A45627"/>
    <w:pPr>
      <w:spacing w:after="100"/>
      <w:ind w:left="400"/>
    </w:pPr>
  </w:style>
  <w:style w:type="paragraph" w:customStyle="1" w:styleId="StyleTOC2Left015">
    <w:name w:val="Style TOC 2 + Left:  0.15&quot;"/>
    <w:basedOn w:val="TJ2"/>
    <w:rsid w:val="00A45627"/>
    <w:pPr>
      <w:ind w:left="216"/>
    </w:pPr>
    <w:rPr>
      <w:rFonts w:eastAsia="Times New Roman" w:cs="Times New Roman"/>
    </w:rPr>
  </w:style>
  <w:style w:type="paragraph" w:customStyle="1" w:styleId="StyleTOC3Left031">
    <w:name w:val="Style TOC 3 + Left:  0.31&quot;"/>
    <w:basedOn w:val="TJ3"/>
    <w:rsid w:val="00A45627"/>
    <w:pPr>
      <w:ind w:left="446"/>
    </w:pPr>
    <w:rPr>
      <w:rFonts w:eastAsia="Times New Roman" w:cs="Times New Roman"/>
    </w:rPr>
  </w:style>
  <w:style w:type="numbering" w:customStyle="1" w:styleId="Hierarchikuslista">
    <w:name w:val="Hierarchikus lista"/>
    <w:uiPriority w:val="99"/>
    <w:rsid w:val="00A45627"/>
    <w:pPr>
      <w:numPr>
        <w:numId w:val="2"/>
      </w:numPr>
    </w:pPr>
  </w:style>
  <w:style w:type="paragraph" w:customStyle="1" w:styleId="HierarchikusLista0">
    <w:name w:val="Hierarchikus Lista"/>
    <w:basedOn w:val="Listaszerbekezds"/>
    <w:link w:val="HierarchikusListaChar"/>
    <w:qFormat/>
    <w:rsid w:val="00A45627"/>
    <w:pPr>
      <w:numPr>
        <w:numId w:val="0"/>
      </w:numPr>
    </w:pPr>
  </w:style>
  <w:style w:type="character" w:customStyle="1" w:styleId="HierarchikusListaChar">
    <w:name w:val="Hierarchikus Lista Char"/>
    <w:basedOn w:val="ListaszerbekezdsChar"/>
    <w:link w:val="HierarchikusLista0"/>
    <w:rsid w:val="00A45627"/>
    <w:rPr>
      <w:rFonts w:ascii="Calibri" w:eastAsiaTheme="minorHAnsi" w:hAnsi="Calibri" w:cstheme="minorBidi"/>
    </w:rPr>
  </w:style>
  <w:style w:type="character" w:styleId="Kiemels2">
    <w:name w:val="Strong"/>
    <w:basedOn w:val="Bekezdsalapbettpusa"/>
    <w:uiPriority w:val="22"/>
    <w:rsid w:val="00A45627"/>
    <w:rPr>
      <w:b/>
      <w:bCs/>
    </w:rPr>
  </w:style>
  <w:style w:type="character" w:styleId="Kiemels">
    <w:name w:val="Emphasis"/>
    <w:basedOn w:val="Bekezdsalapbettpusa"/>
    <w:uiPriority w:val="6"/>
    <w:qFormat/>
    <w:rsid w:val="00A45627"/>
    <w:rPr>
      <w:i/>
      <w:iCs/>
    </w:rPr>
  </w:style>
  <w:style w:type="paragraph" w:styleId="Nincstrkz">
    <w:name w:val="No Spacing"/>
    <w:basedOn w:val="Norml"/>
    <w:uiPriority w:val="1"/>
    <w:rsid w:val="00A45627"/>
    <w:rPr>
      <w:szCs w:val="32"/>
    </w:rPr>
  </w:style>
  <w:style w:type="paragraph" w:styleId="Idzet">
    <w:name w:val="Quote"/>
    <w:basedOn w:val="Norml"/>
    <w:next w:val="Norml"/>
    <w:link w:val="IdzetChar"/>
    <w:uiPriority w:val="29"/>
    <w:rsid w:val="00A45627"/>
    <w:rPr>
      <w:i/>
    </w:rPr>
  </w:style>
  <w:style w:type="character" w:customStyle="1" w:styleId="IdzetChar">
    <w:name w:val="Idézet Char"/>
    <w:basedOn w:val="Bekezdsalapbettpusa"/>
    <w:link w:val="Idzet"/>
    <w:uiPriority w:val="29"/>
    <w:rsid w:val="00A45627"/>
    <w:rPr>
      <w:rFonts w:ascii="Calibri" w:eastAsiaTheme="minorHAnsi" w:hAnsi="Calibri" w:cstheme="minorBidi"/>
      <w:i/>
    </w:rPr>
  </w:style>
  <w:style w:type="paragraph" w:styleId="Kiemeltidzet">
    <w:name w:val="Intense Quote"/>
    <w:basedOn w:val="Norml"/>
    <w:next w:val="Norml"/>
    <w:link w:val="KiemeltidzetChar"/>
    <w:uiPriority w:val="30"/>
    <w:rsid w:val="00A45627"/>
    <w:pPr>
      <w:ind w:left="720" w:right="720"/>
    </w:pPr>
    <w:rPr>
      <w:b/>
      <w:i/>
    </w:rPr>
  </w:style>
  <w:style w:type="character" w:customStyle="1" w:styleId="KiemeltidzetChar">
    <w:name w:val="Kiemelt idézet Char"/>
    <w:basedOn w:val="Bekezdsalapbettpusa"/>
    <w:link w:val="Kiemeltidzet"/>
    <w:uiPriority w:val="30"/>
    <w:rsid w:val="00A45627"/>
    <w:rPr>
      <w:rFonts w:ascii="Calibri" w:eastAsiaTheme="minorHAnsi" w:hAnsi="Calibri" w:cstheme="minorBidi"/>
      <w:b/>
      <w:i/>
    </w:rPr>
  </w:style>
  <w:style w:type="character" w:styleId="Erskiemels">
    <w:name w:val="Intense Emphasis"/>
    <w:basedOn w:val="Bekezdsalapbettpusa"/>
    <w:uiPriority w:val="21"/>
    <w:rsid w:val="00A45627"/>
    <w:rPr>
      <w:b/>
      <w:i/>
      <w:sz w:val="24"/>
      <w:szCs w:val="24"/>
      <w:u w:val="single"/>
    </w:rPr>
  </w:style>
  <w:style w:type="character" w:styleId="Knyvcme">
    <w:name w:val="Book Title"/>
    <w:basedOn w:val="Bekezdsalapbettpusa"/>
    <w:uiPriority w:val="33"/>
    <w:rsid w:val="00A45627"/>
    <w:rPr>
      <w:rFonts w:ascii="Calibri" w:eastAsiaTheme="majorEastAsia" w:hAnsi="Calibri"/>
      <w:b/>
      <w:i/>
      <w:sz w:val="24"/>
      <w:szCs w:val="24"/>
    </w:rPr>
  </w:style>
  <w:style w:type="paragraph" w:customStyle="1" w:styleId="Szvegdobozstlus">
    <w:name w:val="Szövegdoboz stílus"/>
    <w:basedOn w:val="HierarchikusLista0"/>
    <w:qFormat/>
    <w:rsid w:val="00A45627"/>
    <w:rPr>
      <w:b/>
      <w:i/>
      <w:color w:val="009EE0"/>
    </w:rPr>
  </w:style>
  <w:style w:type="table" w:customStyle="1" w:styleId="Rcsos">
    <w:name w:val="Rácsos"/>
    <w:basedOn w:val="Normltblzat"/>
    <w:uiPriority w:val="99"/>
    <w:rsid w:val="00A45627"/>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Jegyzethivatkozs">
    <w:name w:val="annotation reference"/>
    <w:uiPriority w:val="99"/>
    <w:semiHidden/>
    <w:unhideWhenUsed/>
    <w:rsid w:val="0064354D"/>
    <w:rPr>
      <w:sz w:val="16"/>
      <w:szCs w:val="16"/>
    </w:rPr>
  </w:style>
  <w:style w:type="paragraph" w:styleId="Jegyzetszveg">
    <w:name w:val="annotation text"/>
    <w:basedOn w:val="Norml"/>
    <w:link w:val="JegyzetszvegChar"/>
    <w:uiPriority w:val="99"/>
    <w:unhideWhenUsed/>
    <w:rsid w:val="0064354D"/>
    <w:rPr>
      <w:lang w:val="x-none" w:eastAsia="x-none"/>
    </w:rPr>
  </w:style>
  <w:style w:type="character" w:customStyle="1" w:styleId="JegyzetszvegChar">
    <w:name w:val="Jegyzetszöveg Char"/>
    <w:link w:val="Jegyzetszveg"/>
    <w:uiPriority w:val="99"/>
    <w:rsid w:val="0064354D"/>
    <w:rPr>
      <w:rFonts w:ascii="Calibri" w:hAnsi="Calibri"/>
      <w:szCs w:val="20"/>
    </w:rPr>
  </w:style>
  <w:style w:type="paragraph" w:styleId="Megjegyzstrgya">
    <w:name w:val="annotation subject"/>
    <w:basedOn w:val="Jegyzetszveg"/>
    <w:next w:val="Jegyzetszveg"/>
    <w:link w:val="MegjegyzstrgyaChar"/>
    <w:uiPriority w:val="99"/>
    <w:semiHidden/>
    <w:unhideWhenUsed/>
    <w:rsid w:val="0064085A"/>
    <w:pPr>
      <w:spacing w:line="240" w:lineRule="auto"/>
    </w:pPr>
    <w:rPr>
      <w:b/>
      <w:bCs/>
    </w:rPr>
  </w:style>
  <w:style w:type="character" w:customStyle="1" w:styleId="MegjegyzstrgyaChar">
    <w:name w:val="Megjegyzés tárgya Char"/>
    <w:link w:val="Megjegyzstrgya"/>
    <w:uiPriority w:val="99"/>
    <w:semiHidden/>
    <w:rsid w:val="0064085A"/>
    <w:rPr>
      <w:rFonts w:ascii="Calibri" w:hAnsi="Calibri"/>
      <w:b/>
      <w:bCs/>
      <w:szCs w:val="20"/>
    </w:rPr>
  </w:style>
  <w:style w:type="paragraph" w:styleId="Vltozat">
    <w:name w:val="Revision"/>
    <w:hidden/>
    <w:uiPriority w:val="99"/>
    <w:semiHidden/>
    <w:rsid w:val="00D03D18"/>
    <w:rPr>
      <w:rFonts w:ascii="Calibri" w:hAnsi="Calibri"/>
      <w:szCs w:val="22"/>
    </w:rPr>
  </w:style>
  <w:style w:type="paragraph" w:customStyle="1" w:styleId="ENBoxtitle">
    <w:name w:val="EN_Box_title"/>
    <w:basedOn w:val="Norml"/>
    <w:next w:val="Norml"/>
    <w:uiPriority w:val="1"/>
    <w:qFormat/>
    <w:rsid w:val="00A456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45627"/>
    <w:pPr>
      <w:keepNext/>
      <w:spacing w:after="40"/>
      <w:jc w:val="center"/>
    </w:pPr>
    <w:rPr>
      <w:b/>
      <w:bCs/>
      <w:color w:val="808080"/>
      <w:szCs w:val="18"/>
    </w:rPr>
  </w:style>
  <w:style w:type="paragraph" w:customStyle="1" w:styleId="ENCaption2Col">
    <w:name w:val="EN_Caption_2Col"/>
    <w:basedOn w:val="Norml"/>
    <w:next w:val="Norml"/>
    <w:uiPriority w:val="1"/>
    <w:qFormat/>
    <w:rsid w:val="00A45627"/>
    <w:pPr>
      <w:keepNext/>
      <w:spacing w:after="40"/>
      <w:jc w:val="left"/>
    </w:pPr>
    <w:rPr>
      <w:b/>
      <w:bCs/>
      <w:color w:val="808080"/>
      <w:szCs w:val="18"/>
    </w:rPr>
  </w:style>
  <w:style w:type="paragraph" w:customStyle="1" w:styleId="ENCaptionBox">
    <w:name w:val="EN_Caption_Box"/>
    <w:basedOn w:val="Norml"/>
    <w:next w:val="Norml"/>
    <w:uiPriority w:val="1"/>
    <w:qFormat/>
    <w:rsid w:val="00A456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45627"/>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45627"/>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A45627"/>
    <w:rPr>
      <w:rFonts w:eastAsiaTheme="minorEastAsia"/>
      <w:color w:val="808080"/>
      <w:sz w:val="18"/>
    </w:rPr>
  </w:style>
  <w:style w:type="paragraph" w:customStyle="1" w:styleId="ENNormal">
    <w:name w:val="EN_Normal"/>
    <w:basedOn w:val="Norml"/>
    <w:uiPriority w:val="1"/>
    <w:qFormat/>
    <w:rsid w:val="00A45627"/>
  </w:style>
  <w:style w:type="paragraph" w:customStyle="1" w:styleId="ENNormalBox">
    <w:name w:val="EN_Normal_Box"/>
    <w:basedOn w:val="Norml"/>
    <w:uiPriority w:val="1"/>
    <w:qFormat/>
    <w:rsid w:val="00A4562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A45627"/>
    <w:pPr>
      <w:keepLines/>
      <w:jc w:val="center"/>
    </w:pPr>
    <w:rPr>
      <w:color w:val="808080"/>
      <w:sz w:val="18"/>
    </w:rPr>
  </w:style>
  <w:style w:type="paragraph" w:customStyle="1" w:styleId="ENNote2Col">
    <w:name w:val="EN_Note_2Col"/>
    <w:basedOn w:val="Norml"/>
    <w:next w:val="ENNormal"/>
    <w:uiPriority w:val="1"/>
    <w:qFormat/>
    <w:rsid w:val="00A45627"/>
    <w:pPr>
      <w:keepLines/>
    </w:pPr>
    <w:rPr>
      <w:color w:val="808080"/>
      <w:sz w:val="18"/>
    </w:rPr>
  </w:style>
  <w:style w:type="paragraph" w:customStyle="1" w:styleId="ENNoteBox">
    <w:name w:val="EN_Note_Box"/>
    <w:basedOn w:val="Norml"/>
    <w:next w:val="ENNormalBox"/>
    <w:uiPriority w:val="1"/>
    <w:qFormat/>
    <w:rsid w:val="00A4562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45627"/>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A45627"/>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A456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45627"/>
    <w:pPr>
      <w:keepNext/>
      <w:spacing w:after="40"/>
      <w:jc w:val="center"/>
    </w:pPr>
    <w:rPr>
      <w:sz w:val="20"/>
    </w:rPr>
  </w:style>
  <w:style w:type="paragraph" w:customStyle="1" w:styleId="HUCaption2Col">
    <w:name w:val="HU_Caption_2Col"/>
    <w:basedOn w:val="Kpalrs"/>
    <w:next w:val="Norml"/>
    <w:uiPriority w:val="1"/>
    <w:qFormat/>
    <w:rsid w:val="00A45627"/>
    <w:pPr>
      <w:keepNext/>
      <w:spacing w:after="40"/>
    </w:pPr>
    <w:rPr>
      <w:sz w:val="20"/>
    </w:rPr>
  </w:style>
  <w:style w:type="paragraph" w:customStyle="1" w:styleId="HUCaptionBox">
    <w:name w:val="HU_Caption_Box"/>
    <w:basedOn w:val="Kpalrs"/>
    <w:next w:val="Norml"/>
    <w:uiPriority w:val="1"/>
    <w:qFormat/>
    <w:rsid w:val="00A456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45627"/>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45627"/>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45627"/>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A45627"/>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A45627"/>
    <w:rPr>
      <w:color w:val="808080"/>
      <w:sz w:val="18"/>
    </w:rPr>
  </w:style>
  <w:style w:type="paragraph" w:customStyle="1" w:styleId="HUNormalBox">
    <w:name w:val="HU_Normal_Box"/>
    <w:basedOn w:val="Norml"/>
    <w:uiPriority w:val="1"/>
    <w:qFormat/>
    <w:rsid w:val="00A4562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A45627"/>
    <w:pPr>
      <w:keepLines/>
      <w:jc w:val="center"/>
    </w:pPr>
    <w:rPr>
      <w:color w:val="808080"/>
      <w:sz w:val="18"/>
    </w:rPr>
  </w:style>
  <w:style w:type="paragraph" w:customStyle="1" w:styleId="HUNote2Col">
    <w:name w:val="HU_Note_2Col"/>
    <w:basedOn w:val="Norml"/>
    <w:next w:val="Norml"/>
    <w:uiPriority w:val="1"/>
    <w:qFormat/>
    <w:rsid w:val="00A45627"/>
    <w:pPr>
      <w:keepLines/>
    </w:pPr>
    <w:rPr>
      <w:color w:val="808080"/>
      <w:sz w:val="18"/>
    </w:rPr>
  </w:style>
  <w:style w:type="paragraph" w:customStyle="1" w:styleId="HUNoteBox">
    <w:name w:val="HU_Note_Box"/>
    <w:basedOn w:val="Norml"/>
    <w:next w:val="HUNormalBox"/>
    <w:link w:val="HUNoteBoxChar"/>
    <w:uiPriority w:val="1"/>
    <w:qFormat/>
    <w:rsid w:val="00A4562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45627"/>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A45627"/>
    <w:pPr>
      <w:keepNext/>
    </w:pPr>
  </w:style>
  <w:style w:type="character" w:customStyle="1" w:styleId="HUSectionTitleChar">
    <w:name w:val="HU_Section_Title Char"/>
    <w:basedOn w:val="Cmsor2Char"/>
    <w:link w:val="HUSectionTitle"/>
    <w:uiPriority w:val="1"/>
    <w:rsid w:val="00A45627"/>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A45627"/>
    <w:pPr>
      <w:keepNext/>
      <w:ind w:left="595" w:hanging="595"/>
    </w:pPr>
  </w:style>
  <w:style w:type="character" w:customStyle="1" w:styleId="HUSubsectionTitleChar">
    <w:name w:val="HU_Subsection_Title Char"/>
    <w:basedOn w:val="Cmsor3Char"/>
    <w:link w:val="HUSubsectionTitle"/>
    <w:uiPriority w:val="1"/>
    <w:rsid w:val="00A45627"/>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A45627"/>
    <w:rPr>
      <w:b w:val="0"/>
      <w:caps w:val="0"/>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EE87214-B56C-47B2-8CC5-228BC26F0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2143</Characters>
  <Application>Microsoft Office Word</Application>
  <DocSecurity>0</DocSecurity>
  <Lines>17</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2018-09-26T13:46:00Z</dcterms:created>
  <dcterms:modified xsi:type="dcterms:W3CDTF">2022-03-01T13:32:00Z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ctionId">
    <vt:lpwstr>5bedae3a-194c-4238-b968-51998cb5ff0f</vt:lpwstr>
  </property>
  <property fmtid="{D5CDD505-2E9C-101B-9397-08002B2CF9AE}" pid="3" name="MSIP_Label_b0d11092-50c9-4e74-84b5-b1af078dc3d0_Application">
    <vt:lpwstr>Microsoft Azure Information Protection</vt:lpwstr>
  </property>
  <property fmtid="{D5CDD505-2E9C-101B-9397-08002B2CF9AE}" pid="4" name="MSIP_Label_b0d11092-50c9-4e74-84b5-b1af078dc3d0_Enabled">
    <vt:lpwstr>True</vt:lpwstr>
  </property>
  <property fmtid="{D5CDD505-2E9C-101B-9397-08002B2CF9AE}" pid="5" name="MSIP_Label_b0d11092-50c9-4e74-84b5-b1af078dc3d0_Extended_MSFT_Method">
    <vt:lpwstr>Automatic</vt:lpwstr>
  </property>
  <property fmtid="{D5CDD505-2E9C-101B-9397-08002B2CF9AE}" pid="6" name="MSIP_Label_b0d11092-50c9-4e74-84b5-b1af078dc3d0_Name">
    <vt:lpwstr>Protected</vt:lpwstr>
  </property>
  <property fmtid="{D5CDD505-2E9C-101B-9397-08002B2CF9AE}" pid="7" name="MSIP_Label_b0d11092-50c9-4e74-84b5-b1af078dc3d0_Owner">
    <vt:lpwstr>pintercs@mnb.hu</vt:lpwstr>
  </property>
  <property fmtid="{D5CDD505-2E9C-101B-9397-08002B2CF9AE}" pid="8" name="MSIP_Label_b0d11092-50c9-4e74-84b5-b1af078dc3d0_SetDate">
    <vt:lpwstr>2021-07-07T08:32:29.0135174Z</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szenthelyid</vt:lpwstr>
  </property>
  <property fmtid="{D5CDD505-2E9C-101B-9397-08002B2CF9AE}" pid="12" name="Érvényességi idő">
    <vt:filetime>2025-10-02T13:12:24Z</vt:filetime>
  </property>
  <property fmtid="{D5CDD505-2E9C-101B-9397-08002B2CF9AE}" pid="13" name="Érvényességi idő első beállítása">
    <vt:filetime>2020-10-02T13:12:25Z</vt:filetime>
  </property>
</Properties>
</file>