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01F8" w14:textId="088D29DD" w:rsidR="00CE7537" w:rsidRPr="00394063" w:rsidRDefault="00CE7537" w:rsidP="00FC3AC8">
      <w:pPr>
        <w:rPr>
          <w:rFonts w:ascii="Arial" w:hAnsi="Arial" w:cs="Arial"/>
          <w:b/>
          <w:bCs/>
        </w:rPr>
      </w:pPr>
      <w:r>
        <w:rPr>
          <w:rFonts w:ascii="Arial" w:hAnsi="Arial" w:cs="Arial"/>
          <w:b/>
          <w:bCs/>
          <w:lang w:val="en-GB"/>
        </w:rPr>
        <w:t xml:space="preserve">MNB identification number: P76 </w:t>
      </w:r>
    </w:p>
    <w:p w14:paraId="2DB2E046" w14:textId="77777777" w:rsidR="003B5C90" w:rsidRPr="00394063" w:rsidRDefault="003B5C90" w:rsidP="00FC3AC8">
      <w:pPr>
        <w:rPr>
          <w:rFonts w:ascii="Arial" w:hAnsi="Arial" w:cs="Arial"/>
        </w:rPr>
      </w:pPr>
    </w:p>
    <w:p w14:paraId="0E288EEA" w14:textId="36DD2303" w:rsidR="00CE7537" w:rsidRPr="00394063" w:rsidRDefault="00CE7537" w:rsidP="00394063">
      <w:pPr>
        <w:jc w:val="center"/>
        <w:rPr>
          <w:rFonts w:ascii="Arial" w:hAnsi="Arial" w:cs="Arial"/>
          <w:b/>
          <w:bCs/>
        </w:rPr>
      </w:pPr>
      <w:r>
        <w:rPr>
          <w:rFonts w:ascii="Arial" w:hAnsi="Arial" w:cs="Arial"/>
          <w:b/>
          <w:bCs/>
          <w:lang w:val="en-GB"/>
        </w:rPr>
        <w:t>Completion instructions for the report</w:t>
      </w:r>
    </w:p>
    <w:p w14:paraId="1E9793B0" w14:textId="1EDB9CFA" w:rsidR="00CE7537" w:rsidRPr="00394063" w:rsidRDefault="00CE7537" w:rsidP="00394063">
      <w:pPr>
        <w:jc w:val="center"/>
        <w:rPr>
          <w:rFonts w:ascii="Arial" w:hAnsi="Arial" w:cs="Arial"/>
          <w:b/>
          <w:bCs/>
        </w:rPr>
      </w:pPr>
      <w:bookmarkStart w:id="0" w:name="OLE_LINK1"/>
      <w:r>
        <w:rPr>
          <w:rFonts w:ascii="Arial" w:hAnsi="Arial" w:cs="Arial"/>
          <w:b/>
          <w:bCs/>
          <w:lang w:val="en-GB"/>
        </w:rPr>
        <w:t>Transaction data of instant settlement</w:t>
      </w:r>
    </w:p>
    <w:bookmarkEnd w:id="0"/>
    <w:p w14:paraId="5538207D" w14:textId="77777777" w:rsidR="00A0050D" w:rsidRDefault="00A0050D" w:rsidP="00FC3AC8">
      <w:pPr>
        <w:rPr>
          <w:rFonts w:ascii="Arial" w:hAnsi="Arial" w:cs="Arial"/>
        </w:rPr>
      </w:pPr>
    </w:p>
    <w:p w14:paraId="2AB56D06" w14:textId="70F07EAA" w:rsidR="00CE7537" w:rsidRPr="00394063" w:rsidRDefault="00CE7537" w:rsidP="00FC3AC8">
      <w:pPr>
        <w:rPr>
          <w:rFonts w:ascii="Arial" w:hAnsi="Arial" w:cs="Arial"/>
          <w:b/>
          <w:bCs/>
        </w:rPr>
      </w:pPr>
      <w:r>
        <w:rPr>
          <w:rFonts w:ascii="Arial" w:hAnsi="Arial" w:cs="Arial"/>
          <w:b/>
          <w:bCs/>
          <w:lang w:val="en-GB"/>
        </w:rPr>
        <w:t xml:space="preserve">I. General instructions </w:t>
      </w:r>
    </w:p>
    <w:p w14:paraId="09094498" w14:textId="173E79D9" w:rsidR="00CE7537" w:rsidRPr="00394063" w:rsidRDefault="00CE7537" w:rsidP="00FC3AC8">
      <w:pPr>
        <w:rPr>
          <w:rFonts w:ascii="Arial" w:hAnsi="Arial" w:cs="Arial"/>
        </w:rPr>
      </w:pPr>
      <w:r>
        <w:rPr>
          <w:rFonts w:ascii="Arial" w:hAnsi="Arial" w:cs="Arial"/>
          <w:lang w:val="en-GB"/>
        </w:rPr>
        <w:t xml:space="preserve">1. When a cooperative credit institution connects to the national clearing turnover indirectly – through its correspondent bank – (hereinafter: respondent cooperative credit institution), the data shall be reported by its correspondent bank, separately from its own data, in separate tables. In order to ensure this, the respondent cooperative credit institution shall provide the correspondent bank </w:t>
      </w:r>
      <w:r w:rsidRPr="004F06F0">
        <w:rPr>
          <w:rFonts w:ascii="Arial" w:hAnsi="Arial" w:cs="Arial"/>
          <w:lang w:val="en-GB"/>
        </w:rPr>
        <w:t>with</w:t>
      </w:r>
      <w:r>
        <w:rPr>
          <w:rFonts w:ascii="Arial" w:hAnsi="Arial" w:cs="Arial"/>
          <w:lang w:val="en-GB"/>
        </w:rPr>
        <w:t xml:space="preserve"> the data necessary for the data reporting in full and in due course. The correspondent bank shall send the data of the respondent cooperative credit institution to the MNB in aggregated form.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 </w:t>
      </w:r>
    </w:p>
    <w:p w14:paraId="71C12BC6" w14:textId="58CDCC8C" w:rsidR="005F6748" w:rsidRPr="00394063" w:rsidRDefault="00A0050D" w:rsidP="00FC3AC8">
      <w:pPr>
        <w:rPr>
          <w:rFonts w:ascii="Arial" w:hAnsi="Arial" w:cs="Arial"/>
        </w:rPr>
      </w:pPr>
      <w:r>
        <w:rPr>
          <w:rFonts w:ascii="Arial" w:hAnsi="Arial" w:cs="Arial"/>
          <w:lang w:val="en-GB"/>
        </w:rPr>
        <w:t>2. The data shall be submitted in tvs (tab-separated values) format, with windows 1250 encoding, CRLF line separator and zipped, using deflate compression.</w:t>
      </w:r>
    </w:p>
    <w:p w14:paraId="0FC4BADD" w14:textId="563C4FCB" w:rsidR="00A0050D" w:rsidRPr="00273F76" w:rsidRDefault="00A0050D" w:rsidP="00A0050D">
      <w:pPr>
        <w:rPr>
          <w:rFonts w:ascii="Arial" w:hAnsi="Arial" w:cs="Arial"/>
        </w:rPr>
      </w:pPr>
      <w:r>
        <w:rPr>
          <w:rFonts w:ascii="Arial" w:hAnsi="Arial" w:cs="Arial"/>
          <w:lang w:val="en-GB"/>
        </w:rPr>
        <w:t>3. The codes to be used in the completion of the tables and the methodological and technical guidelines supporting the completion are included in the technical guidelines published on the website of the MNB in accordance with points 4.1, 4.8 and 9 of Annex 3.</w:t>
      </w:r>
    </w:p>
    <w:p w14:paraId="6AE91FE3" w14:textId="686DAAA1" w:rsidR="00A15A20" w:rsidRPr="00273F76" w:rsidRDefault="00A15A20" w:rsidP="009E4A88">
      <w:pPr>
        <w:spacing w:after="0"/>
        <w:rPr>
          <w:rFonts w:ascii="Arial" w:hAnsi="Arial" w:cs="Arial"/>
        </w:rPr>
      </w:pPr>
      <w:r>
        <w:rPr>
          <w:rFonts w:ascii="Arial" w:hAnsi="Arial" w:cs="Arial"/>
          <w:lang w:val="en-GB"/>
        </w:rPr>
        <w:t>4. If a date or time field is not applicable to a specific instant settlement transaction, the field may be left blank.</w:t>
      </w:r>
    </w:p>
    <w:p w14:paraId="5D5FF931" w14:textId="77777777" w:rsidR="00A60CEA" w:rsidRPr="00394063" w:rsidRDefault="00A60CEA" w:rsidP="00FC3AC8">
      <w:pPr>
        <w:rPr>
          <w:rFonts w:ascii="Arial" w:hAnsi="Arial" w:cs="Arial"/>
        </w:rPr>
      </w:pPr>
    </w:p>
    <w:p w14:paraId="5511A363" w14:textId="02DB61C7" w:rsidR="00D63F59" w:rsidRPr="00394063" w:rsidRDefault="00CE7537" w:rsidP="00FC3AC8">
      <w:pPr>
        <w:rPr>
          <w:rFonts w:ascii="Arial" w:hAnsi="Arial" w:cs="Arial"/>
          <w:b/>
          <w:bCs/>
        </w:rPr>
      </w:pPr>
      <w:r>
        <w:rPr>
          <w:rFonts w:ascii="Arial" w:hAnsi="Arial" w:cs="Arial"/>
          <w:b/>
          <w:bCs/>
          <w:lang w:val="en-GB"/>
        </w:rPr>
        <w:t>II. Detailed instructions for the completion of the tables</w:t>
      </w:r>
    </w:p>
    <w:p w14:paraId="57C7BA7C" w14:textId="3A62BEBC" w:rsidR="00B3084F" w:rsidRPr="00394063" w:rsidRDefault="004B7FFB" w:rsidP="00B3084F">
      <w:pPr>
        <w:rPr>
          <w:rFonts w:ascii="Arial" w:hAnsi="Arial" w:cs="Arial"/>
          <w:b/>
          <w:bCs/>
        </w:rPr>
      </w:pPr>
      <w:r>
        <w:rPr>
          <w:rFonts w:ascii="Arial" w:hAnsi="Arial" w:cs="Arial"/>
          <w:b/>
          <w:bCs/>
          <w:lang w:val="en-GB"/>
        </w:rPr>
        <w:t xml:space="preserve">Table 01: Incoming instant settlement transactions </w:t>
      </w:r>
    </w:p>
    <w:p w14:paraId="244A1E43" w14:textId="60D94E36" w:rsidR="00B3084F" w:rsidRPr="00394063" w:rsidRDefault="00B3084F" w:rsidP="00B3084F">
      <w:pPr>
        <w:rPr>
          <w:rFonts w:ascii="Arial" w:eastAsia="Calibri" w:hAnsi="Arial" w:cs="Arial"/>
        </w:rPr>
      </w:pPr>
      <w:r>
        <w:rPr>
          <w:rFonts w:ascii="Arial" w:hAnsi="Arial" w:cs="Arial"/>
          <w:lang w:val="en-GB"/>
        </w:rPr>
        <w:t xml:space="preserve">The table shall include all payment transactions received in the reporting period – i.e. during the respective calendar week – from the domestic payment system performing the clearing and settlement of instant payment orders in accordance with the pacs.008 standard and the related other data, including the case when the data provider does not regard the given payment transaction as an instant payment or rejected it. If during the processing of the payment transaction the data provider has resent the pacs.002 message (e.g. because it has not received the final status report), it shall be indicated in column g) and the data of the response received to this message shall be indicated in the data of the final status message [column h)]. If the data provider does not treat the instant settlement transactions received by it in a uniform manner in terms of making them available and crediting them to the beneficiary’s account, </w:t>
      </w:r>
      <w:proofErr w:type="gramStart"/>
      <w:r>
        <w:rPr>
          <w:rFonts w:ascii="Arial" w:hAnsi="Arial" w:cs="Arial"/>
          <w:lang w:val="en-GB"/>
        </w:rPr>
        <w:t>it</w:t>
      </w:r>
      <w:ins w:id="1" w:author="Szepesi Ádám" w:date="2022-02-23T16:35:00Z">
        <w:r w:rsidR="000F5593">
          <w:rPr>
            <w:rFonts w:ascii="Arial" w:hAnsi="Arial" w:cs="Arial"/>
            <w:lang w:val="en-GB"/>
          </w:rPr>
          <w:t>s</w:t>
        </w:r>
      </w:ins>
      <w:proofErr w:type="gramEnd"/>
      <w:r>
        <w:rPr>
          <w:rFonts w:ascii="Arial" w:hAnsi="Arial" w:cs="Arial"/>
          <w:lang w:val="en-GB"/>
        </w:rPr>
        <w:t xml:space="preserve"> shall assess this by payment transaction and report this fact in the data supply. [E.g. if it treats the instant settlement transactions received on a non-payment account not as an instant payment, it shall indicate this in column i) with N and specify the reason for this in column j) (e.g. it shall use code 08 for payment transactions received on a loan settlement account). If column i) contains N, columns k-p) may be left blank; however, if the data is available, it is not an error if the data provider fills in these columns.]</w:t>
      </w:r>
    </w:p>
    <w:p w14:paraId="37EBBC42" w14:textId="0A0AD8B5" w:rsidR="004924A5" w:rsidRPr="00394063" w:rsidRDefault="004924A5" w:rsidP="00B3084F">
      <w:pPr>
        <w:rPr>
          <w:rFonts w:ascii="Arial" w:hAnsi="Arial" w:cs="Arial"/>
        </w:rPr>
      </w:pPr>
      <w:r>
        <w:rPr>
          <w:rFonts w:ascii="Arial" w:hAnsi="Arial" w:cs="Arial"/>
          <w:lang w:val="en-GB"/>
        </w:rPr>
        <w:t>Detailed instructions for completing individual columns:</w:t>
      </w:r>
    </w:p>
    <w:p w14:paraId="5D283F51" w14:textId="0922B653" w:rsidR="004924A5" w:rsidRPr="00394063" w:rsidRDefault="004924A5" w:rsidP="00B3084F">
      <w:pPr>
        <w:rPr>
          <w:rFonts w:ascii="Arial" w:hAnsi="Arial" w:cs="Arial"/>
        </w:rPr>
      </w:pPr>
      <w:r>
        <w:rPr>
          <w:rFonts w:ascii="Arial" w:hAnsi="Arial" w:cs="Arial"/>
          <w:lang w:val="en-GB"/>
        </w:rPr>
        <w:t>a) Value of the &lt;TxId&gt; field in the pacs.008 message.</w:t>
      </w:r>
    </w:p>
    <w:p w14:paraId="2ED148B1" w14:textId="274E364E" w:rsidR="00810ECB" w:rsidRPr="00394063" w:rsidRDefault="002D1906" w:rsidP="00810ECB">
      <w:pPr>
        <w:rPr>
          <w:rFonts w:ascii="Arial" w:hAnsi="Arial" w:cs="Arial"/>
        </w:rPr>
      </w:pPr>
      <w:r>
        <w:rPr>
          <w:rFonts w:ascii="Arial" w:hAnsi="Arial" w:cs="Arial"/>
          <w:lang w:val="en-GB"/>
        </w:rPr>
        <w:t>e)</w:t>
      </w:r>
      <w:ins w:id="2" w:author="Szepesi Ádám" w:date="2022-02-23T16:36:00Z">
        <w:r w:rsidR="00A378E3">
          <w:rPr>
            <w:rFonts w:ascii="Arial" w:hAnsi="Arial" w:cs="Arial"/>
            <w:lang w:val="en-GB"/>
          </w:rPr>
          <w:t xml:space="preserve"> </w:t>
        </w:r>
      </w:ins>
      <w:r>
        <w:rPr>
          <w:rFonts w:ascii="Arial" w:hAnsi="Arial" w:cs="Arial"/>
          <w:lang w:val="en-GB"/>
        </w:rPr>
        <w:t xml:space="preserve">Value of the </w:t>
      </w:r>
      <w:del w:id="3" w:author="Szepesi Ádám" w:date="2022-02-23T16:36:00Z">
        <w:r w:rsidDel="00A378E3">
          <w:rPr>
            <w:rFonts w:ascii="Arial" w:hAnsi="Arial" w:cs="Arial"/>
            <w:lang w:val="en-GB"/>
          </w:rPr>
          <w:delText xml:space="preserve"> </w:delText>
        </w:r>
      </w:del>
      <w:r>
        <w:rPr>
          <w:rFonts w:ascii="Arial" w:hAnsi="Arial" w:cs="Arial"/>
          <w:lang w:val="en-GB"/>
        </w:rPr>
        <w:t>&lt;</w:t>
      </w:r>
      <w:proofErr w:type="spellStart"/>
      <w:r>
        <w:rPr>
          <w:rFonts w:ascii="Arial" w:hAnsi="Arial" w:cs="Arial"/>
          <w:lang w:val="en-GB"/>
        </w:rPr>
        <w:t>GrpSts</w:t>
      </w:r>
      <w:proofErr w:type="spellEnd"/>
      <w:r>
        <w:rPr>
          <w:rFonts w:ascii="Arial" w:hAnsi="Arial" w:cs="Arial"/>
          <w:lang w:val="en-GB"/>
        </w:rPr>
        <w:t xml:space="preserve">&gt; </w:t>
      </w:r>
      <w:del w:id="4" w:author="Szepesi Ádám" w:date="2022-02-23T16:36:00Z">
        <w:r w:rsidDel="00A378E3">
          <w:rPr>
            <w:rFonts w:ascii="Arial" w:hAnsi="Arial" w:cs="Arial"/>
            <w:lang w:val="en-GB"/>
          </w:rPr>
          <w:delText xml:space="preserve"> </w:delText>
        </w:r>
      </w:del>
      <w:r>
        <w:rPr>
          <w:rFonts w:ascii="Arial" w:hAnsi="Arial" w:cs="Arial"/>
          <w:lang w:val="en-GB"/>
        </w:rPr>
        <w:t>field (</w:t>
      </w:r>
      <w:proofErr w:type="gramStart"/>
      <w:r>
        <w:rPr>
          <w:rFonts w:ascii="Arial" w:hAnsi="Arial" w:cs="Arial"/>
          <w:lang w:val="en-GB"/>
        </w:rPr>
        <w:t>e.g.</w:t>
      </w:r>
      <w:proofErr w:type="gramEnd"/>
      <w:r>
        <w:rPr>
          <w:rFonts w:ascii="Arial" w:hAnsi="Arial" w:cs="Arial"/>
          <w:lang w:val="en-GB"/>
        </w:rPr>
        <w:t xml:space="preserve"> ACSP, ACWC, RJCT) in the pacs.002 message.</w:t>
      </w:r>
    </w:p>
    <w:p w14:paraId="55ACBB2C" w14:textId="44A77FB5" w:rsidR="00810ECB" w:rsidRPr="00394063" w:rsidRDefault="002D1906" w:rsidP="00810ECB">
      <w:pPr>
        <w:rPr>
          <w:rFonts w:ascii="Arial" w:hAnsi="Arial" w:cs="Arial"/>
        </w:rPr>
      </w:pPr>
      <w:r>
        <w:rPr>
          <w:rFonts w:ascii="Arial" w:hAnsi="Arial" w:cs="Arial"/>
          <w:lang w:val="en-GB"/>
        </w:rPr>
        <w:lastRenderedPageBreak/>
        <w:t>f) Value of the &lt;Cd&gt; field (e.g. AB05, AB06, AC02, AC03, AG10) in the pacs.002 message.</w:t>
      </w:r>
    </w:p>
    <w:p w14:paraId="2EF3A14B" w14:textId="77777777" w:rsidR="00800CC5" w:rsidRDefault="00800CC5" w:rsidP="00B3084F">
      <w:pPr>
        <w:rPr>
          <w:rFonts w:ascii="Arial" w:eastAsia="Calibri" w:hAnsi="Arial" w:cs="Arial"/>
        </w:rPr>
      </w:pPr>
    </w:p>
    <w:p w14:paraId="4A77A371" w14:textId="07F22390" w:rsidR="00B3084F" w:rsidRPr="00394063" w:rsidRDefault="004B7FFB" w:rsidP="00B3084F">
      <w:pPr>
        <w:rPr>
          <w:rFonts w:ascii="Arial" w:eastAsia="Calibri" w:hAnsi="Arial" w:cs="Arial"/>
          <w:b/>
          <w:bCs/>
        </w:rPr>
      </w:pPr>
      <w:r>
        <w:rPr>
          <w:rFonts w:ascii="Arial" w:hAnsi="Arial" w:cs="Arial"/>
          <w:b/>
          <w:bCs/>
          <w:lang w:val="en-GB"/>
        </w:rPr>
        <w:t>Table 02: Outgoing instant settlement transactions</w:t>
      </w:r>
    </w:p>
    <w:p w14:paraId="6AC5FB3E" w14:textId="579817D1" w:rsidR="00B3084F" w:rsidRPr="00394063" w:rsidRDefault="00B3084F" w:rsidP="00B3084F">
      <w:pPr>
        <w:rPr>
          <w:rFonts w:ascii="Arial" w:eastAsia="Calibri" w:hAnsi="Arial" w:cs="Arial"/>
        </w:rPr>
      </w:pPr>
      <w:r>
        <w:rPr>
          <w:rFonts w:ascii="Arial" w:hAnsi="Arial" w:cs="Arial"/>
          <w:lang w:val="en-GB"/>
        </w:rPr>
        <w:t xml:space="preserve">The table shall include all payment orders directed in the reporting period – i.e. during the respective calendar week – to the domestic payment system performing the clearing and settlement of instant payment orders in accordance with the pacs.008 standard and the related other data. If the respective payment order does not </w:t>
      </w:r>
      <w:ins w:id="5" w:author="Szepesi Ádám" w:date="2022-02-23T16:35:00Z">
        <w:r w:rsidR="000F5593" w:rsidRPr="00416B62">
          <w:rPr>
            <w:rFonts w:ascii="Arial" w:hAnsi="Arial" w:cs="Arial"/>
            <w:color w:val="FF0000"/>
            <w:lang w:val="en-GB"/>
          </w:rPr>
          <w:t xml:space="preserve">qualify </w:t>
        </w:r>
      </w:ins>
      <w:r>
        <w:rPr>
          <w:rFonts w:ascii="Arial" w:hAnsi="Arial" w:cs="Arial"/>
          <w:lang w:val="en-GB"/>
        </w:rPr>
        <w:t xml:space="preserve">as an instant payment order, it shall be indicated and explained in columns c) and d). If during the execution of the process any status enquiry has been done (pacs.028), it shall be indicated in column j) of the table and the data received in response to this message shall be indicated under the final status report data. </w:t>
      </w:r>
    </w:p>
    <w:p w14:paraId="7940EF51" w14:textId="77777777" w:rsidR="004924A5" w:rsidRPr="00394063" w:rsidRDefault="004924A5" w:rsidP="004924A5">
      <w:pPr>
        <w:rPr>
          <w:rFonts w:ascii="Arial" w:hAnsi="Arial" w:cs="Arial"/>
        </w:rPr>
      </w:pPr>
      <w:r>
        <w:rPr>
          <w:rFonts w:ascii="Arial" w:hAnsi="Arial" w:cs="Arial"/>
          <w:lang w:val="en-GB"/>
        </w:rPr>
        <w:t>Detailed instructions for completing individual columns:</w:t>
      </w:r>
    </w:p>
    <w:p w14:paraId="140E7366" w14:textId="77DABAA1" w:rsidR="004924A5" w:rsidRPr="00394063" w:rsidRDefault="002D1906" w:rsidP="004924A5">
      <w:pPr>
        <w:rPr>
          <w:rFonts w:ascii="Arial" w:hAnsi="Arial" w:cs="Arial"/>
        </w:rPr>
      </w:pPr>
      <w:r>
        <w:rPr>
          <w:rFonts w:ascii="Arial" w:hAnsi="Arial" w:cs="Arial"/>
          <w:lang w:val="en-GB"/>
        </w:rPr>
        <w:t>h</w:t>
      </w:r>
      <w:r>
        <w:rPr>
          <w:rFonts w:ascii="Arial" w:hAnsi="Arial" w:cs="Arial"/>
          <w:b/>
          <w:bCs/>
          <w:lang w:val="en-GB"/>
        </w:rPr>
        <w:t>)</w:t>
      </w:r>
      <w:ins w:id="6" w:author="Szepesi Ádám" w:date="2022-02-23T16:36:00Z">
        <w:r w:rsidR="00A378E3">
          <w:rPr>
            <w:rFonts w:ascii="Arial" w:hAnsi="Arial" w:cs="Arial"/>
            <w:b/>
            <w:bCs/>
            <w:lang w:val="en-GB"/>
          </w:rPr>
          <w:t xml:space="preserve"> </w:t>
        </w:r>
      </w:ins>
      <w:r>
        <w:rPr>
          <w:rFonts w:ascii="Arial" w:hAnsi="Arial" w:cs="Arial"/>
          <w:lang w:val="en-GB"/>
        </w:rPr>
        <w:t>Value of the &lt;</w:t>
      </w:r>
      <w:proofErr w:type="spellStart"/>
      <w:r>
        <w:rPr>
          <w:rFonts w:ascii="Arial" w:hAnsi="Arial" w:cs="Arial"/>
          <w:lang w:val="en-GB"/>
        </w:rPr>
        <w:t>TxId</w:t>
      </w:r>
      <w:proofErr w:type="spellEnd"/>
      <w:r>
        <w:rPr>
          <w:rFonts w:ascii="Arial" w:hAnsi="Arial" w:cs="Arial"/>
          <w:lang w:val="en-GB"/>
        </w:rPr>
        <w:t>&gt; field in the pacs.008 message.</w:t>
      </w:r>
    </w:p>
    <w:p w14:paraId="19FEC62A" w14:textId="77777777" w:rsidR="00DF623A" w:rsidRPr="00394063" w:rsidRDefault="00DF623A" w:rsidP="00B3084F">
      <w:pPr>
        <w:rPr>
          <w:rFonts w:ascii="Arial" w:eastAsia="Calibri" w:hAnsi="Arial" w:cs="Arial"/>
        </w:rPr>
      </w:pPr>
    </w:p>
    <w:sectPr w:rsidR="00DF623A" w:rsidRPr="00394063"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7EC04" w14:textId="77777777" w:rsidR="003D4BB9" w:rsidRDefault="003D4BB9">
      <w:r>
        <w:separator/>
      </w:r>
    </w:p>
  </w:endnote>
  <w:endnote w:type="continuationSeparator" w:id="0">
    <w:p w14:paraId="3519B721" w14:textId="77777777" w:rsidR="003D4BB9" w:rsidRDefault="003D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EA83D" w14:textId="76A90245" w:rsidR="009E3A57" w:rsidRPr="00AC6950" w:rsidRDefault="009E3A57"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4DEAD" w14:textId="77777777" w:rsidR="003D4BB9" w:rsidRDefault="003D4BB9">
      <w:r>
        <w:separator/>
      </w:r>
    </w:p>
  </w:footnote>
  <w:footnote w:type="continuationSeparator" w:id="0">
    <w:p w14:paraId="4A31A165" w14:textId="77777777" w:rsidR="003D4BB9" w:rsidRDefault="003D4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C63D4"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7"/>
  </w:num>
  <w:num w:numId="7">
    <w:abstractNumId w:val="3"/>
  </w:num>
  <w:num w:numId="8">
    <w:abstractNumId w:val="9"/>
  </w:num>
  <w:num w:numId="9">
    <w:abstractNumId w:val="7"/>
    <w:lvlOverride w:ilvl="0">
      <w:startOverride w:val="1"/>
    </w:lvlOverride>
  </w:num>
  <w:num w:numId="10">
    <w:abstractNumId w:val="10"/>
  </w:num>
  <w:num w:numId="11">
    <w:abstractNumId w:val="8"/>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zepesi Ádám">
    <w15:presenceInfo w15:providerId="None" w15:userId="Szepesi Ádá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C8"/>
    <w:rsid w:val="0000273C"/>
    <w:rsid w:val="00017B1B"/>
    <w:rsid w:val="0002498B"/>
    <w:rsid w:val="000250E6"/>
    <w:rsid w:val="00027695"/>
    <w:rsid w:val="00027B62"/>
    <w:rsid w:val="00033357"/>
    <w:rsid w:val="00035697"/>
    <w:rsid w:val="0005577F"/>
    <w:rsid w:val="00060148"/>
    <w:rsid w:val="00063216"/>
    <w:rsid w:val="0006374F"/>
    <w:rsid w:val="00064546"/>
    <w:rsid w:val="000650A3"/>
    <w:rsid w:val="000674BE"/>
    <w:rsid w:val="00067BE2"/>
    <w:rsid w:val="00067C0C"/>
    <w:rsid w:val="0008131E"/>
    <w:rsid w:val="00081934"/>
    <w:rsid w:val="000831EC"/>
    <w:rsid w:val="00086854"/>
    <w:rsid w:val="00087E97"/>
    <w:rsid w:val="000904C4"/>
    <w:rsid w:val="000A3A63"/>
    <w:rsid w:val="000A71F3"/>
    <w:rsid w:val="000B2D04"/>
    <w:rsid w:val="000B6F38"/>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5593"/>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047E"/>
    <w:rsid w:val="00166F6C"/>
    <w:rsid w:val="001747F6"/>
    <w:rsid w:val="0018359E"/>
    <w:rsid w:val="0018619A"/>
    <w:rsid w:val="001870A7"/>
    <w:rsid w:val="00193B9B"/>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329EB"/>
    <w:rsid w:val="00240C97"/>
    <w:rsid w:val="0024525F"/>
    <w:rsid w:val="002522F1"/>
    <w:rsid w:val="002602F5"/>
    <w:rsid w:val="002611AE"/>
    <w:rsid w:val="0026180A"/>
    <w:rsid w:val="00270724"/>
    <w:rsid w:val="00271371"/>
    <w:rsid w:val="00273052"/>
    <w:rsid w:val="0027402D"/>
    <w:rsid w:val="002751D4"/>
    <w:rsid w:val="002858A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1906"/>
    <w:rsid w:val="002D50B4"/>
    <w:rsid w:val="002D5E55"/>
    <w:rsid w:val="002F34ED"/>
    <w:rsid w:val="002F602F"/>
    <w:rsid w:val="00300EE3"/>
    <w:rsid w:val="00302136"/>
    <w:rsid w:val="00313246"/>
    <w:rsid w:val="00316585"/>
    <w:rsid w:val="003231ED"/>
    <w:rsid w:val="00327A74"/>
    <w:rsid w:val="0033127B"/>
    <w:rsid w:val="00341BB5"/>
    <w:rsid w:val="0034281D"/>
    <w:rsid w:val="00343614"/>
    <w:rsid w:val="0035153B"/>
    <w:rsid w:val="003524A6"/>
    <w:rsid w:val="003548F7"/>
    <w:rsid w:val="003701D4"/>
    <w:rsid w:val="003704B1"/>
    <w:rsid w:val="003728FE"/>
    <w:rsid w:val="00373BD2"/>
    <w:rsid w:val="0037696F"/>
    <w:rsid w:val="00380643"/>
    <w:rsid w:val="003824BF"/>
    <w:rsid w:val="003827F0"/>
    <w:rsid w:val="00391B59"/>
    <w:rsid w:val="00394063"/>
    <w:rsid w:val="00395B14"/>
    <w:rsid w:val="00395D13"/>
    <w:rsid w:val="00397F34"/>
    <w:rsid w:val="003B12B2"/>
    <w:rsid w:val="003B46BE"/>
    <w:rsid w:val="003B5C90"/>
    <w:rsid w:val="003C34AE"/>
    <w:rsid w:val="003C5699"/>
    <w:rsid w:val="003D04DD"/>
    <w:rsid w:val="003D4BB9"/>
    <w:rsid w:val="003D52BC"/>
    <w:rsid w:val="003F128A"/>
    <w:rsid w:val="0041484F"/>
    <w:rsid w:val="0041631C"/>
    <w:rsid w:val="00416B62"/>
    <w:rsid w:val="00423D50"/>
    <w:rsid w:val="0043276D"/>
    <w:rsid w:val="004330EA"/>
    <w:rsid w:val="00434DC6"/>
    <w:rsid w:val="004413FF"/>
    <w:rsid w:val="00442ABF"/>
    <w:rsid w:val="00442DBB"/>
    <w:rsid w:val="004451FE"/>
    <w:rsid w:val="00453087"/>
    <w:rsid w:val="00455A38"/>
    <w:rsid w:val="00463253"/>
    <w:rsid w:val="00465939"/>
    <w:rsid w:val="0047029F"/>
    <w:rsid w:val="004729CE"/>
    <w:rsid w:val="00474131"/>
    <w:rsid w:val="0048183A"/>
    <w:rsid w:val="00491483"/>
    <w:rsid w:val="004919C2"/>
    <w:rsid w:val="004924A5"/>
    <w:rsid w:val="004924CA"/>
    <w:rsid w:val="00494C89"/>
    <w:rsid w:val="004A58E3"/>
    <w:rsid w:val="004A59F1"/>
    <w:rsid w:val="004A5F09"/>
    <w:rsid w:val="004B1A68"/>
    <w:rsid w:val="004B7FFB"/>
    <w:rsid w:val="004D270F"/>
    <w:rsid w:val="004D455D"/>
    <w:rsid w:val="004D7635"/>
    <w:rsid w:val="004E2BA2"/>
    <w:rsid w:val="004E5122"/>
    <w:rsid w:val="004E7188"/>
    <w:rsid w:val="004F06F0"/>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79DD"/>
    <w:rsid w:val="00544934"/>
    <w:rsid w:val="00557A68"/>
    <w:rsid w:val="00561175"/>
    <w:rsid w:val="005648EE"/>
    <w:rsid w:val="00571C3C"/>
    <w:rsid w:val="005763C5"/>
    <w:rsid w:val="00581D24"/>
    <w:rsid w:val="0058459E"/>
    <w:rsid w:val="0058664C"/>
    <w:rsid w:val="00586D4D"/>
    <w:rsid w:val="005A011E"/>
    <w:rsid w:val="005A3531"/>
    <w:rsid w:val="005A3DDE"/>
    <w:rsid w:val="005A788E"/>
    <w:rsid w:val="005B0A26"/>
    <w:rsid w:val="005C3F73"/>
    <w:rsid w:val="005C498A"/>
    <w:rsid w:val="005C5BB7"/>
    <w:rsid w:val="005D1A2C"/>
    <w:rsid w:val="005F17D0"/>
    <w:rsid w:val="005F3818"/>
    <w:rsid w:val="005F3E3D"/>
    <w:rsid w:val="005F5603"/>
    <w:rsid w:val="005F6748"/>
    <w:rsid w:val="00602F0C"/>
    <w:rsid w:val="00603723"/>
    <w:rsid w:val="00610E45"/>
    <w:rsid w:val="00611EC4"/>
    <w:rsid w:val="00627BFA"/>
    <w:rsid w:val="00642A07"/>
    <w:rsid w:val="00643529"/>
    <w:rsid w:val="00643CB4"/>
    <w:rsid w:val="00644BE4"/>
    <w:rsid w:val="00656614"/>
    <w:rsid w:val="0067570F"/>
    <w:rsid w:val="00681108"/>
    <w:rsid w:val="00690C97"/>
    <w:rsid w:val="0069441B"/>
    <w:rsid w:val="006A54BA"/>
    <w:rsid w:val="006A66EB"/>
    <w:rsid w:val="006B0392"/>
    <w:rsid w:val="006B2726"/>
    <w:rsid w:val="006B4271"/>
    <w:rsid w:val="006C2C3D"/>
    <w:rsid w:val="006C4871"/>
    <w:rsid w:val="006C700F"/>
    <w:rsid w:val="006D078F"/>
    <w:rsid w:val="006D0881"/>
    <w:rsid w:val="006D3867"/>
    <w:rsid w:val="006E45F8"/>
    <w:rsid w:val="006E5F78"/>
    <w:rsid w:val="006F0376"/>
    <w:rsid w:val="006F39C8"/>
    <w:rsid w:val="006F5D02"/>
    <w:rsid w:val="006F6144"/>
    <w:rsid w:val="00702E90"/>
    <w:rsid w:val="00703E97"/>
    <w:rsid w:val="0070653D"/>
    <w:rsid w:val="00707C38"/>
    <w:rsid w:val="007236B8"/>
    <w:rsid w:val="0072398E"/>
    <w:rsid w:val="00732D87"/>
    <w:rsid w:val="00737660"/>
    <w:rsid w:val="007376E0"/>
    <w:rsid w:val="007405D4"/>
    <w:rsid w:val="00744A1F"/>
    <w:rsid w:val="007451EC"/>
    <w:rsid w:val="00746D82"/>
    <w:rsid w:val="007474DD"/>
    <w:rsid w:val="00754A11"/>
    <w:rsid w:val="00767D3F"/>
    <w:rsid w:val="00774306"/>
    <w:rsid w:val="00776828"/>
    <w:rsid w:val="00782B80"/>
    <w:rsid w:val="00786EF4"/>
    <w:rsid w:val="00791092"/>
    <w:rsid w:val="007913EE"/>
    <w:rsid w:val="00792C7B"/>
    <w:rsid w:val="007977D6"/>
    <w:rsid w:val="007A2BE7"/>
    <w:rsid w:val="007B1174"/>
    <w:rsid w:val="007B39B9"/>
    <w:rsid w:val="007B7FC8"/>
    <w:rsid w:val="007D0849"/>
    <w:rsid w:val="007D67A3"/>
    <w:rsid w:val="007D7E92"/>
    <w:rsid w:val="007E0286"/>
    <w:rsid w:val="007F197C"/>
    <w:rsid w:val="007F1D57"/>
    <w:rsid w:val="007F7E59"/>
    <w:rsid w:val="00800CC5"/>
    <w:rsid w:val="00810ECB"/>
    <w:rsid w:val="00823B7E"/>
    <w:rsid w:val="00830F36"/>
    <w:rsid w:val="0083252A"/>
    <w:rsid w:val="008349B3"/>
    <w:rsid w:val="0083670C"/>
    <w:rsid w:val="008370C0"/>
    <w:rsid w:val="00840065"/>
    <w:rsid w:val="00842A21"/>
    <w:rsid w:val="00844283"/>
    <w:rsid w:val="0084582F"/>
    <w:rsid w:val="00847C0A"/>
    <w:rsid w:val="008512C4"/>
    <w:rsid w:val="008528A0"/>
    <w:rsid w:val="00860131"/>
    <w:rsid w:val="00860860"/>
    <w:rsid w:val="00864147"/>
    <w:rsid w:val="00864468"/>
    <w:rsid w:val="00866547"/>
    <w:rsid w:val="00866E71"/>
    <w:rsid w:val="008935BD"/>
    <w:rsid w:val="008936DF"/>
    <w:rsid w:val="008A1C40"/>
    <w:rsid w:val="008B61E3"/>
    <w:rsid w:val="008C474C"/>
    <w:rsid w:val="008C56D8"/>
    <w:rsid w:val="008D6221"/>
    <w:rsid w:val="008E26F2"/>
    <w:rsid w:val="008E27FB"/>
    <w:rsid w:val="008E3579"/>
    <w:rsid w:val="00903AC3"/>
    <w:rsid w:val="009210AF"/>
    <w:rsid w:val="009228DF"/>
    <w:rsid w:val="00925712"/>
    <w:rsid w:val="00926EA9"/>
    <w:rsid w:val="00930F98"/>
    <w:rsid w:val="00933E50"/>
    <w:rsid w:val="00934193"/>
    <w:rsid w:val="00934F6E"/>
    <w:rsid w:val="00937A0B"/>
    <w:rsid w:val="0094233D"/>
    <w:rsid w:val="00946AAE"/>
    <w:rsid w:val="00947CA2"/>
    <w:rsid w:val="00950ACA"/>
    <w:rsid w:val="00957F22"/>
    <w:rsid w:val="00961F15"/>
    <w:rsid w:val="00962FE4"/>
    <w:rsid w:val="009665AC"/>
    <w:rsid w:val="00990B18"/>
    <w:rsid w:val="009A2892"/>
    <w:rsid w:val="009A4F0C"/>
    <w:rsid w:val="009B2208"/>
    <w:rsid w:val="009B7F1B"/>
    <w:rsid w:val="009C09A6"/>
    <w:rsid w:val="009C38C5"/>
    <w:rsid w:val="009C6632"/>
    <w:rsid w:val="009D0800"/>
    <w:rsid w:val="009D1272"/>
    <w:rsid w:val="009D2629"/>
    <w:rsid w:val="009D3B3D"/>
    <w:rsid w:val="009D4156"/>
    <w:rsid w:val="009E3A57"/>
    <w:rsid w:val="009E4A88"/>
    <w:rsid w:val="009E7AC9"/>
    <w:rsid w:val="009F413A"/>
    <w:rsid w:val="009F43A5"/>
    <w:rsid w:val="009F4627"/>
    <w:rsid w:val="00A0050D"/>
    <w:rsid w:val="00A00F2A"/>
    <w:rsid w:val="00A03212"/>
    <w:rsid w:val="00A15A20"/>
    <w:rsid w:val="00A16867"/>
    <w:rsid w:val="00A17909"/>
    <w:rsid w:val="00A2173F"/>
    <w:rsid w:val="00A244C7"/>
    <w:rsid w:val="00A26654"/>
    <w:rsid w:val="00A26ED3"/>
    <w:rsid w:val="00A3105B"/>
    <w:rsid w:val="00A34F95"/>
    <w:rsid w:val="00A37473"/>
    <w:rsid w:val="00A378E3"/>
    <w:rsid w:val="00A44C60"/>
    <w:rsid w:val="00A5096A"/>
    <w:rsid w:val="00A56BCD"/>
    <w:rsid w:val="00A57D44"/>
    <w:rsid w:val="00A60012"/>
    <w:rsid w:val="00A60CEA"/>
    <w:rsid w:val="00A73EC5"/>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2B8F"/>
    <w:rsid w:val="00AF7B9B"/>
    <w:rsid w:val="00B0233A"/>
    <w:rsid w:val="00B06F8B"/>
    <w:rsid w:val="00B15880"/>
    <w:rsid w:val="00B1673D"/>
    <w:rsid w:val="00B250ED"/>
    <w:rsid w:val="00B25C26"/>
    <w:rsid w:val="00B261BA"/>
    <w:rsid w:val="00B3064A"/>
    <w:rsid w:val="00B3084F"/>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96D40"/>
    <w:rsid w:val="00BA2A45"/>
    <w:rsid w:val="00BB27C2"/>
    <w:rsid w:val="00BB7D50"/>
    <w:rsid w:val="00BD0575"/>
    <w:rsid w:val="00BD12AC"/>
    <w:rsid w:val="00BD29BB"/>
    <w:rsid w:val="00BD75B8"/>
    <w:rsid w:val="00BE125E"/>
    <w:rsid w:val="00BE5440"/>
    <w:rsid w:val="00BE5843"/>
    <w:rsid w:val="00BF0359"/>
    <w:rsid w:val="00BF239D"/>
    <w:rsid w:val="00BF3AF0"/>
    <w:rsid w:val="00C01E8F"/>
    <w:rsid w:val="00C0501F"/>
    <w:rsid w:val="00C06F2F"/>
    <w:rsid w:val="00C07885"/>
    <w:rsid w:val="00C136F8"/>
    <w:rsid w:val="00C146F6"/>
    <w:rsid w:val="00C1563C"/>
    <w:rsid w:val="00C17469"/>
    <w:rsid w:val="00C20799"/>
    <w:rsid w:val="00C22FB8"/>
    <w:rsid w:val="00C31F64"/>
    <w:rsid w:val="00C42ACA"/>
    <w:rsid w:val="00C43002"/>
    <w:rsid w:val="00C434A6"/>
    <w:rsid w:val="00C43AC5"/>
    <w:rsid w:val="00C522BD"/>
    <w:rsid w:val="00C54BD1"/>
    <w:rsid w:val="00C63F2A"/>
    <w:rsid w:val="00C64F11"/>
    <w:rsid w:val="00C72FB8"/>
    <w:rsid w:val="00C907C0"/>
    <w:rsid w:val="00C93837"/>
    <w:rsid w:val="00CA398B"/>
    <w:rsid w:val="00CB5061"/>
    <w:rsid w:val="00CC4CB1"/>
    <w:rsid w:val="00CD36BC"/>
    <w:rsid w:val="00CD6E8D"/>
    <w:rsid w:val="00CD724F"/>
    <w:rsid w:val="00CE188C"/>
    <w:rsid w:val="00CE7537"/>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3F59"/>
    <w:rsid w:val="00D65E8E"/>
    <w:rsid w:val="00D6703D"/>
    <w:rsid w:val="00D717DA"/>
    <w:rsid w:val="00D7659E"/>
    <w:rsid w:val="00D815CF"/>
    <w:rsid w:val="00D84BA5"/>
    <w:rsid w:val="00D946B0"/>
    <w:rsid w:val="00DA2679"/>
    <w:rsid w:val="00DA3039"/>
    <w:rsid w:val="00DA6B88"/>
    <w:rsid w:val="00DA73B6"/>
    <w:rsid w:val="00DB127D"/>
    <w:rsid w:val="00DB6FA5"/>
    <w:rsid w:val="00DD62AD"/>
    <w:rsid w:val="00DD7153"/>
    <w:rsid w:val="00DF4F58"/>
    <w:rsid w:val="00DF623A"/>
    <w:rsid w:val="00E11F2F"/>
    <w:rsid w:val="00E13A3A"/>
    <w:rsid w:val="00E14CD2"/>
    <w:rsid w:val="00E301AE"/>
    <w:rsid w:val="00E315BC"/>
    <w:rsid w:val="00E33610"/>
    <w:rsid w:val="00E35139"/>
    <w:rsid w:val="00E44555"/>
    <w:rsid w:val="00E4526A"/>
    <w:rsid w:val="00E46CDB"/>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0908"/>
    <w:rsid w:val="00ED10E2"/>
    <w:rsid w:val="00ED5F71"/>
    <w:rsid w:val="00EE4050"/>
    <w:rsid w:val="00EE4149"/>
    <w:rsid w:val="00F04867"/>
    <w:rsid w:val="00F04E3E"/>
    <w:rsid w:val="00F10771"/>
    <w:rsid w:val="00F205E5"/>
    <w:rsid w:val="00F277A8"/>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3AC8"/>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3424BE"/>
  <w15:chartTrackingRefBased/>
  <w15:docId w15:val="{D3A61DB3-836E-4D45-BA27-88AC2465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F06F0"/>
    <w:pPr>
      <w:spacing w:after="150" w:line="276" w:lineRule="auto"/>
      <w:jc w:val="both"/>
    </w:pPr>
  </w:style>
  <w:style w:type="paragraph" w:styleId="Cmsor1">
    <w:name w:val="heading 1"/>
    <w:basedOn w:val="Norml"/>
    <w:next w:val="Norml"/>
    <w:link w:val="Cmsor1Char"/>
    <w:qFormat/>
    <w:rsid w:val="004F06F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F06F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F06F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F06F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F06F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F06F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F06F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F06F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F06F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F06F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F06F0"/>
  </w:style>
  <w:style w:type="table" w:customStyle="1" w:styleId="tblzat-mtrix">
    <w:name w:val="táblázat - mátrix"/>
    <w:basedOn w:val="Normltblzat"/>
    <w:uiPriority w:val="2"/>
    <w:qFormat/>
    <w:rsid w:val="004F06F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F06F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4F06F0"/>
    <w:pPr>
      <w:numPr>
        <w:numId w:val="9"/>
      </w:numPr>
      <w:contextualSpacing/>
    </w:pPr>
  </w:style>
  <w:style w:type="character" w:styleId="Hiperhivatkozs">
    <w:name w:val="Hyperlink"/>
    <w:basedOn w:val="Vgjegyzet-hivatkozs"/>
    <w:uiPriority w:val="99"/>
    <w:rsid w:val="004F06F0"/>
    <w:rPr>
      <w:rFonts w:ascii="Calibri" w:hAnsi="Calibri"/>
      <w:color w:val="0000FF"/>
      <w:sz w:val="20"/>
      <w:u w:val="single"/>
      <w:vertAlign w:val="superscript"/>
    </w:rPr>
  </w:style>
  <w:style w:type="table" w:customStyle="1" w:styleId="tblzat-oldallces">
    <w:name w:val="táblázat - oldalléces"/>
    <w:basedOn w:val="Normltblzat"/>
    <w:uiPriority w:val="3"/>
    <w:qFormat/>
    <w:rsid w:val="004F06F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F06F0"/>
    <w:rPr>
      <w:vertAlign w:val="superscript"/>
    </w:rPr>
  </w:style>
  <w:style w:type="paragraph" w:styleId="Buborkszveg">
    <w:name w:val="Balloon Text"/>
    <w:basedOn w:val="Norml"/>
    <w:link w:val="BuborkszvegChar"/>
    <w:uiPriority w:val="99"/>
    <w:semiHidden/>
    <w:unhideWhenUsed/>
    <w:rsid w:val="004F06F0"/>
    <w:rPr>
      <w:rFonts w:ascii="Tahoma" w:hAnsi="Tahoma" w:cs="Tahoma"/>
      <w:sz w:val="16"/>
      <w:szCs w:val="16"/>
    </w:rPr>
  </w:style>
  <w:style w:type="paragraph" w:customStyle="1" w:styleId="Magyarzszveg">
    <w:name w:val="Magyarázó szöveg"/>
    <w:basedOn w:val="Norml"/>
    <w:next w:val="Norml"/>
    <w:uiPriority w:val="7"/>
    <w:rsid w:val="004F06F0"/>
    <w:rPr>
      <w:color w:val="F6A800" w:themeColor="accent5"/>
      <w:sz w:val="18"/>
    </w:rPr>
  </w:style>
  <w:style w:type="character" w:customStyle="1" w:styleId="BuborkszvegChar">
    <w:name w:val="Buborékszöveg Char"/>
    <w:basedOn w:val="Bekezdsalapbettpusa"/>
    <w:link w:val="Buborkszveg"/>
    <w:uiPriority w:val="99"/>
    <w:semiHidden/>
    <w:rsid w:val="004F06F0"/>
    <w:rPr>
      <w:rFonts w:ascii="Tahoma" w:hAnsi="Tahoma" w:cs="Tahoma"/>
      <w:sz w:val="16"/>
      <w:szCs w:val="16"/>
    </w:rPr>
  </w:style>
  <w:style w:type="paragraph" w:styleId="lfej">
    <w:name w:val="header"/>
    <w:basedOn w:val="Norml"/>
    <w:link w:val="lfejChar"/>
    <w:uiPriority w:val="99"/>
    <w:unhideWhenUsed/>
    <w:rsid w:val="004F06F0"/>
    <w:pPr>
      <w:tabs>
        <w:tab w:val="center" w:pos="4536"/>
        <w:tab w:val="right" w:pos="9072"/>
      </w:tabs>
    </w:pPr>
  </w:style>
  <w:style w:type="character" w:customStyle="1" w:styleId="lfejChar">
    <w:name w:val="Élőfej Char"/>
    <w:basedOn w:val="Bekezdsalapbettpusa"/>
    <w:link w:val="lfej"/>
    <w:uiPriority w:val="99"/>
    <w:rsid w:val="004F06F0"/>
  </w:style>
  <w:style w:type="paragraph" w:styleId="llb">
    <w:name w:val="footer"/>
    <w:basedOn w:val="Norml"/>
    <w:link w:val="llbChar"/>
    <w:uiPriority w:val="99"/>
    <w:unhideWhenUsed/>
    <w:rsid w:val="004F06F0"/>
    <w:pPr>
      <w:tabs>
        <w:tab w:val="center" w:pos="4536"/>
        <w:tab w:val="right" w:pos="9072"/>
      </w:tabs>
    </w:pPr>
  </w:style>
  <w:style w:type="character" w:customStyle="1" w:styleId="llbChar">
    <w:name w:val="Élőláb Char"/>
    <w:basedOn w:val="Bekezdsalapbettpusa"/>
    <w:link w:val="llb"/>
    <w:uiPriority w:val="99"/>
    <w:rsid w:val="004F06F0"/>
  </w:style>
  <w:style w:type="paragraph" w:customStyle="1" w:styleId="Szmozs">
    <w:name w:val="Számozás"/>
    <w:basedOn w:val="Norml"/>
    <w:uiPriority w:val="4"/>
    <w:qFormat/>
    <w:rsid w:val="004F06F0"/>
    <w:pPr>
      <w:numPr>
        <w:numId w:val="4"/>
      </w:numPr>
      <w:spacing w:before="120"/>
      <w:contextualSpacing/>
    </w:pPr>
  </w:style>
  <w:style w:type="table" w:styleId="Rcsostblzat">
    <w:name w:val="Table Grid"/>
    <w:aliases w:val="Szegély nélküli"/>
    <w:basedOn w:val="Normltblzat"/>
    <w:uiPriority w:val="59"/>
    <w:rsid w:val="004F06F0"/>
    <w:pPr>
      <w:contextualSpacing/>
    </w:pPr>
    <w:tblPr/>
    <w:tcPr>
      <w:vAlign w:val="center"/>
    </w:tcPr>
  </w:style>
  <w:style w:type="character" w:customStyle="1" w:styleId="Cmsor4Char">
    <w:name w:val="Címsor 4 Char"/>
    <w:basedOn w:val="Bekezdsalapbettpusa"/>
    <w:link w:val="Cmsor4"/>
    <w:rsid w:val="004F06F0"/>
    <w:rPr>
      <w:iCs/>
      <w:color w:val="0C2148" w:themeColor="text2"/>
      <w:szCs w:val="30"/>
    </w:rPr>
  </w:style>
  <w:style w:type="character" w:customStyle="1" w:styleId="Cmsor5Char">
    <w:name w:val="Címsor 5 Char"/>
    <w:basedOn w:val="Bekezdsalapbettpusa"/>
    <w:link w:val="Cmsor5"/>
    <w:rsid w:val="004F06F0"/>
    <w:rPr>
      <w:color w:val="0C2148" w:themeColor="text2"/>
      <w:szCs w:val="26"/>
    </w:rPr>
  </w:style>
  <w:style w:type="character" w:customStyle="1" w:styleId="Cmsor6Char">
    <w:name w:val="Címsor 6 Char"/>
    <w:basedOn w:val="Bekezdsalapbettpusa"/>
    <w:link w:val="Cmsor6"/>
    <w:rsid w:val="004F06F0"/>
    <w:rPr>
      <w:color w:val="0C2148" w:themeColor="text2"/>
    </w:rPr>
  </w:style>
  <w:style w:type="character" w:customStyle="1" w:styleId="Cmsor1Char">
    <w:name w:val="Címsor 1 Char"/>
    <w:basedOn w:val="Bekezdsalapbettpusa"/>
    <w:link w:val="Cmsor1"/>
    <w:rsid w:val="004F06F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F06F0"/>
    <w:rPr>
      <w:b/>
      <w:color w:val="0C2148" w:themeColor="text2"/>
      <w:sz w:val="24"/>
      <w:szCs w:val="38"/>
    </w:rPr>
  </w:style>
  <w:style w:type="character" w:customStyle="1" w:styleId="Cmsor3Char">
    <w:name w:val="Címsor 3 Char"/>
    <w:basedOn w:val="Bekezdsalapbettpusa"/>
    <w:link w:val="Cmsor3"/>
    <w:rsid w:val="004F06F0"/>
    <w:rPr>
      <w:bCs/>
      <w:color w:val="0C2148" w:themeColor="text2"/>
      <w:szCs w:val="34"/>
    </w:rPr>
  </w:style>
  <w:style w:type="paragraph" w:styleId="Cm">
    <w:name w:val="Title"/>
    <w:basedOn w:val="Norml"/>
    <w:next w:val="Norml"/>
    <w:link w:val="CmChar"/>
    <w:uiPriority w:val="3"/>
    <w:qFormat/>
    <w:rsid w:val="004F06F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F06F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F06F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F06F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F06F0"/>
    <w:rPr>
      <w:rFonts w:eastAsiaTheme="majorEastAsia" w:cstheme="majorBidi"/>
      <w:i/>
      <w:iCs/>
      <w:color w:val="404040" w:themeColor="text1" w:themeTint="BF"/>
    </w:rPr>
  </w:style>
  <w:style w:type="numbering" w:customStyle="1" w:styleId="Style1">
    <w:name w:val="Style1"/>
    <w:uiPriority w:val="99"/>
    <w:rsid w:val="004F06F0"/>
    <w:pPr>
      <w:numPr>
        <w:numId w:val="1"/>
      </w:numPr>
    </w:pPr>
  </w:style>
  <w:style w:type="paragraph" w:styleId="TJ7">
    <w:name w:val="toc 7"/>
    <w:basedOn w:val="Norml"/>
    <w:next w:val="Norml"/>
    <w:autoRedefine/>
    <w:uiPriority w:val="99"/>
    <w:semiHidden/>
    <w:locked/>
    <w:rsid w:val="004F06F0"/>
    <w:pPr>
      <w:spacing w:after="100"/>
      <w:ind w:left="1200"/>
    </w:pPr>
    <w:rPr>
      <w:color w:val="385623" w:themeColor="accent6" w:themeShade="80"/>
    </w:rPr>
  </w:style>
  <w:style w:type="paragraph" w:styleId="TJ8">
    <w:name w:val="toc 8"/>
    <w:basedOn w:val="Norml"/>
    <w:next w:val="Norml"/>
    <w:autoRedefine/>
    <w:uiPriority w:val="99"/>
    <w:semiHidden/>
    <w:locked/>
    <w:rsid w:val="004F06F0"/>
    <w:pPr>
      <w:spacing w:after="100"/>
      <w:ind w:left="1400"/>
    </w:pPr>
    <w:rPr>
      <w:color w:val="385623" w:themeColor="accent6" w:themeShade="80"/>
    </w:rPr>
  </w:style>
  <w:style w:type="paragraph" w:styleId="TJ9">
    <w:name w:val="toc 9"/>
    <w:basedOn w:val="Norml"/>
    <w:next w:val="Norml"/>
    <w:autoRedefine/>
    <w:uiPriority w:val="99"/>
    <w:semiHidden/>
    <w:locked/>
    <w:rsid w:val="004F06F0"/>
    <w:pPr>
      <w:spacing w:after="100"/>
      <w:ind w:left="1600"/>
    </w:pPr>
    <w:rPr>
      <w:color w:val="385623" w:themeColor="accent6" w:themeShade="80"/>
    </w:rPr>
  </w:style>
  <w:style w:type="table" w:customStyle="1" w:styleId="Calendar2">
    <w:name w:val="Calendar 2"/>
    <w:basedOn w:val="Normltblzat"/>
    <w:uiPriority w:val="99"/>
    <w:qFormat/>
    <w:rsid w:val="004F06F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F06F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F06F0"/>
    <w:rPr>
      <w:rFonts w:eastAsiaTheme="minorEastAsia"/>
      <w:color w:val="0C2148" w:themeColor="text2"/>
      <w:sz w:val="16"/>
    </w:rPr>
  </w:style>
  <w:style w:type="character" w:styleId="Finomkiemels">
    <w:name w:val="Subtle Emphasis"/>
    <w:basedOn w:val="Bekezdsalapbettpusa"/>
    <w:uiPriority w:val="19"/>
    <w:qFormat/>
    <w:rsid w:val="004F06F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F06F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F06F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F06F0"/>
    <w:rPr>
      <w:color w:val="385623" w:themeColor="accent6" w:themeShade="80"/>
    </w:rPr>
  </w:style>
  <w:style w:type="character" w:customStyle="1" w:styleId="VgjegyzetszvegeChar">
    <w:name w:val="Végjegyzet szövege Char"/>
    <w:basedOn w:val="Bekezdsalapbettpusa"/>
    <w:link w:val="Vgjegyzetszvege"/>
    <w:uiPriority w:val="99"/>
    <w:semiHidden/>
    <w:rsid w:val="004F06F0"/>
    <w:rPr>
      <w:color w:val="385623" w:themeColor="accent6" w:themeShade="80"/>
    </w:rPr>
  </w:style>
  <w:style w:type="table" w:customStyle="1" w:styleId="Vilgosrnykols1jellszn1">
    <w:name w:val="Világos árnyékolás – 1. jelölőszín1"/>
    <w:basedOn w:val="Normltblzat"/>
    <w:uiPriority w:val="60"/>
    <w:rsid w:val="004F06F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F06F0"/>
    <w:pPr>
      <w:numPr>
        <w:numId w:val="5"/>
      </w:numPr>
    </w:pPr>
  </w:style>
  <w:style w:type="paragraph" w:customStyle="1" w:styleId="Tblaszvegstlus">
    <w:name w:val="Tábla szöveg stílus"/>
    <w:basedOn w:val="Norml"/>
    <w:link w:val="TblaszvegstlusChar"/>
    <w:uiPriority w:val="8"/>
    <w:qFormat/>
    <w:rsid w:val="004F06F0"/>
  </w:style>
  <w:style w:type="character" w:customStyle="1" w:styleId="ListaszerbekezdsChar">
    <w:name w:val="Listaszerű bekezdés Char"/>
    <w:basedOn w:val="Bekezdsalapbettpusa"/>
    <w:link w:val="Listaszerbekezds"/>
    <w:uiPriority w:val="4"/>
    <w:rsid w:val="004F06F0"/>
  </w:style>
  <w:style w:type="character" w:customStyle="1" w:styleId="Listaszerbekezds2Char">
    <w:name w:val="Listaszerű bekezdés 2 Char"/>
    <w:basedOn w:val="ListaszerbekezdsChar"/>
    <w:link w:val="Listaszerbekezds2"/>
    <w:uiPriority w:val="4"/>
    <w:rsid w:val="004F06F0"/>
  </w:style>
  <w:style w:type="character" w:customStyle="1" w:styleId="TblaszvegstlusChar">
    <w:name w:val="Tábla szöveg stílus Char"/>
    <w:basedOn w:val="Bekezdsalapbettpusa"/>
    <w:link w:val="Tblaszvegstlus"/>
    <w:uiPriority w:val="8"/>
    <w:rsid w:val="004F06F0"/>
  </w:style>
  <w:style w:type="character" w:styleId="Finomhivatkozs">
    <w:name w:val="Subtle Reference"/>
    <w:basedOn w:val="Bekezdsalapbettpusa"/>
    <w:uiPriority w:val="31"/>
    <w:rsid w:val="004F06F0"/>
    <w:rPr>
      <w:sz w:val="24"/>
      <w:szCs w:val="24"/>
      <w:u w:val="single"/>
    </w:rPr>
  </w:style>
  <w:style w:type="character" w:styleId="Ershivatkozs">
    <w:name w:val="Intense Reference"/>
    <w:basedOn w:val="Bekezdsalapbettpusa"/>
    <w:uiPriority w:val="32"/>
    <w:rsid w:val="004F06F0"/>
    <w:rPr>
      <w:b/>
      <w:sz w:val="24"/>
      <w:u w:val="single"/>
    </w:rPr>
  </w:style>
  <w:style w:type="paragraph" w:customStyle="1" w:styleId="Listaszerbekezds2szint">
    <w:name w:val="Listaszerű bekezdés 2. szint"/>
    <w:basedOn w:val="Listaszerbekezds"/>
    <w:link w:val="Listaszerbekezds2szintChar"/>
    <w:uiPriority w:val="4"/>
    <w:qFormat/>
    <w:rsid w:val="004F06F0"/>
    <w:pPr>
      <w:numPr>
        <w:numId w:val="8"/>
      </w:numPr>
    </w:pPr>
  </w:style>
  <w:style w:type="paragraph" w:customStyle="1" w:styleId="Listaszerbekezds3szint">
    <w:name w:val="Listaszerű bekezdés 3. szint"/>
    <w:basedOn w:val="Listaszerbekezds"/>
    <w:link w:val="Listaszerbekezds3szintChar"/>
    <w:uiPriority w:val="4"/>
    <w:qFormat/>
    <w:rsid w:val="004F06F0"/>
    <w:pPr>
      <w:numPr>
        <w:ilvl w:val="2"/>
        <w:numId w:val="10"/>
      </w:numPr>
    </w:pPr>
  </w:style>
  <w:style w:type="character" w:customStyle="1" w:styleId="Listaszerbekezds2szintChar">
    <w:name w:val="Listaszerű bekezdés 2. szint Char"/>
    <w:basedOn w:val="ListaszerbekezdsChar"/>
    <w:link w:val="Listaszerbekezds2szint"/>
    <w:uiPriority w:val="4"/>
    <w:rsid w:val="004F06F0"/>
  </w:style>
  <w:style w:type="character" w:customStyle="1" w:styleId="Listaszerbekezds3szintChar">
    <w:name w:val="Listaszerű bekezdés 3. szint Char"/>
    <w:basedOn w:val="ListaszerbekezdsChar"/>
    <w:link w:val="Listaszerbekezds3szint"/>
    <w:uiPriority w:val="4"/>
    <w:rsid w:val="004F06F0"/>
  </w:style>
  <w:style w:type="paragraph" w:styleId="Alcm">
    <w:name w:val="Subtitle"/>
    <w:basedOn w:val="Norml"/>
    <w:next w:val="Norml"/>
    <w:link w:val="AlcmChar"/>
    <w:uiPriority w:val="11"/>
    <w:rsid w:val="004F06F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F06F0"/>
    <w:rPr>
      <w:rFonts w:eastAsiaTheme="majorEastAsia" w:cstheme="majorBidi"/>
    </w:rPr>
  </w:style>
  <w:style w:type="paragraph" w:customStyle="1" w:styleId="Listabetvel">
    <w:name w:val="Lista betűvel"/>
    <w:basedOn w:val="Listaszerbekezds"/>
    <w:link w:val="ListabetvelChar"/>
    <w:uiPriority w:val="4"/>
    <w:qFormat/>
    <w:rsid w:val="004F06F0"/>
    <w:pPr>
      <w:numPr>
        <w:numId w:val="7"/>
      </w:numPr>
    </w:pPr>
  </w:style>
  <w:style w:type="character" w:customStyle="1" w:styleId="ListabetvelChar">
    <w:name w:val="Lista betűvel Char"/>
    <w:basedOn w:val="ListaszerbekezdsChar"/>
    <w:link w:val="Listabetvel"/>
    <w:uiPriority w:val="4"/>
    <w:rsid w:val="004F06F0"/>
  </w:style>
  <w:style w:type="paragraph" w:customStyle="1" w:styleId="Erskiemels1">
    <w:name w:val="Erős kiemelés1"/>
    <w:basedOn w:val="Norml"/>
    <w:link w:val="ErskiemelsChar"/>
    <w:uiPriority w:val="5"/>
    <w:qFormat/>
    <w:rsid w:val="004F06F0"/>
    <w:rPr>
      <w:b/>
      <w:i/>
    </w:rPr>
  </w:style>
  <w:style w:type="character" w:customStyle="1" w:styleId="ErskiemelsChar">
    <w:name w:val="Erős kiemelés Char"/>
    <w:basedOn w:val="Bekezdsalapbettpusa"/>
    <w:link w:val="Erskiemels1"/>
    <w:uiPriority w:val="5"/>
    <w:rsid w:val="004F06F0"/>
    <w:rPr>
      <w:b/>
      <w:i/>
    </w:rPr>
  </w:style>
  <w:style w:type="paragraph" w:customStyle="1" w:styleId="Bold">
    <w:name w:val="Bold"/>
    <w:basedOn w:val="Norml"/>
    <w:link w:val="BoldChar"/>
    <w:uiPriority w:val="6"/>
    <w:qFormat/>
    <w:rsid w:val="004F06F0"/>
    <w:rPr>
      <w:b/>
    </w:rPr>
  </w:style>
  <w:style w:type="character" w:customStyle="1" w:styleId="BoldChar">
    <w:name w:val="Bold Char"/>
    <w:basedOn w:val="Bekezdsalapbettpusa"/>
    <w:link w:val="Bold"/>
    <w:uiPriority w:val="6"/>
    <w:rsid w:val="004F06F0"/>
    <w:rPr>
      <w:b/>
    </w:rPr>
  </w:style>
  <w:style w:type="character" w:styleId="Mrltotthiperhivatkozs">
    <w:name w:val="FollowedHyperlink"/>
    <w:basedOn w:val="Bekezdsalapbettpusa"/>
    <w:uiPriority w:val="99"/>
    <w:semiHidden/>
    <w:unhideWhenUsed/>
    <w:rsid w:val="004F06F0"/>
    <w:rPr>
      <w:color w:val="954F72" w:themeColor="followedHyperlink"/>
      <w:u w:val="single"/>
    </w:rPr>
  </w:style>
  <w:style w:type="paragraph" w:styleId="Tartalomjegyzkcmsora">
    <w:name w:val="TOC Heading"/>
    <w:basedOn w:val="Cmsor1"/>
    <w:next w:val="Norml"/>
    <w:uiPriority w:val="39"/>
    <w:unhideWhenUsed/>
    <w:qFormat/>
    <w:rsid w:val="004F06F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F06F0"/>
    <w:pPr>
      <w:spacing w:after="100"/>
      <w:ind w:left="220"/>
      <w:jc w:val="left"/>
    </w:pPr>
    <w:rPr>
      <w:rFonts w:eastAsiaTheme="minorEastAsia"/>
    </w:rPr>
  </w:style>
  <w:style w:type="paragraph" w:styleId="TJ1">
    <w:name w:val="toc 1"/>
    <w:basedOn w:val="Norml"/>
    <w:next w:val="Norml"/>
    <w:autoRedefine/>
    <w:uiPriority w:val="39"/>
    <w:unhideWhenUsed/>
    <w:qFormat/>
    <w:locked/>
    <w:rsid w:val="004F06F0"/>
    <w:pPr>
      <w:spacing w:after="100"/>
      <w:jc w:val="left"/>
    </w:pPr>
    <w:rPr>
      <w:rFonts w:eastAsiaTheme="minorEastAsia"/>
    </w:rPr>
  </w:style>
  <w:style w:type="paragraph" w:styleId="TJ3">
    <w:name w:val="toc 3"/>
    <w:basedOn w:val="Norml"/>
    <w:next w:val="Norml"/>
    <w:uiPriority w:val="39"/>
    <w:unhideWhenUsed/>
    <w:qFormat/>
    <w:locked/>
    <w:rsid w:val="004F06F0"/>
    <w:pPr>
      <w:spacing w:after="100"/>
      <w:ind w:left="400"/>
    </w:pPr>
  </w:style>
  <w:style w:type="paragraph" w:customStyle="1" w:styleId="StyleTOC2Left015">
    <w:name w:val="Style TOC 2 + Left:  0.15&quot;"/>
    <w:basedOn w:val="TJ2"/>
    <w:rsid w:val="004F06F0"/>
    <w:pPr>
      <w:ind w:left="216"/>
    </w:pPr>
    <w:rPr>
      <w:rFonts w:eastAsia="Times New Roman" w:cs="Times New Roman"/>
    </w:rPr>
  </w:style>
  <w:style w:type="paragraph" w:customStyle="1" w:styleId="StyleTOC3Left031">
    <w:name w:val="Style TOC 3 + Left:  0.31&quot;"/>
    <w:basedOn w:val="TJ3"/>
    <w:rsid w:val="004F06F0"/>
    <w:pPr>
      <w:ind w:left="446"/>
    </w:pPr>
    <w:rPr>
      <w:rFonts w:eastAsia="Times New Roman" w:cs="Times New Roman"/>
    </w:rPr>
  </w:style>
  <w:style w:type="numbering" w:customStyle="1" w:styleId="Hierarchikuslista">
    <w:name w:val="Hierarchikus lista"/>
    <w:uiPriority w:val="99"/>
    <w:rsid w:val="004F06F0"/>
    <w:pPr>
      <w:numPr>
        <w:numId w:val="2"/>
      </w:numPr>
    </w:pPr>
  </w:style>
  <w:style w:type="paragraph" w:customStyle="1" w:styleId="HierarchikusLista0">
    <w:name w:val="Hierarchikus Lista"/>
    <w:basedOn w:val="Listaszerbekezds"/>
    <w:link w:val="HierarchikusListaChar"/>
    <w:qFormat/>
    <w:rsid w:val="004F06F0"/>
    <w:pPr>
      <w:numPr>
        <w:numId w:val="0"/>
      </w:numPr>
    </w:pPr>
  </w:style>
  <w:style w:type="character" w:customStyle="1" w:styleId="HierarchikusListaChar">
    <w:name w:val="Hierarchikus Lista Char"/>
    <w:basedOn w:val="ListaszerbekezdsChar"/>
    <w:link w:val="HierarchikusLista0"/>
    <w:rsid w:val="004F06F0"/>
  </w:style>
  <w:style w:type="character" w:styleId="Kiemels2">
    <w:name w:val="Strong"/>
    <w:basedOn w:val="Bekezdsalapbettpusa"/>
    <w:uiPriority w:val="22"/>
    <w:rsid w:val="004F06F0"/>
    <w:rPr>
      <w:b/>
      <w:bCs/>
    </w:rPr>
  </w:style>
  <w:style w:type="character" w:styleId="Kiemels">
    <w:name w:val="Emphasis"/>
    <w:basedOn w:val="Bekezdsalapbettpusa"/>
    <w:uiPriority w:val="6"/>
    <w:qFormat/>
    <w:rsid w:val="004F06F0"/>
    <w:rPr>
      <w:i/>
      <w:iCs/>
    </w:rPr>
  </w:style>
  <w:style w:type="paragraph" w:styleId="Nincstrkz">
    <w:name w:val="No Spacing"/>
    <w:basedOn w:val="Norml"/>
    <w:uiPriority w:val="1"/>
    <w:rsid w:val="004F06F0"/>
    <w:rPr>
      <w:szCs w:val="32"/>
    </w:rPr>
  </w:style>
  <w:style w:type="paragraph" w:styleId="Idzet">
    <w:name w:val="Quote"/>
    <w:basedOn w:val="Norml"/>
    <w:next w:val="Norml"/>
    <w:link w:val="IdzetChar"/>
    <w:uiPriority w:val="29"/>
    <w:rsid w:val="004F06F0"/>
    <w:rPr>
      <w:i/>
    </w:rPr>
  </w:style>
  <w:style w:type="character" w:customStyle="1" w:styleId="IdzetChar">
    <w:name w:val="Idézet Char"/>
    <w:basedOn w:val="Bekezdsalapbettpusa"/>
    <w:link w:val="Idzet"/>
    <w:uiPriority w:val="29"/>
    <w:rsid w:val="004F06F0"/>
    <w:rPr>
      <w:i/>
    </w:rPr>
  </w:style>
  <w:style w:type="paragraph" w:styleId="Kiemeltidzet">
    <w:name w:val="Intense Quote"/>
    <w:basedOn w:val="Norml"/>
    <w:next w:val="Norml"/>
    <w:link w:val="KiemeltidzetChar"/>
    <w:uiPriority w:val="30"/>
    <w:rsid w:val="004F06F0"/>
    <w:pPr>
      <w:ind w:left="720" w:right="720"/>
    </w:pPr>
    <w:rPr>
      <w:b/>
      <w:i/>
    </w:rPr>
  </w:style>
  <w:style w:type="character" w:customStyle="1" w:styleId="KiemeltidzetChar">
    <w:name w:val="Kiemelt idézet Char"/>
    <w:basedOn w:val="Bekezdsalapbettpusa"/>
    <w:link w:val="Kiemeltidzet"/>
    <w:uiPriority w:val="30"/>
    <w:rsid w:val="004F06F0"/>
    <w:rPr>
      <w:b/>
      <w:i/>
    </w:rPr>
  </w:style>
  <w:style w:type="character" w:styleId="Erskiemels">
    <w:name w:val="Intense Emphasis"/>
    <w:basedOn w:val="Bekezdsalapbettpusa"/>
    <w:uiPriority w:val="21"/>
    <w:rsid w:val="004F06F0"/>
    <w:rPr>
      <w:b/>
      <w:i/>
      <w:sz w:val="24"/>
      <w:szCs w:val="24"/>
      <w:u w:val="single"/>
    </w:rPr>
  </w:style>
  <w:style w:type="character" w:styleId="Knyvcme">
    <w:name w:val="Book Title"/>
    <w:basedOn w:val="Bekezdsalapbettpusa"/>
    <w:uiPriority w:val="33"/>
    <w:rsid w:val="004F06F0"/>
    <w:rPr>
      <w:rFonts w:ascii="Calibri" w:eastAsiaTheme="majorEastAsia" w:hAnsi="Calibri"/>
      <w:b/>
      <w:i/>
      <w:sz w:val="24"/>
      <w:szCs w:val="24"/>
    </w:rPr>
  </w:style>
  <w:style w:type="paragraph" w:customStyle="1" w:styleId="Szvegdobozstlus">
    <w:name w:val="Szövegdoboz stílus"/>
    <w:basedOn w:val="HierarchikusLista0"/>
    <w:qFormat/>
    <w:rsid w:val="004F06F0"/>
    <w:rPr>
      <w:b/>
      <w:i/>
      <w:color w:val="009EE0"/>
    </w:rPr>
  </w:style>
  <w:style w:type="table" w:customStyle="1" w:styleId="Rcsos">
    <w:name w:val="Rácsos"/>
    <w:basedOn w:val="Normltblzat"/>
    <w:uiPriority w:val="99"/>
    <w:rsid w:val="004F06F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F06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F06F0"/>
    <w:pPr>
      <w:keepNext/>
      <w:spacing w:after="40"/>
      <w:jc w:val="center"/>
    </w:pPr>
    <w:rPr>
      <w:b/>
      <w:bCs/>
      <w:color w:val="808080"/>
      <w:szCs w:val="18"/>
    </w:rPr>
  </w:style>
  <w:style w:type="paragraph" w:customStyle="1" w:styleId="ENCaption2Col">
    <w:name w:val="EN_Caption_2Col"/>
    <w:basedOn w:val="Norml"/>
    <w:next w:val="Norml"/>
    <w:uiPriority w:val="1"/>
    <w:qFormat/>
    <w:rsid w:val="004F06F0"/>
    <w:pPr>
      <w:keepNext/>
      <w:spacing w:after="40"/>
      <w:jc w:val="left"/>
    </w:pPr>
    <w:rPr>
      <w:b/>
      <w:bCs/>
      <w:color w:val="808080"/>
      <w:szCs w:val="18"/>
    </w:rPr>
  </w:style>
  <w:style w:type="paragraph" w:customStyle="1" w:styleId="ENCaptionBox">
    <w:name w:val="EN_Caption_Box"/>
    <w:basedOn w:val="Norml"/>
    <w:next w:val="Norml"/>
    <w:uiPriority w:val="1"/>
    <w:qFormat/>
    <w:rsid w:val="004F06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F06F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F06F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F06F0"/>
    <w:rPr>
      <w:rFonts w:eastAsiaTheme="minorEastAsia"/>
      <w:color w:val="808080"/>
      <w:sz w:val="18"/>
    </w:rPr>
  </w:style>
  <w:style w:type="paragraph" w:customStyle="1" w:styleId="ENNormal">
    <w:name w:val="EN_Normal"/>
    <w:basedOn w:val="Norml"/>
    <w:uiPriority w:val="1"/>
    <w:qFormat/>
    <w:rsid w:val="004F06F0"/>
  </w:style>
  <w:style w:type="paragraph" w:customStyle="1" w:styleId="ENNormalBox">
    <w:name w:val="EN_Normal_Box"/>
    <w:basedOn w:val="Norml"/>
    <w:uiPriority w:val="1"/>
    <w:qFormat/>
    <w:rsid w:val="004F06F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F06F0"/>
    <w:pPr>
      <w:keepLines/>
      <w:jc w:val="center"/>
    </w:pPr>
    <w:rPr>
      <w:color w:val="808080"/>
      <w:sz w:val="18"/>
    </w:rPr>
  </w:style>
  <w:style w:type="paragraph" w:customStyle="1" w:styleId="ENNote2Col">
    <w:name w:val="EN_Note_2Col"/>
    <w:basedOn w:val="Norml"/>
    <w:next w:val="ENNormal"/>
    <w:uiPriority w:val="1"/>
    <w:qFormat/>
    <w:rsid w:val="004F06F0"/>
    <w:pPr>
      <w:keepLines/>
    </w:pPr>
    <w:rPr>
      <w:color w:val="808080"/>
      <w:sz w:val="18"/>
    </w:rPr>
  </w:style>
  <w:style w:type="paragraph" w:customStyle="1" w:styleId="ENNoteBox">
    <w:name w:val="EN_Note_Box"/>
    <w:basedOn w:val="Norml"/>
    <w:next w:val="ENNormalBox"/>
    <w:uiPriority w:val="1"/>
    <w:qFormat/>
    <w:rsid w:val="004F06F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F06F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F06F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F06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F06F0"/>
    <w:pPr>
      <w:keepNext/>
      <w:spacing w:after="40"/>
      <w:jc w:val="center"/>
    </w:pPr>
    <w:rPr>
      <w:sz w:val="20"/>
    </w:rPr>
  </w:style>
  <w:style w:type="paragraph" w:customStyle="1" w:styleId="HUCaption2Col">
    <w:name w:val="HU_Caption_2Col"/>
    <w:basedOn w:val="Kpalrs"/>
    <w:next w:val="Norml"/>
    <w:uiPriority w:val="1"/>
    <w:qFormat/>
    <w:rsid w:val="004F06F0"/>
    <w:pPr>
      <w:keepNext/>
      <w:spacing w:after="40"/>
    </w:pPr>
    <w:rPr>
      <w:sz w:val="20"/>
    </w:rPr>
  </w:style>
  <w:style w:type="paragraph" w:customStyle="1" w:styleId="HUCaptionBox">
    <w:name w:val="HU_Caption_Box"/>
    <w:basedOn w:val="Kpalrs"/>
    <w:next w:val="Norml"/>
    <w:uiPriority w:val="1"/>
    <w:qFormat/>
    <w:rsid w:val="004F06F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F06F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F06F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F06F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F06F0"/>
    <w:rPr>
      <w:caps/>
      <w:color w:val="0C2148" w:themeColor="text2"/>
    </w:rPr>
  </w:style>
  <w:style w:type="paragraph" w:customStyle="1" w:styleId="HUFootnote">
    <w:name w:val="HU_Footnote"/>
    <w:basedOn w:val="Lbjegyzetszveg"/>
    <w:uiPriority w:val="1"/>
    <w:qFormat/>
    <w:rsid w:val="004F06F0"/>
    <w:rPr>
      <w:color w:val="808080"/>
      <w:sz w:val="18"/>
    </w:rPr>
  </w:style>
  <w:style w:type="paragraph" w:customStyle="1" w:styleId="HUNormalBox">
    <w:name w:val="HU_Normal_Box"/>
    <w:basedOn w:val="Norml"/>
    <w:uiPriority w:val="1"/>
    <w:qFormat/>
    <w:rsid w:val="004F06F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F06F0"/>
    <w:pPr>
      <w:keepLines/>
      <w:jc w:val="center"/>
    </w:pPr>
    <w:rPr>
      <w:color w:val="808080"/>
      <w:sz w:val="18"/>
    </w:rPr>
  </w:style>
  <w:style w:type="paragraph" w:customStyle="1" w:styleId="HUNote2Col">
    <w:name w:val="HU_Note_2Col"/>
    <w:basedOn w:val="Norml"/>
    <w:next w:val="Norml"/>
    <w:uiPriority w:val="1"/>
    <w:qFormat/>
    <w:rsid w:val="004F06F0"/>
    <w:pPr>
      <w:keepLines/>
    </w:pPr>
    <w:rPr>
      <w:color w:val="808080"/>
      <w:sz w:val="18"/>
    </w:rPr>
  </w:style>
  <w:style w:type="paragraph" w:customStyle="1" w:styleId="HUNoteBox">
    <w:name w:val="HU_Note_Box"/>
    <w:basedOn w:val="Norml"/>
    <w:next w:val="HUNormalBox"/>
    <w:link w:val="HUNoteBoxChar"/>
    <w:uiPriority w:val="1"/>
    <w:qFormat/>
    <w:rsid w:val="004F06F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F06F0"/>
    <w:rPr>
      <w:color w:val="808080"/>
      <w:sz w:val="18"/>
      <w:shd w:val="clear" w:color="auto" w:fill="C6EEFF"/>
    </w:rPr>
  </w:style>
  <w:style w:type="paragraph" w:customStyle="1" w:styleId="HUSectionTitle">
    <w:name w:val="HU_Section_Title"/>
    <w:basedOn w:val="Cmsor2"/>
    <w:next w:val="Norml"/>
    <w:link w:val="HUSectionTitleChar"/>
    <w:uiPriority w:val="1"/>
    <w:rsid w:val="004F06F0"/>
    <w:pPr>
      <w:keepNext/>
    </w:pPr>
  </w:style>
  <w:style w:type="character" w:customStyle="1" w:styleId="HUSectionTitleChar">
    <w:name w:val="HU_Section_Title Char"/>
    <w:basedOn w:val="Cmsor2Char"/>
    <w:link w:val="HUSectionTitle"/>
    <w:uiPriority w:val="1"/>
    <w:rsid w:val="004F06F0"/>
    <w:rPr>
      <w:b/>
      <w:color w:val="0C2148" w:themeColor="text2"/>
      <w:sz w:val="24"/>
      <w:szCs w:val="38"/>
    </w:rPr>
  </w:style>
  <w:style w:type="paragraph" w:customStyle="1" w:styleId="HUSubsectionTitle">
    <w:name w:val="HU_Subsection_Title"/>
    <w:basedOn w:val="Cmsor3"/>
    <w:next w:val="Norml"/>
    <w:link w:val="HUSubsectionTitleChar"/>
    <w:uiPriority w:val="1"/>
    <w:rsid w:val="004F06F0"/>
    <w:pPr>
      <w:keepNext/>
      <w:ind w:left="595" w:hanging="595"/>
    </w:pPr>
  </w:style>
  <w:style w:type="character" w:customStyle="1" w:styleId="HUSubsectionTitleChar">
    <w:name w:val="HU_Subsection_Title Char"/>
    <w:basedOn w:val="Cmsor3Char"/>
    <w:link w:val="HUSubsectionTitle"/>
    <w:uiPriority w:val="1"/>
    <w:rsid w:val="004F06F0"/>
    <w:rPr>
      <w:bCs/>
      <w:color w:val="0C2148" w:themeColor="text2"/>
      <w:szCs w:val="34"/>
    </w:rPr>
  </w:style>
  <w:style w:type="paragraph" w:customStyle="1" w:styleId="Heading1Kiadvny">
    <w:name w:val="Heading 1 Kiadvány"/>
    <w:basedOn w:val="Cmsor1"/>
    <w:qFormat/>
    <w:rsid w:val="004F06F0"/>
    <w:rPr>
      <w:b w:val="0"/>
      <w:caps w:val="0"/>
      <w:sz w:val="52"/>
    </w:rPr>
  </w:style>
  <w:style w:type="table" w:styleId="Tblzatrcsosvilgos">
    <w:name w:val="Grid Table Light"/>
    <w:basedOn w:val="Normltblzat"/>
    <w:uiPriority w:val="40"/>
    <w:rsid w:val="002D50B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Jegyzethivatkozs">
    <w:name w:val="annotation reference"/>
    <w:basedOn w:val="Bekezdsalapbettpusa"/>
    <w:uiPriority w:val="99"/>
    <w:semiHidden/>
    <w:unhideWhenUsed/>
    <w:rsid w:val="007405D4"/>
    <w:rPr>
      <w:sz w:val="16"/>
      <w:szCs w:val="16"/>
    </w:rPr>
  </w:style>
  <w:style w:type="paragraph" w:styleId="Jegyzetszveg">
    <w:name w:val="annotation text"/>
    <w:basedOn w:val="Norml"/>
    <w:link w:val="JegyzetszvegChar"/>
    <w:uiPriority w:val="99"/>
    <w:semiHidden/>
    <w:unhideWhenUsed/>
    <w:rsid w:val="007405D4"/>
    <w:pPr>
      <w:spacing w:line="240" w:lineRule="auto"/>
    </w:pPr>
  </w:style>
  <w:style w:type="character" w:customStyle="1" w:styleId="JegyzetszvegChar">
    <w:name w:val="Jegyzetszöveg Char"/>
    <w:basedOn w:val="Bekezdsalapbettpusa"/>
    <w:link w:val="Jegyzetszveg"/>
    <w:uiPriority w:val="99"/>
    <w:semiHidden/>
    <w:rsid w:val="007405D4"/>
  </w:style>
  <w:style w:type="paragraph" w:styleId="Megjegyzstrgya">
    <w:name w:val="annotation subject"/>
    <w:basedOn w:val="Jegyzetszveg"/>
    <w:next w:val="Jegyzetszveg"/>
    <w:link w:val="MegjegyzstrgyaChar"/>
    <w:uiPriority w:val="99"/>
    <w:semiHidden/>
    <w:unhideWhenUsed/>
    <w:rsid w:val="007405D4"/>
    <w:rPr>
      <w:b/>
      <w:bCs/>
    </w:rPr>
  </w:style>
  <w:style w:type="character" w:customStyle="1" w:styleId="MegjegyzstrgyaChar">
    <w:name w:val="Megjegyzés tárgya Char"/>
    <w:basedOn w:val="JegyzetszvegChar"/>
    <w:link w:val="Megjegyzstrgya"/>
    <w:uiPriority w:val="99"/>
    <w:semiHidden/>
    <w:rsid w:val="007405D4"/>
    <w:rPr>
      <w:b/>
      <w:bCs/>
    </w:rPr>
  </w:style>
  <w:style w:type="paragraph" w:customStyle="1" w:styleId="Erskiemels2">
    <w:name w:val="Erős kiemelés2"/>
    <w:basedOn w:val="Norml"/>
    <w:uiPriority w:val="5"/>
    <w:qFormat/>
    <w:rsid w:val="00C43002"/>
    <w:rPr>
      <w:b/>
      <w:i/>
    </w:rPr>
  </w:style>
  <w:style w:type="paragraph" w:customStyle="1" w:styleId="Erskiemels3">
    <w:name w:val="Erős kiemelés3"/>
    <w:basedOn w:val="Norml"/>
    <w:uiPriority w:val="5"/>
    <w:qFormat/>
    <w:rsid w:val="004E7188"/>
    <w:rPr>
      <w:b/>
      <w:i/>
    </w:rPr>
  </w:style>
  <w:style w:type="paragraph" w:styleId="Vltozat">
    <w:name w:val="Revision"/>
    <w:hidden/>
    <w:uiPriority w:val="99"/>
    <w:semiHidden/>
    <w:rsid w:val="000F5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751460219">
      <w:bodyDiv w:val="1"/>
      <w:marLeft w:val="0"/>
      <w:marRight w:val="0"/>
      <w:marTop w:val="0"/>
      <w:marBottom w:val="0"/>
      <w:divBdr>
        <w:top w:val="none" w:sz="0" w:space="0" w:color="auto"/>
        <w:left w:val="none" w:sz="0" w:space="0" w:color="auto"/>
        <w:bottom w:val="none" w:sz="0" w:space="0" w:color="auto"/>
        <w:right w:val="none" w:sz="0" w:space="0" w:color="auto"/>
      </w:divBdr>
    </w:div>
    <w:div w:id="210557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88DB5840-5D84-419E-9C66-B1A664B7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572</Words>
  <Characters>3949</Characters>
  <Application>Microsoft Office Word</Application>
  <DocSecurity>0</DocSecurity>
  <Lines>32</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Szepesi Ádám</dc:creator>
  <cp:keywords/>
  <dc:description/>
  <cp:lastModifiedBy>Szepesi Ádám</cp:lastModifiedBy>
  <cp:revision>3</cp:revision>
  <cp:lastPrinted>1900-12-31T23:00:00Z</cp:lastPrinted>
  <dcterms:created xsi:type="dcterms:W3CDTF">2022-02-23T15:36:00Z</dcterms:created>
  <dcterms:modified xsi:type="dcterms:W3CDTF">2022-02-23T15:37:00Z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2026-04-20T13:44:46Z</vt:filetime>
  </property>
  <property fmtid="{D5CDD505-2E9C-101B-9397-08002B2CF9AE}" pid="3" name="Érvényességet beállító">
    <vt:lpwstr>szepesia</vt:lpwstr>
  </property>
  <property fmtid="{D5CDD505-2E9C-101B-9397-08002B2CF9AE}" pid="4" name="Érvényességi idő első beállítása">
    <vt:filetime>2021-04-20T13:44:46Z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szepesia@mnb.hu</vt:lpwstr>
  </property>
  <property fmtid="{D5CDD505-2E9C-101B-9397-08002B2CF9AE}" pid="8" name="MSIP_Label_b0d11092-50c9-4e74-84b5-b1af078dc3d0_SetDate">
    <vt:lpwstr>2021-04-20T15:20:52.4625584Z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81d8d687-64fe-435c-80da-d8205e377c93</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