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96DC9" w14:textId="77777777" w:rsidR="00C31D34" w:rsidRPr="00FE2B42" w:rsidRDefault="00C31D34" w:rsidP="00C31D34">
      <w:pPr>
        <w:spacing w:after="360"/>
        <w:jc w:val="both"/>
        <w:rPr>
          <w:rFonts w:ascii="Arial" w:hAnsi="Arial" w:cs="Arial"/>
          <w:b/>
          <w:sz w:val="20"/>
        </w:rPr>
      </w:pPr>
      <w:bookmarkStart w:id="0" w:name="_GoBack"/>
      <w:bookmarkEnd w:id="0"/>
      <w:r w:rsidRPr="00FE2B42">
        <w:rPr>
          <w:rFonts w:ascii="Arial" w:hAnsi="Arial"/>
          <w:b/>
          <w:bCs/>
          <w:sz w:val="20"/>
        </w:rPr>
        <w:t>MNB identification code: Z01</w:t>
      </w:r>
    </w:p>
    <w:p w14:paraId="1C757C95" w14:textId="77777777" w:rsidR="00C31D34" w:rsidRPr="00FE2B42" w:rsidRDefault="00C31D34" w:rsidP="00C31D34">
      <w:pPr>
        <w:spacing w:before="240"/>
        <w:jc w:val="center"/>
        <w:rPr>
          <w:rFonts w:ascii="Arial" w:hAnsi="Arial" w:cs="Arial"/>
          <w:b/>
          <w:sz w:val="20"/>
        </w:rPr>
      </w:pPr>
      <w:r w:rsidRPr="00FE2B42">
        <w:rPr>
          <w:rFonts w:ascii="Arial" w:hAnsi="Arial"/>
          <w:b/>
          <w:bCs/>
          <w:sz w:val="20"/>
        </w:rPr>
        <w:t>Completion instructions</w:t>
      </w:r>
    </w:p>
    <w:p w14:paraId="62391B52" w14:textId="77777777" w:rsidR="00C31D34" w:rsidRPr="00FE2B42" w:rsidRDefault="00C31D34" w:rsidP="00C31D34">
      <w:pPr>
        <w:spacing w:after="240"/>
        <w:jc w:val="center"/>
        <w:rPr>
          <w:rFonts w:ascii="Arial" w:hAnsi="Arial" w:cs="Arial"/>
          <w:b/>
          <w:sz w:val="20"/>
        </w:rPr>
      </w:pPr>
      <w:r w:rsidRPr="00FE2B42">
        <w:rPr>
          <w:rFonts w:ascii="Arial" w:hAnsi="Arial"/>
          <w:b/>
          <w:bCs/>
          <w:sz w:val="20"/>
        </w:rPr>
        <w:t>Labour force survey anonymised data</w:t>
      </w:r>
    </w:p>
    <w:p w14:paraId="43DA05A9" w14:textId="77777777" w:rsidR="00C31D34" w:rsidRPr="00FE2B42" w:rsidRDefault="00C31D34" w:rsidP="00C31D34">
      <w:pPr>
        <w:ind w:left="567"/>
        <w:jc w:val="both"/>
        <w:rPr>
          <w:rFonts w:ascii="Arial" w:hAnsi="Arial" w:cs="Arial"/>
          <w:sz w:val="20"/>
        </w:rPr>
      </w:pPr>
      <w:r w:rsidRPr="00FE2B42">
        <w:rPr>
          <w:rFonts w:ascii="Arial" w:hAnsi="Arial"/>
          <w:sz w:val="20"/>
        </w:rPr>
        <w:t xml:space="preserve">The KSH shall transmit the results of the labour force survey – pertaining to the individuals surveyed – it has conducted to the MNB in accordance with the most recent data disclosure agreement concluded with the MNB, with all such data rendered anonymous. </w:t>
      </w:r>
    </w:p>
    <w:p w14:paraId="1E17FB50"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Z02</w:t>
      </w:r>
    </w:p>
    <w:p w14:paraId="1910FA84" w14:textId="77777777" w:rsidR="00C31D34" w:rsidRPr="00FE2B42" w:rsidRDefault="00C31D34" w:rsidP="00C31D34">
      <w:pPr>
        <w:spacing w:before="240"/>
        <w:jc w:val="center"/>
        <w:rPr>
          <w:rFonts w:ascii="Arial" w:hAnsi="Arial" w:cs="Arial"/>
          <w:b/>
          <w:sz w:val="20"/>
        </w:rPr>
      </w:pPr>
      <w:r w:rsidRPr="00FE2B42">
        <w:rPr>
          <w:rFonts w:ascii="Arial" w:hAnsi="Arial"/>
          <w:b/>
          <w:bCs/>
          <w:sz w:val="20"/>
        </w:rPr>
        <w:t>Completion instructions</w:t>
      </w:r>
    </w:p>
    <w:p w14:paraId="3B67543F" w14:textId="77777777" w:rsidR="00C31D34" w:rsidRPr="00FE2B42" w:rsidRDefault="00C31D34" w:rsidP="00C31D34">
      <w:pPr>
        <w:spacing w:after="240"/>
        <w:ind w:left="851"/>
        <w:jc w:val="center"/>
        <w:rPr>
          <w:rFonts w:ascii="Arial" w:hAnsi="Arial" w:cs="Arial"/>
          <w:b/>
          <w:sz w:val="20"/>
        </w:rPr>
      </w:pPr>
      <w:r w:rsidRPr="00FE2B42">
        <w:rPr>
          <w:rFonts w:ascii="Arial" w:hAnsi="Arial"/>
          <w:b/>
          <w:bCs/>
          <w:sz w:val="20"/>
        </w:rPr>
        <w:t>Anonymised data relating to households’ income and consumption</w:t>
      </w:r>
    </w:p>
    <w:p w14:paraId="0617DADE" w14:textId="77777777" w:rsidR="00C31D34" w:rsidRPr="00FE2B42" w:rsidRDefault="00C31D34" w:rsidP="00C31D34">
      <w:pPr>
        <w:ind w:left="567"/>
        <w:jc w:val="both"/>
        <w:rPr>
          <w:rFonts w:ascii="Arial" w:hAnsi="Arial" w:cs="Arial"/>
          <w:sz w:val="20"/>
        </w:rPr>
      </w:pPr>
      <w:r w:rsidRPr="00FE2B42">
        <w:rPr>
          <w:rFonts w:ascii="Arial" w:hAnsi="Arial"/>
          <w:sz w:val="20"/>
        </w:rPr>
        <w:t>The KSH shall submit the individual-level data of the data collection ‘Household Budget Survey (</w:t>
      </w:r>
      <w:proofErr w:type="spellStart"/>
      <w:r w:rsidRPr="00FE2B42">
        <w:rPr>
          <w:rFonts w:ascii="Arial" w:hAnsi="Arial"/>
          <w:sz w:val="20"/>
        </w:rPr>
        <w:t>HBS</w:t>
      </w:r>
      <w:proofErr w:type="spellEnd"/>
      <w:r w:rsidRPr="00FE2B42">
        <w:rPr>
          <w:rFonts w:ascii="Arial" w:hAnsi="Arial"/>
          <w:sz w:val="20"/>
        </w:rPr>
        <w:t>)’ to the MNB in accordance with the most recent data disclosure agreement concluded with the MNB, with all such data rendered anonymous.</w:t>
      </w:r>
    </w:p>
    <w:p w14:paraId="5C34324A"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Z03</w:t>
      </w:r>
    </w:p>
    <w:p w14:paraId="597A3133"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3FBE5615"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 xml:space="preserve">Anonymised retail level price survey used for the calculation of the consumer price index </w:t>
      </w:r>
    </w:p>
    <w:p w14:paraId="03F93455" w14:textId="77777777" w:rsidR="00C31D34" w:rsidRPr="00FE2B42" w:rsidRDefault="00C31D34" w:rsidP="00C31D34">
      <w:pPr>
        <w:spacing w:before="240" w:after="240"/>
        <w:ind w:left="284" w:right="-108"/>
        <w:jc w:val="both"/>
        <w:rPr>
          <w:rFonts w:ascii="Arial" w:hAnsi="Arial" w:cs="Arial"/>
          <w:sz w:val="20"/>
        </w:rPr>
      </w:pPr>
      <w:r w:rsidRPr="00FE2B42">
        <w:rPr>
          <w:rFonts w:ascii="Arial" w:hAnsi="Arial"/>
          <w:sz w:val="20"/>
        </w:rPr>
        <w:t>The KSH shall submit the individual-level, anonymised retail level data collected by the KSH and used for the calculation of the consumer price index to the MNB in accordance with the most recent data disclosure agreement concluded with the MNB, with all such data rendered anonymous.</w:t>
      </w:r>
    </w:p>
    <w:p w14:paraId="0A59460C"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Z04</w:t>
      </w:r>
    </w:p>
    <w:p w14:paraId="1DE0F16F"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599AF635"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Anonymised income data of natural persons</w:t>
      </w:r>
    </w:p>
    <w:p w14:paraId="28E422A7" w14:textId="77777777" w:rsidR="00C31D34" w:rsidRPr="00FE2B42" w:rsidRDefault="004E5BF1" w:rsidP="00C31D34">
      <w:pPr>
        <w:spacing w:before="240" w:after="240"/>
        <w:ind w:left="284" w:right="-108"/>
        <w:jc w:val="both"/>
        <w:rPr>
          <w:rFonts w:ascii="Arial" w:hAnsi="Arial" w:cs="Arial"/>
          <w:sz w:val="20"/>
        </w:rPr>
      </w:pPr>
      <w:r w:rsidRPr="00FE2B42">
        <w:rPr>
          <w:rFonts w:ascii="Arial" w:hAnsi="Arial"/>
          <w:sz w:val="20"/>
        </w:rPr>
        <w:t xml:space="preserve">Individual-level anonymised data collected by the </w:t>
      </w:r>
      <w:proofErr w:type="spellStart"/>
      <w:r w:rsidRPr="00FE2B42">
        <w:rPr>
          <w:rFonts w:ascii="Arial" w:hAnsi="Arial"/>
          <w:sz w:val="20"/>
        </w:rPr>
        <w:t>NAV</w:t>
      </w:r>
      <w:proofErr w:type="spellEnd"/>
      <w:r w:rsidRPr="00FE2B42">
        <w:rPr>
          <w:rFonts w:ascii="Arial" w:hAnsi="Arial"/>
          <w:sz w:val="20"/>
        </w:rPr>
        <w:t xml:space="preserve"> describing natural persons’ income and jobs, employment and contribution payments shall be forwarded to the MNB in accordance with the most recent data disclosure agreement concluded with the MNB, with all such data rendered anonymous and furnished with anonymous linking codes.</w:t>
      </w:r>
    </w:p>
    <w:p w14:paraId="53121A83"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Z05</w:t>
      </w:r>
    </w:p>
    <w:p w14:paraId="788FF61E"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45E1D7A2"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 xml:space="preserve">Anonymised data of the central credit information system </w:t>
      </w:r>
    </w:p>
    <w:p w14:paraId="041A29B6" w14:textId="77777777" w:rsidR="00C31D34" w:rsidRPr="00FE2B42" w:rsidRDefault="00C31D34" w:rsidP="00C31D34">
      <w:pPr>
        <w:ind w:left="567"/>
        <w:jc w:val="both"/>
        <w:rPr>
          <w:rFonts w:ascii="Arial" w:hAnsi="Arial" w:cs="Arial"/>
          <w:sz w:val="20"/>
        </w:rPr>
      </w:pPr>
      <w:r w:rsidRPr="00FE2B42">
        <w:rPr>
          <w:rFonts w:ascii="Arial" w:hAnsi="Arial"/>
          <w:sz w:val="20"/>
        </w:rPr>
        <w:t>Individual data stored in the central credit information system and handled during its operation shall be forwarded by the financial enterprise operating the central credit information system to the MNB in accordance with the most recent data disclosure agreement concluded with the MNB, with all such data rendered anonymous and furnished with anonymous linking codes.</w:t>
      </w:r>
    </w:p>
    <w:p w14:paraId="7ABEE602"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lastRenderedPageBreak/>
        <w:t>MNB identification code: Z06</w:t>
      </w:r>
    </w:p>
    <w:p w14:paraId="088AD217"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50AA7D78"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 xml:space="preserve">Anonymised health data of natural persons </w:t>
      </w:r>
    </w:p>
    <w:p w14:paraId="379C3884" w14:textId="77777777" w:rsidR="00C31D34" w:rsidRPr="00FE2B42" w:rsidRDefault="00C31D34" w:rsidP="00C31D34">
      <w:pPr>
        <w:ind w:left="567"/>
        <w:jc w:val="both"/>
        <w:rPr>
          <w:rFonts w:ascii="Arial" w:hAnsi="Arial"/>
          <w:sz w:val="20"/>
        </w:rPr>
      </w:pPr>
      <w:r w:rsidRPr="00FE2B42">
        <w:rPr>
          <w:rFonts w:ascii="Arial" w:hAnsi="Arial"/>
          <w:sz w:val="20"/>
        </w:rPr>
        <w:t xml:space="preserve">The </w:t>
      </w:r>
      <w:proofErr w:type="spellStart"/>
      <w:r w:rsidRPr="00FE2B42">
        <w:rPr>
          <w:rFonts w:ascii="Arial" w:hAnsi="Arial"/>
          <w:sz w:val="20"/>
        </w:rPr>
        <w:t>NEAK</w:t>
      </w:r>
      <w:proofErr w:type="spellEnd"/>
      <w:r w:rsidRPr="00FE2B42">
        <w:rPr>
          <w:rFonts w:ascii="Arial" w:hAnsi="Arial"/>
          <w:sz w:val="20"/>
        </w:rPr>
        <w:t xml:space="preserve"> shall forward, for the purpose of research and analysis, its individual-level anonymised data regarding natural persons’ health provision, legal relations and cash benefits collected by the </w:t>
      </w:r>
      <w:proofErr w:type="spellStart"/>
      <w:r w:rsidRPr="00FE2B42">
        <w:rPr>
          <w:rFonts w:ascii="Arial" w:hAnsi="Arial"/>
          <w:sz w:val="20"/>
        </w:rPr>
        <w:t>NEAK</w:t>
      </w:r>
      <w:proofErr w:type="spellEnd"/>
      <w:r w:rsidRPr="00FE2B42">
        <w:rPr>
          <w:rFonts w:ascii="Arial" w:hAnsi="Arial"/>
          <w:sz w:val="20"/>
        </w:rPr>
        <w:t xml:space="preserve"> and related to the </w:t>
      </w:r>
      <w:proofErr w:type="spellStart"/>
      <w:r w:rsidRPr="00FE2B42">
        <w:rPr>
          <w:rFonts w:ascii="Arial" w:hAnsi="Arial"/>
          <w:sz w:val="20"/>
        </w:rPr>
        <w:t>MNB’s</w:t>
      </w:r>
      <w:proofErr w:type="spellEnd"/>
      <w:r w:rsidRPr="00FE2B42">
        <w:rPr>
          <w:rFonts w:ascii="Arial" w:hAnsi="Arial"/>
          <w:sz w:val="20"/>
        </w:rPr>
        <w:t xml:space="preserve"> basic tasks to the MNB in accordance with the most recent data disclosure agreement concluded with the MNB, furnishing the anonymous data with linking codes. The scope of natural persons concerned as well as the exact content, form and mode of data transmission shall be determined in the data disclosure agreement.</w:t>
      </w:r>
    </w:p>
    <w:p w14:paraId="7F30E436" w14:textId="77777777" w:rsidR="004D486D" w:rsidRPr="00FE2B42" w:rsidRDefault="004D486D" w:rsidP="00C31D34">
      <w:pPr>
        <w:ind w:left="567"/>
        <w:jc w:val="both"/>
        <w:rPr>
          <w:rFonts w:ascii="Arial" w:hAnsi="Arial" w:cs="Arial"/>
          <w:sz w:val="20"/>
        </w:rPr>
      </w:pPr>
    </w:p>
    <w:p w14:paraId="11AFD7AB" w14:textId="77777777" w:rsidR="004D486D" w:rsidRPr="00FE2B42" w:rsidRDefault="004D486D" w:rsidP="004D486D">
      <w:pPr>
        <w:spacing w:before="840" w:after="240"/>
        <w:jc w:val="both"/>
        <w:rPr>
          <w:rFonts w:ascii="Arial" w:hAnsi="Arial" w:cs="Arial"/>
          <w:b/>
          <w:sz w:val="20"/>
        </w:rPr>
      </w:pPr>
      <w:r w:rsidRPr="00FE2B42">
        <w:rPr>
          <w:rFonts w:ascii="Arial" w:hAnsi="Arial"/>
          <w:b/>
          <w:bCs/>
          <w:sz w:val="20"/>
        </w:rPr>
        <w:t>MNB identification code</w:t>
      </w:r>
      <w:r w:rsidRPr="00FE2B42">
        <w:rPr>
          <w:rFonts w:ascii="Arial" w:hAnsi="Arial" w:cs="Arial"/>
          <w:b/>
          <w:bCs/>
          <w:sz w:val="20"/>
        </w:rPr>
        <w:t>: Z07</w:t>
      </w:r>
    </w:p>
    <w:p w14:paraId="21F16BE7" w14:textId="77777777" w:rsidR="004D486D" w:rsidRPr="00FE2B42" w:rsidRDefault="004D486D" w:rsidP="004D486D">
      <w:pPr>
        <w:spacing w:before="360"/>
        <w:jc w:val="center"/>
        <w:rPr>
          <w:rFonts w:ascii="Arial" w:hAnsi="Arial" w:cs="Arial"/>
          <w:b/>
          <w:sz w:val="20"/>
        </w:rPr>
      </w:pPr>
      <w:r w:rsidRPr="00FE2B42">
        <w:rPr>
          <w:rFonts w:ascii="Arial" w:hAnsi="Arial"/>
          <w:b/>
          <w:bCs/>
          <w:sz w:val="20"/>
        </w:rPr>
        <w:t>Completion instructions</w:t>
      </w:r>
    </w:p>
    <w:p w14:paraId="45C539E9" w14:textId="77777777" w:rsidR="004D486D" w:rsidRPr="00FE2B42" w:rsidRDefault="004D486D" w:rsidP="004D486D">
      <w:pPr>
        <w:spacing w:after="360"/>
        <w:jc w:val="center"/>
        <w:rPr>
          <w:rFonts w:ascii="Arial" w:hAnsi="Arial" w:cs="Arial"/>
          <w:b/>
          <w:sz w:val="20"/>
        </w:rPr>
      </w:pPr>
      <w:r w:rsidRPr="00FE2B42">
        <w:rPr>
          <w:rFonts w:ascii="Arial" w:hAnsi="Arial" w:cs="Arial"/>
          <w:b/>
          <w:bCs/>
          <w:sz w:val="20"/>
        </w:rPr>
        <w:t>Anonymised consolidated data on insured deposits</w:t>
      </w:r>
    </w:p>
    <w:p w14:paraId="3A4B73F1" w14:textId="77777777" w:rsidR="004D486D" w:rsidRPr="00FE2B42" w:rsidRDefault="004D486D" w:rsidP="004D486D">
      <w:pPr>
        <w:ind w:left="567"/>
        <w:jc w:val="both"/>
        <w:rPr>
          <w:rFonts w:ascii="Arial" w:hAnsi="Arial" w:cs="Arial"/>
          <w:sz w:val="20"/>
        </w:rPr>
      </w:pPr>
      <w:r w:rsidRPr="00FE2B42">
        <w:rPr>
          <w:rFonts w:ascii="Arial" w:hAnsi="Arial" w:cs="Arial"/>
          <w:sz w:val="20"/>
        </w:rPr>
        <w:t>Of the consolidated insured deposit data collected by the National Deposit Insurance Fund, it shall send to the MNB data on the balance of individual bank accounts, the type of account and the account holders in accordance with the prevailing data transfer agreement concluded with the MNB, stripping the data of their personal nature and supplying them with an anonymous contact code.</w:t>
      </w:r>
    </w:p>
    <w:sectPr w:rsidR="004D486D" w:rsidRPr="00FE2B4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B01D9" w14:textId="77777777" w:rsidR="00B22CF8" w:rsidRDefault="00B22CF8" w:rsidP="00ED44B2">
      <w:r>
        <w:separator/>
      </w:r>
    </w:p>
  </w:endnote>
  <w:endnote w:type="continuationSeparator" w:id="0">
    <w:p w14:paraId="05DFA327" w14:textId="77777777" w:rsidR="00B22CF8" w:rsidRDefault="00B22CF8" w:rsidP="00ED44B2">
      <w:r>
        <w:continuationSeparator/>
      </w:r>
    </w:p>
  </w:endnote>
  <w:endnote w:type="continuationNotice" w:id="1">
    <w:p w14:paraId="047AFC40" w14:textId="77777777" w:rsidR="00B22CF8" w:rsidRDefault="00B22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E8F7E" w14:textId="77777777" w:rsidR="000255C1" w:rsidRDefault="000255C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03996" w14:textId="77777777" w:rsidR="00B22CF8" w:rsidRDefault="00B22CF8" w:rsidP="00ED44B2">
      <w:r>
        <w:separator/>
      </w:r>
    </w:p>
  </w:footnote>
  <w:footnote w:type="continuationSeparator" w:id="0">
    <w:p w14:paraId="4296B687" w14:textId="77777777" w:rsidR="00B22CF8" w:rsidRDefault="00B22CF8" w:rsidP="00ED44B2">
      <w:r>
        <w:continuationSeparator/>
      </w:r>
    </w:p>
  </w:footnote>
  <w:footnote w:type="continuationNotice" w:id="1">
    <w:p w14:paraId="32C19D99" w14:textId="77777777" w:rsidR="00B22CF8" w:rsidRDefault="00B22C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C010E" w14:textId="77777777" w:rsidR="000255C1" w:rsidRDefault="000255C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43321"/>
    <w:multiLevelType w:val="hybridMultilevel"/>
    <w:tmpl w:val="7BE212F6"/>
    <w:lvl w:ilvl="0" w:tplc="55BED662">
      <w:start w:val="1"/>
      <w:numFmt w:val="decimal"/>
      <w:lvlText w:val="%1."/>
      <w:lvlJc w:val="left"/>
      <w:pPr>
        <w:tabs>
          <w:tab w:val="num" w:pos="1211"/>
        </w:tabs>
        <w:ind w:left="1211" w:hanging="360"/>
      </w:pPr>
    </w:lvl>
    <w:lvl w:ilvl="1" w:tplc="209ED7A4">
      <w:start w:val="1"/>
      <w:numFmt w:val="decimal"/>
      <w:lvlText w:val="%2."/>
      <w:lvlJc w:val="left"/>
      <w:pPr>
        <w:tabs>
          <w:tab w:val="num" w:pos="1440"/>
        </w:tabs>
        <w:ind w:left="1440" w:hanging="360"/>
      </w:pPr>
    </w:lvl>
    <w:lvl w:ilvl="2" w:tplc="4BC64D12">
      <w:start w:val="1"/>
      <w:numFmt w:val="decimal"/>
      <w:lvlText w:val="%3."/>
      <w:lvlJc w:val="left"/>
      <w:pPr>
        <w:tabs>
          <w:tab w:val="num" w:pos="2160"/>
        </w:tabs>
        <w:ind w:left="2160" w:hanging="360"/>
      </w:pPr>
    </w:lvl>
    <w:lvl w:ilvl="3" w:tplc="42869152">
      <w:start w:val="1"/>
      <w:numFmt w:val="decimal"/>
      <w:lvlText w:val="%4."/>
      <w:lvlJc w:val="left"/>
      <w:pPr>
        <w:tabs>
          <w:tab w:val="num" w:pos="2880"/>
        </w:tabs>
        <w:ind w:left="2880" w:hanging="360"/>
      </w:pPr>
    </w:lvl>
    <w:lvl w:ilvl="4" w:tplc="9BFA5EB6">
      <w:start w:val="1"/>
      <w:numFmt w:val="decimal"/>
      <w:lvlText w:val="%5."/>
      <w:lvlJc w:val="left"/>
      <w:pPr>
        <w:tabs>
          <w:tab w:val="num" w:pos="3600"/>
        </w:tabs>
        <w:ind w:left="3600" w:hanging="360"/>
      </w:pPr>
    </w:lvl>
    <w:lvl w:ilvl="5" w:tplc="E2823B02">
      <w:start w:val="1"/>
      <w:numFmt w:val="decimal"/>
      <w:lvlText w:val="%6."/>
      <w:lvlJc w:val="left"/>
      <w:pPr>
        <w:tabs>
          <w:tab w:val="num" w:pos="4320"/>
        </w:tabs>
        <w:ind w:left="4320" w:hanging="360"/>
      </w:pPr>
    </w:lvl>
    <w:lvl w:ilvl="6" w:tplc="3F50642E">
      <w:start w:val="1"/>
      <w:numFmt w:val="decimal"/>
      <w:lvlText w:val="%7."/>
      <w:lvlJc w:val="left"/>
      <w:pPr>
        <w:tabs>
          <w:tab w:val="num" w:pos="5040"/>
        </w:tabs>
        <w:ind w:left="5040" w:hanging="360"/>
      </w:pPr>
    </w:lvl>
    <w:lvl w:ilvl="7" w:tplc="C9D0BEFE">
      <w:start w:val="1"/>
      <w:numFmt w:val="decimal"/>
      <w:lvlText w:val="%8."/>
      <w:lvlJc w:val="left"/>
      <w:pPr>
        <w:tabs>
          <w:tab w:val="num" w:pos="5760"/>
        </w:tabs>
        <w:ind w:left="5760" w:hanging="360"/>
      </w:pPr>
    </w:lvl>
    <w:lvl w:ilvl="8" w:tplc="D144D206">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695"/>
    <w:rsid w:val="000255C1"/>
    <w:rsid w:val="000C268A"/>
    <w:rsid w:val="000E0143"/>
    <w:rsid w:val="001F2540"/>
    <w:rsid w:val="002D574E"/>
    <w:rsid w:val="00452C65"/>
    <w:rsid w:val="004D486D"/>
    <w:rsid w:val="004E5BF1"/>
    <w:rsid w:val="00516F4F"/>
    <w:rsid w:val="006D4D44"/>
    <w:rsid w:val="00711014"/>
    <w:rsid w:val="00740DB3"/>
    <w:rsid w:val="00760BDE"/>
    <w:rsid w:val="007664E1"/>
    <w:rsid w:val="00845B0E"/>
    <w:rsid w:val="008B620E"/>
    <w:rsid w:val="009550F2"/>
    <w:rsid w:val="00956E6F"/>
    <w:rsid w:val="00A541FC"/>
    <w:rsid w:val="00B16D72"/>
    <w:rsid w:val="00B22CF8"/>
    <w:rsid w:val="00B54CFC"/>
    <w:rsid w:val="00C31D34"/>
    <w:rsid w:val="00DF1695"/>
    <w:rsid w:val="00ED44B2"/>
    <w:rsid w:val="00F65763"/>
    <w:rsid w:val="00FE2B4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928FEFC9-FFCD-40ED-96D4-7052CF11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D486D"/>
    <w:rPr>
      <w:sz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9346D9"/>
    <w:pPr>
      <w:spacing w:after="160" w:line="240" w:lineRule="exact"/>
    </w:pPr>
    <w:rPr>
      <w:rFonts w:ascii="Verdana" w:hAnsi="Verdana"/>
      <w:sz w:val="20"/>
    </w:rPr>
  </w:style>
  <w:style w:type="paragraph" w:styleId="Buborkszveg">
    <w:name w:val="Balloon Text"/>
    <w:basedOn w:val="Norml"/>
    <w:semiHidden/>
    <w:rsid w:val="00923575"/>
    <w:rPr>
      <w:rFonts w:ascii="Tahoma" w:hAnsi="Tahoma" w:cs="Tahoma"/>
      <w:sz w:val="16"/>
      <w:szCs w:val="16"/>
    </w:rPr>
  </w:style>
  <w:style w:type="character" w:styleId="Jegyzethivatkozs">
    <w:name w:val="annotation reference"/>
    <w:uiPriority w:val="99"/>
    <w:semiHidden/>
    <w:unhideWhenUsed/>
    <w:rsid w:val="00B54CFC"/>
    <w:rPr>
      <w:sz w:val="16"/>
      <w:szCs w:val="16"/>
    </w:rPr>
  </w:style>
  <w:style w:type="paragraph" w:styleId="Jegyzetszveg">
    <w:name w:val="annotation text"/>
    <w:basedOn w:val="Norml"/>
    <w:link w:val="JegyzetszvegChar"/>
    <w:uiPriority w:val="99"/>
    <w:semiHidden/>
    <w:unhideWhenUsed/>
    <w:rsid w:val="00B54CFC"/>
    <w:rPr>
      <w:sz w:val="20"/>
    </w:rPr>
  </w:style>
  <w:style w:type="character" w:customStyle="1" w:styleId="JegyzetszvegChar">
    <w:name w:val="Jegyzetszöveg Char"/>
    <w:link w:val="Jegyzetszveg"/>
    <w:uiPriority w:val="99"/>
    <w:semiHidden/>
    <w:rsid w:val="00B54CFC"/>
    <w:rPr>
      <w:lang w:val="en-GB" w:eastAsia="en-GB"/>
    </w:rPr>
  </w:style>
  <w:style w:type="paragraph" w:styleId="Megjegyzstrgya">
    <w:name w:val="annotation subject"/>
    <w:basedOn w:val="Jegyzetszveg"/>
    <w:next w:val="Jegyzetszveg"/>
    <w:link w:val="MegjegyzstrgyaChar"/>
    <w:uiPriority w:val="99"/>
    <w:semiHidden/>
    <w:unhideWhenUsed/>
    <w:rsid w:val="00B54CFC"/>
    <w:rPr>
      <w:b/>
      <w:bCs/>
    </w:rPr>
  </w:style>
  <w:style w:type="character" w:customStyle="1" w:styleId="MegjegyzstrgyaChar">
    <w:name w:val="Megjegyzés tárgya Char"/>
    <w:link w:val="Megjegyzstrgya"/>
    <w:uiPriority w:val="99"/>
    <w:semiHidden/>
    <w:rsid w:val="00B54CFC"/>
    <w:rPr>
      <w:b/>
      <w:bCs/>
      <w:lang w:val="en-GB" w:eastAsia="en-GB"/>
    </w:rPr>
  </w:style>
  <w:style w:type="paragraph" w:styleId="lfej">
    <w:name w:val="header"/>
    <w:basedOn w:val="Norml"/>
    <w:link w:val="lfejChar"/>
    <w:uiPriority w:val="99"/>
    <w:unhideWhenUsed/>
    <w:rsid w:val="004D486D"/>
    <w:pPr>
      <w:tabs>
        <w:tab w:val="center" w:pos="4536"/>
        <w:tab w:val="right" w:pos="9072"/>
      </w:tabs>
    </w:pPr>
  </w:style>
  <w:style w:type="character" w:customStyle="1" w:styleId="lfejChar">
    <w:name w:val="Élőfej Char"/>
    <w:link w:val="lfej"/>
    <w:uiPriority w:val="99"/>
    <w:rsid w:val="004D486D"/>
    <w:rPr>
      <w:sz w:val="24"/>
      <w:lang w:val="en-GB" w:eastAsia="en-GB"/>
    </w:rPr>
  </w:style>
  <w:style w:type="paragraph" w:styleId="llb">
    <w:name w:val="footer"/>
    <w:basedOn w:val="Norml"/>
    <w:link w:val="llbChar"/>
    <w:uiPriority w:val="99"/>
    <w:unhideWhenUsed/>
    <w:rsid w:val="004D486D"/>
    <w:pPr>
      <w:tabs>
        <w:tab w:val="center" w:pos="4536"/>
        <w:tab w:val="right" w:pos="9072"/>
      </w:tabs>
    </w:pPr>
  </w:style>
  <w:style w:type="character" w:customStyle="1" w:styleId="llbChar">
    <w:name w:val="Élőláb Char"/>
    <w:link w:val="llb"/>
    <w:uiPriority w:val="99"/>
    <w:rsid w:val="004D486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2699</Characters>
  <Application>Microsoft Office Word</Application>
  <DocSecurity>0</DocSecurity>
  <Lines>22</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azonosító: Z1</vt:lpstr>
      <vt:lpstr>MNB  azonosító: Z1</vt:lpstr>
    </vt:vector>
  </TitlesOfParts>
  <Company>Magyar Nemzeti Bank</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Z1</dc:title>
  <dc:subject/>
  <dc:creator>Győrné Varga Magdolna</dc:creator>
  <cp:keywords/>
  <cp:lastModifiedBy>Juhász Katalin</cp:lastModifiedBy>
  <cp:revision>2</cp:revision>
  <dcterms:created xsi:type="dcterms:W3CDTF">2022-02-15T12:37:00Z</dcterms:created>
  <dcterms:modified xsi:type="dcterms:W3CDTF">2022-03-04T10:28:00Z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2019-01-21T16:32:15.2167873+01:00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