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B94C6" w14:textId="061FDC00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A 01. és a 02. táblában az elszámolóárakat egy tizedesre kell megadni.</w:t>
      </w:r>
    </w:p>
    <w:p w14:paraId="0C673A7D" w14:textId="77777777" w:rsidR="009B3409" w:rsidRPr="00386F11" w:rsidRDefault="009B3409" w:rsidP="009B3409">
      <w:pPr>
        <w:ind w:right="283"/>
        <w:rPr>
          <w:rFonts w:ascii="Calibri" w:hAnsi="Calibri"/>
          <w:sz w:val="22"/>
          <w:szCs w:val="22"/>
        </w:rPr>
      </w:pPr>
    </w:p>
    <w:p w14:paraId="6F3B769E" w14:textId="77777777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01., illetve a 02. táblán belül:</w:t>
      </w:r>
    </w:p>
    <w:p w14:paraId="574287DA" w14:textId="77777777" w:rsidR="009B3409" w:rsidRPr="00386F11" w:rsidRDefault="009B3409" w:rsidP="009B3409">
      <w:pPr>
        <w:pStyle w:val="BodyText2"/>
        <w:rPr>
          <w:rFonts w:ascii="Calibri" w:hAnsi="Calibri"/>
          <w:b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 az összes vétel (kontraktusban kifejezve) megegyezik az összes eladással (c+e = d+f).</w:t>
      </w:r>
    </w:p>
    <w:p w14:paraId="2E62AB29" w14:textId="77777777" w:rsidR="009B3409" w:rsidRPr="00386F11" w:rsidRDefault="009B3409" w:rsidP="009B3409">
      <w:pPr>
        <w:ind w:right="283"/>
        <w:rPr>
          <w:rFonts w:ascii="Calibri" w:hAnsi="Calibri"/>
          <w:sz w:val="22"/>
          <w:szCs w:val="22"/>
          <w:u w:val="single"/>
        </w:rPr>
      </w:pPr>
    </w:p>
    <w:p w14:paraId="1A4D0C21" w14:textId="77777777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03., illetve a 04. táblán belül:</w:t>
      </w:r>
    </w:p>
    <w:p w14:paraId="18D7055D" w14:textId="77777777" w:rsidR="009B3409" w:rsidRPr="00386F11" w:rsidRDefault="009B3409" w:rsidP="009B3409">
      <w:pPr>
        <w:tabs>
          <w:tab w:val="left" w:pos="9781"/>
        </w:tabs>
        <w:ind w:right="-85"/>
        <w:jc w:val="both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 az összes nyitott vételi pozíció (kontraktusban kifejezve) megegyezik az összes nyitott eladási pozícióval (c+e = d+f).</w:t>
      </w:r>
    </w:p>
    <w:p w14:paraId="0BF57D2E" w14:textId="77777777" w:rsidR="009B3409" w:rsidRPr="00386F11" w:rsidRDefault="009B3409" w:rsidP="009B3409">
      <w:pPr>
        <w:ind w:right="283"/>
        <w:rPr>
          <w:rFonts w:ascii="Calibri" w:hAnsi="Calibri"/>
          <w:sz w:val="22"/>
          <w:szCs w:val="22"/>
          <w:u w:val="single"/>
        </w:rPr>
      </w:pPr>
    </w:p>
    <w:p w14:paraId="63D0109F" w14:textId="77777777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05., illetve a 06. táblán belül:</w:t>
      </w:r>
    </w:p>
    <w:p w14:paraId="401A8578" w14:textId="77777777" w:rsidR="009B3409" w:rsidRPr="00386F11" w:rsidRDefault="009B3409" w:rsidP="009B3409">
      <w:pPr>
        <w:ind w:right="283"/>
        <w:rPr>
          <w:rFonts w:ascii="Calibri" w:hAnsi="Calibri"/>
          <w:b/>
          <w:sz w:val="22"/>
          <w:szCs w:val="22"/>
          <w:u w:val="single"/>
        </w:rPr>
      </w:pPr>
      <w:r w:rsidRPr="00386F11">
        <w:rPr>
          <w:rFonts w:ascii="Calibri" w:hAnsi="Calibri"/>
          <w:sz w:val="22"/>
          <w:szCs w:val="22"/>
        </w:rPr>
        <w:t>Minden opciós sorozatra külön-külön igaz, hogy: c+e = d+f.</w:t>
      </w:r>
    </w:p>
    <w:p w14:paraId="547F2109" w14:textId="77777777" w:rsidR="009B3409" w:rsidRPr="00386F11" w:rsidRDefault="009B3409" w:rsidP="009B3409">
      <w:pPr>
        <w:ind w:right="283"/>
        <w:rPr>
          <w:rFonts w:ascii="Calibri" w:hAnsi="Calibri"/>
          <w:b/>
          <w:sz w:val="22"/>
          <w:szCs w:val="22"/>
          <w:u w:val="single"/>
        </w:rPr>
      </w:pPr>
    </w:p>
    <w:p w14:paraId="2C234B4F" w14:textId="77777777" w:rsidR="009B3409" w:rsidRPr="00386F11" w:rsidRDefault="009B3409" w:rsidP="009B3409">
      <w:pPr>
        <w:numPr>
          <w:ilvl w:val="0"/>
          <w:numId w:val="1"/>
        </w:numPr>
        <w:ind w:right="283"/>
        <w:jc w:val="both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A 07. táblában az adatokat opciós kontraktusonként, forintban kell megadni.</w:t>
      </w:r>
    </w:p>
    <w:p w14:paraId="610CE4E6" w14:textId="77777777" w:rsidR="009B3409" w:rsidRPr="00386F11" w:rsidRDefault="009B3409" w:rsidP="009B3409">
      <w:pPr>
        <w:ind w:right="283"/>
        <w:rPr>
          <w:rFonts w:ascii="Calibri" w:hAnsi="Calibri"/>
          <w:sz w:val="22"/>
          <w:szCs w:val="22"/>
        </w:rPr>
      </w:pPr>
    </w:p>
    <w:p w14:paraId="46B6252B" w14:textId="77777777" w:rsidR="009B3409" w:rsidRPr="00386F11" w:rsidRDefault="009B3409" w:rsidP="009B3409">
      <w:pPr>
        <w:numPr>
          <w:ilvl w:val="0"/>
          <w:numId w:val="1"/>
        </w:numPr>
        <w:ind w:right="283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Összefüggések a 07. táblán belül:</w:t>
      </w:r>
    </w:p>
    <w:p w14:paraId="54BCC5C0" w14:textId="77777777" w:rsidR="009B3409" w:rsidRPr="00386F11" w:rsidRDefault="009B3409" w:rsidP="009B3409">
      <w:pPr>
        <w:pStyle w:val="BodyText2"/>
        <w:rPr>
          <w:rFonts w:ascii="Calibri" w:hAnsi="Calibri"/>
          <w:sz w:val="22"/>
          <w:szCs w:val="22"/>
        </w:rPr>
      </w:pPr>
      <w:r w:rsidRPr="00386F11">
        <w:rPr>
          <w:rFonts w:ascii="Calibri" w:hAnsi="Calibri"/>
          <w:sz w:val="22"/>
          <w:szCs w:val="22"/>
        </w:rPr>
        <w:t>Mivel a fizetett és a kapott prémiumok összege megegyezik egymással, ezért: c+d = e+f.</w:t>
      </w:r>
    </w:p>
    <w:p w14:paraId="68FB3C80" w14:textId="77777777" w:rsidR="00350C27" w:rsidRPr="00386F11" w:rsidRDefault="00350C27">
      <w:pPr>
        <w:rPr>
          <w:rFonts w:ascii="Calibri" w:hAnsi="Calibri"/>
          <w:sz w:val="22"/>
          <w:szCs w:val="22"/>
        </w:rPr>
      </w:pPr>
    </w:p>
    <w:sectPr w:rsidR="00350C27" w:rsidRPr="0038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E378E8" w14:textId="77777777" w:rsidR="00BD6909" w:rsidRDefault="00BD6909" w:rsidP="00BD6909">
      <w:r>
        <w:separator/>
      </w:r>
    </w:p>
  </w:endnote>
  <w:endnote w:type="continuationSeparator" w:id="0">
    <w:p w14:paraId="12CCF51F" w14:textId="77777777" w:rsidR="00BD6909" w:rsidRDefault="00BD6909" w:rsidP="00BD6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4D8C1E" w14:textId="77777777" w:rsidR="00BD6909" w:rsidRDefault="00BD6909" w:rsidP="00BD6909">
      <w:r>
        <w:separator/>
      </w:r>
    </w:p>
  </w:footnote>
  <w:footnote w:type="continuationSeparator" w:id="0">
    <w:p w14:paraId="7459AC23" w14:textId="77777777" w:rsidR="00BD6909" w:rsidRDefault="00BD6909" w:rsidP="00BD6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C60DC5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432FA"/>
    <w:rsid w:val="001432FA"/>
    <w:rsid w:val="00350C27"/>
    <w:rsid w:val="00386F11"/>
    <w:rsid w:val="009B3409"/>
    <w:rsid w:val="00A2373C"/>
    <w:rsid w:val="00BD6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6751F30C"/>
  <w15:chartTrackingRefBased/>
  <w15:docId w15:val="{1610947C-EF77-415F-B61D-585EACEE8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3409"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9B3409"/>
    <w:pPr>
      <w:ind w:right="283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98</Words>
  <Characters>682</Characters>
  <Application>Microsoft Office Word</Application>
  <DocSecurity>0</DocSecurity>
  <Lines>5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Magyar Nemzeti Bank</Company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Karlovitz Tamás</dc:creator>
  <cp:keywords/>
  <dc:description/>
  <cp:lastModifiedBy>Czinege-Gyalog Éva</cp:lastModifiedBy>
  <cp:revision>2</cp:revision>
  <dcterms:created xsi:type="dcterms:W3CDTF">2022-03-31T11:48:00Z</dcterms:created>
  <dcterms:modified xsi:type="dcterms:W3CDTF">2022-03-31T11:48:00Z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Érvényességi idő">
    <vt:filetime>2027-03-31T11:44:26Z</vt:filetime>
  </property>
  <property fmtid="{D5CDD505-2E9C-101B-9397-08002B2CF9AE}" pid="3" name="Érvényességet beállító">
    <vt:lpwstr>gyaloge</vt:lpwstr>
  </property>
  <property fmtid="{D5CDD505-2E9C-101B-9397-08002B2CF9AE}" pid="4" name="Érvényességi idő első beállítása">
    <vt:filetime>2022-03-31T11:44:26Z</vt:filetime>
  </property>
  <property fmtid="{D5CDD505-2E9C-101B-9397-08002B2CF9AE}" pid="5" name="MSIP_Label_b0d11092-50c9-4e74-84b5-b1af078dc3d0_Enabled">
    <vt:lpwstr>True</vt:lpwstr>
  </property>
  <property fmtid="{D5CDD505-2E9C-101B-9397-08002B2CF9AE}" pid="6" name="MSIP_Label_b0d11092-50c9-4e74-84b5-b1af078dc3d0_SiteId">
    <vt:lpwstr>97c01ef8-0264-4eef-9c08-fb4a9ba1c0db</vt:lpwstr>
  </property>
  <property fmtid="{D5CDD505-2E9C-101B-9397-08002B2CF9AE}" pid="7" name="MSIP_Label_b0d11092-50c9-4e74-84b5-b1af078dc3d0_Owner">
    <vt:lpwstr>gyaloge@mnb.hu</vt:lpwstr>
  </property>
  <property fmtid="{D5CDD505-2E9C-101B-9397-08002B2CF9AE}" pid="8" name="MSIP_Label_b0d11092-50c9-4e74-84b5-b1af078dc3d0_SetDate">
    <vt:lpwstr>2022-03-31T11:44:45.7842234Z</vt:lpwstr>
  </property>
  <property fmtid="{D5CDD505-2E9C-101B-9397-08002B2CF9AE}" pid="9" name="MSIP_Label_b0d11092-50c9-4e74-84b5-b1af078dc3d0_Name">
    <vt:lpwstr>Protected</vt:lpwstr>
  </property>
  <property fmtid="{D5CDD505-2E9C-101B-9397-08002B2CF9AE}" pid="10" name="MSIP_Label_b0d11092-50c9-4e74-84b5-b1af078dc3d0_Application">
    <vt:lpwstr>Microsoft Azure Information Protection</vt:lpwstr>
  </property>
  <property fmtid="{D5CDD505-2E9C-101B-9397-08002B2CF9AE}" pid="11" name="MSIP_Label_b0d11092-50c9-4e74-84b5-b1af078dc3d0_ActionId">
    <vt:lpwstr>d0489b5e-84ab-4948-b062-d4315be6d99a</vt:lpwstr>
  </property>
  <property fmtid="{D5CDD505-2E9C-101B-9397-08002B2CF9AE}" pid="12" name="MSIP_Label_b0d11092-50c9-4e74-84b5-b1af078dc3d0_Extended_MSFT_Method">
    <vt:lpwstr>Automatic</vt:lpwstr>
  </property>
  <property fmtid="{D5CDD505-2E9C-101B-9397-08002B2CF9AE}" pid="13" name="Sensitivity">
    <vt:lpwstr>Protected</vt:lpwstr>
  </property>
</Properties>
</file>