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4DC7D" w14:textId="79677564" w:rsidR="00B944EB" w:rsidRPr="003E19F3" w:rsidRDefault="002F655D" w:rsidP="002F655D">
      <w:pPr>
        <w:ind w:left="1418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Excel fájlból történő jelentésbeküldés folyamata</w:t>
      </w:r>
    </w:p>
    <w:p w14:paraId="467B7AE1" w14:textId="77777777" w:rsidR="003E19F3" w:rsidRDefault="003E19F3" w:rsidP="00B944EB"/>
    <w:p w14:paraId="0A25F0EB" w14:textId="7A14AE1C" w:rsidR="003E19F3" w:rsidRDefault="003E19F3" w:rsidP="003E19F3">
      <w:pPr>
        <w:pStyle w:val="ListParagraph"/>
        <w:numPr>
          <w:ilvl w:val="0"/>
          <w:numId w:val="19"/>
        </w:numPr>
      </w:pPr>
      <w:r>
        <w:t xml:space="preserve">Az Adatszolgáltatás szolgáltatásban a paraméterek beállítása után (Cégnév, Alapvető, </w:t>
      </w:r>
      <w:r w:rsidR="002F655D">
        <w:t>G</w:t>
      </w:r>
      <w:r>
        <w:t>yakoriság….stb.) a Teljesítés gomb megnyomása után a Letöltés-re kattintva tölthető le az</w:t>
      </w:r>
      <w:r w:rsidR="002F655D">
        <w:t xml:space="preserve"> adott jelentés</w:t>
      </w:r>
      <w:r>
        <w:t xml:space="preserve"> excel sablon</w:t>
      </w:r>
      <w:r w:rsidR="0090685C">
        <w:t>j</w:t>
      </w:r>
      <w:r w:rsidR="002F655D">
        <w:t>a</w:t>
      </w:r>
      <w:r w:rsidR="0090685C">
        <w:t>.</w:t>
      </w:r>
    </w:p>
    <w:p w14:paraId="6C981F6A" w14:textId="0EC98971" w:rsidR="003E19F3" w:rsidRDefault="002F655D" w:rsidP="003E19F3">
      <w:r>
        <w:rPr>
          <w:noProof/>
        </w:rPr>
        <w:drawing>
          <wp:inline distT="0" distB="0" distL="0" distR="0" wp14:anchorId="64AA6281" wp14:editId="21E22A90">
            <wp:extent cx="6047740" cy="337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B748D" w14:textId="39445F91" w:rsidR="006A76B1" w:rsidRDefault="003E19F3" w:rsidP="003E19F3">
      <w:r>
        <w:t>Egy Zip fájl töltődik le, ami le</w:t>
      </w:r>
      <w:r w:rsidR="006A76B1">
        <w:t xml:space="preserve">menthető </w:t>
      </w:r>
      <w:r>
        <w:t xml:space="preserve">a </w:t>
      </w:r>
      <w:r w:rsidR="006A76B1">
        <w:t xml:space="preserve">saját </w:t>
      </w:r>
      <w:r>
        <w:t>gépre</w:t>
      </w:r>
      <w:r w:rsidR="006A76B1">
        <w:t>, vagy egyből megnyitható</w:t>
      </w:r>
      <w:r>
        <w:t>.</w:t>
      </w:r>
    </w:p>
    <w:p w14:paraId="0F12FF77" w14:textId="77777777" w:rsidR="006A76B1" w:rsidRDefault="006A76B1" w:rsidP="003E19F3"/>
    <w:p w14:paraId="602C4614" w14:textId="2267EA14" w:rsidR="003E19F3" w:rsidRDefault="003E19F3" w:rsidP="003E19F3">
      <w:r>
        <w:t>A Zip fájl</w:t>
      </w:r>
      <w:r w:rsidR="0089411A">
        <w:t xml:space="preserve"> megnyitás</w:t>
      </w:r>
      <w:r w:rsidR="006A76B1">
        <w:t>á</w:t>
      </w:r>
      <w:r w:rsidR="0089411A">
        <w:t>t</w:t>
      </w:r>
      <w:r>
        <w:t xml:space="preserve"> követően egy</w:t>
      </w:r>
      <w:r w:rsidR="006A76B1">
        <w:t xml:space="preserve"> .xml</w:t>
      </w:r>
      <w:r>
        <w:t xml:space="preserve"> </w:t>
      </w:r>
      <w:r w:rsidR="006A76B1">
        <w:t xml:space="preserve">fájlformátumú </w:t>
      </w:r>
      <w:r w:rsidR="001C7DE0">
        <w:t>Excel workshee</w:t>
      </w:r>
      <w:r w:rsidR="00D23578">
        <w:t xml:space="preserve">t </w:t>
      </w:r>
      <w:r w:rsidR="0089411A">
        <w:t>nyílik meg</w:t>
      </w:r>
      <w:r w:rsidR="001C7DE0">
        <w:t>, amit excel munkafüzetként (xls vagy xlsx formátumban) mentsünk el szabványos fájlnévvel</w:t>
      </w:r>
      <w:r w:rsidR="00D23578">
        <w:t xml:space="preserve"> a saját gépünkre.</w:t>
      </w:r>
    </w:p>
    <w:p w14:paraId="261A1A23" w14:textId="0915AE11" w:rsidR="0089411A" w:rsidRDefault="0089411A" w:rsidP="003E19F3"/>
    <w:p w14:paraId="725A6C02" w14:textId="5B12095C" w:rsidR="003E19F3" w:rsidRDefault="008379B3" w:rsidP="003E19F3">
      <w:r>
        <w:t>A szabványos fájlnév</w:t>
      </w:r>
      <w:r w:rsidR="0089411A">
        <w:t xml:space="preserve"> felépítése</w:t>
      </w:r>
      <w:r w:rsidR="002F655D">
        <w:t>:</w:t>
      </w:r>
      <w:r w:rsidR="00E70F0F">
        <w:t xml:space="preserve"> </w:t>
      </w:r>
      <w:r w:rsidR="002F655D" w:rsidRPr="0089411A">
        <w:rPr>
          <w:highlight w:val="yellow"/>
        </w:rPr>
        <w:t>Adatgyűjtés</w:t>
      </w:r>
      <w:r w:rsidR="00E70F0F" w:rsidRPr="0089411A">
        <w:rPr>
          <w:highlight w:val="yellow"/>
        </w:rPr>
        <w:t xml:space="preserve"> kód</w:t>
      </w:r>
      <w:r w:rsidR="00E70F0F">
        <w:t xml:space="preserve">, </w:t>
      </w:r>
      <w:r w:rsidR="00E70F0F" w:rsidRPr="0089411A">
        <w:rPr>
          <w:highlight w:val="green"/>
        </w:rPr>
        <w:t>év utolsó két számjegye</w:t>
      </w:r>
      <w:r w:rsidR="0089411A">
        <w:rPr>
          <w:highlight w:val="green"/>
        </w:rPr>
        <w:t xml:space="preserve"> +</w:t>
      </w:r>
      <w:r w:rsidR="00E70F0F" w:rsidRPr="0089411A">
        <w:rPr>
          <w:highlight w:val="green"/>
        </w:rPr>
        <w:t xml:space="preserve"> </w:t>
      </w:r>
      <w:r w:rsidR="002F655D" w:rsidRPr="0089411A">
        <w:rPr>
          <w:highlight w:val="green"/>
        </w:rPr>
        <w:t>gyakoriságtól függően a</w:t>
      </w:r>
      <w:r w:rsidR="0089411A">
        <w:rPr>
          <w:highlight w:val="green"/>
        </w:rPr>
        <w:t xml:space="preserve"> vonatkozási </w:t>
      </w:r>
      <w:r w:rsidR="002F655D" w:rsidRPr="0089411A">
        <w:rPr>
          <w:highlight w:val="green"/>
        </w:rPr>
        <w:t>időszak</w:t>
      </w:r>
      <w:r w:rsidR="002F655D">
        <w:t xml:space="preserve">, </w:t>
      </w:r>
      <w:r w:rsidR="002F655D" w:rsidRPr="0089411A">
        <w:t>és</w:t>
      </w:r>
      <w:r w:rsidR="00E70F0F" w:rsidRPr="0089411A">
        <w:t xml:space="preserve"> az </w:t>
      </w:r>
      <w:r w:rsidR="00E70F0F" w:rsidRPr="0089411A">
        <w:rPr>
          <w:highlight w:val="cyan"/>
        </w:rPr>
        <w:t xml:space="preserve">adatszolgáltató </w:t>
      </w:r>
      <w:r w:rsidR="0089411A" w:rsidRPr="0089411A">
        <w:rPr>
          <w:highlight w:val="cyan"/>
        </w:rPr>
        <w:t>adószámának</w:t>
      </w:r>
      <w:r w:rsidR="00E70F0F" w:rsidRPr="0089411A">
        <w:rPr>
          <w:highlight w:val="cyan"/>
        </w:rPr>
        <w:t xml:space="preserve"> első nyolc jegye</w:t>
      </w:r>
      <w:r w:rsidR="00E70F0F">
        <w:t>):</w:t>
      </w:r>
    </w:p>
    <w:p w14:paraId="3C580A8A" w14:textId="1DFAD4D8" w:rsidR="002F655D" w:rsidRDefault="002F655D" w:rsidP="003E19F3">
      <w:r>
        <w:t xml:space="preserve">Példák: </w:t>
      </w:r>
    </w:p>
    <w:p w14:paraId="3AC42A2D" w14:textId="36758460" w:rsidR="002F655D" w:rsidRDefault="002F655D" w:rsidP="003E19F3">
      <w:r>
        <w:t xml:space="preserve">Havi R06 </w:t>
      </w:r>
      <w:r w:rsidR="0090685C">
        <w:t>adatszolgáltatás</w:t>
      </w:r>
      <w:r>
        <w:t xml:space="preserve"> 202</w:t>
      </w:r>
      <w:r w:rsidR="00D23578">
        <w:t>2</w:t>
      </w:r>
      <w:r>
        <w:t xml:space="preserve">. januárra: </w:t>
      </w:r>
      <w:r w:rsidRPr="0089411A">
        <w:rPr>
          <w:highlight w:val="yellow"/>
        </w:rPr>
        <w:t>R06</w:t>
      </w:r>
      <w:r w:rsidRPr="0089411A">
        <w:rPr>
          <w:highlight w:val="green"/>
        </w:rPr>
        <w:t>2</w:t>
      </w:r>
      <w:r w:rsidR="00D23578">
        <w:rPr>
          <w:highlight w:val="green"/>
        </w:rPr>
        <w:t>2</w:t>
      </w:r>
      <w:r w:rsidR="0089411A" w:rsidRPr="0089411A">
        <w:rPr>
          <w:highlight w:val="green"/>
        </w:rPr>
        <w:t>01</w:t>
      </w:r>
      <w:r w:rsidR="0089411A" w:rsidRPr="0089411A">
        <w:rPr>
          <w:highlight w:val="cyan"/>
        </w:rPr>
        <w:t>XXXXXXXX</w:t>
      </w:r>
      <w:r w:rsidR="0089411A">
        <w:t xml:space="preserve"> </w:t>
      </w:r>
    </w:p>
    <w:p w14:paraId="63533452" w14:textId="61FA3FF0" w:rsidR="0089411A" w:rsidRDefault="0089411A" w:rsidP="003E19F3">
      <w:r>
        <w:t>Negyedéves R12 jelentés 202</w:t>
      </w:r>
      <w:r w:rsidR="00D23578">
        <w:t>2</w:t>
      </w:r>
      <w:r>
        <w:t xml:space="preserve">. I. negyedévre: </w:t>
      </w:r>
      <w:r w:rsidRPr="0089411A">
        <w:rPr>
          <w:highlight w:val="yellow"/>
        </w:rPr>
        <w:t>R12</w:t>
      </w:r>
      <w:r w:rsidRPr="0089411A">
        <w:rPr>
          <w:highlight w:val="green"/>
        </w:rPr>
        <w:t>2</w:t>
      </w:r>
      <w:r w:rsidR="00D23578">
        <w:rPr>
          <w:highlight w:val="green"/>
        </w:rPr>
        <w:t>2</w:t>
      </w:r>
      <w:r w:rsidRPr="0089411A">
        <w:rPr>
          <w:highlight w:val="green"/>
        </w:rPr>
        <w:t>N1</w:t>
      </w:r>
      <w:r w:rsidRPr="0089411A">
        <w:rPr>
          <w:highlight w:val="cyan"/>
        </w:rPr>
        <w:t>XXXXXXXX</w:t>
      </w:r>
    </w:p>
    <w:p w14:paraId="250426CB" w14:textId="2853E538" w:rsidR="00FC7B6C" w:rsidRDefault="00FC7B6C" w:rsidP="003E19F3">
      <w:r>
        <w:t>Eseti R01 adatszolgáltatás 202</w:t>
      </w:r>
      <w:r w:rsidR="00D23578">
        <w:t>2</w:t>
      </w:r>
      <w:r>
        <w:t xml:space="preserve">. január 1-re: </w:t>
      </w:r>
      <w:r w:rsidRPr="00FC7B6C">
        <w:rPr>
          <w:highlight w:val="yellow"/>
        </w:rPr>
        <w:t>R01</w:t>
      </w:r>
      <w:r w:rsidRPr="00FC7B6C">
        <w:rPr>
          <w:highlight w:val="green"/>
        </w:rPr>
        <w:t>2</w:t>
      </w:r>
      <w:r w:rsidR="00D23578">
        <w:rPr>
          <w:highlight w:val="green"/>
        </w:rPr>
        <w:t>2</w:t>
      </w:r>
      <w:r w:rsidRPr="00FC7B6C">
        <w:rPr>
          <w:highlight w:val="green"/>
        </w:rPr>
        <w:t>0101</w:t>
      </w:r>
      <w:r w:rsidRPr="00FC7B6C">
        <w:rPr>
          <w:highlight w:val="cyan"/>
        </w:rPr>
        <w:t>XXXXXXXX</w:t>
      </w:r>
    </w:p>
    <w:p w14:paraId="1867119B" w14:textId="0EECD71E" w:rsidR="001A167A" w:rsidRDefault="001A167A" w:rsidP="003E19F3">
      <w:r>
        <w:t xml:space="preserve">Éves R29 jelentés 2021. évre vonatkozóan: </w:t>
      </w:r>
      <w:r w:rsidRPr="001A167A">
        <w:rPr>
          <w:highlight w:val="yellow"/>
        </w:rPr>
        <w:t>R29</w:t>
      </w:r>
      <w:r w:rsidRPr="001A167A">
        <w:rPr>
          <w:highlight w:val="green"/>
        </w:rPr>
        <w:t>21</w:t>
      </w:r>
      <w:r w:rsidRPr="001A167A">
        <w:rPr>
          <w:highlight w:val="cyan"/>
        </w:rPr>
        <w:t>XXXXXXXX</w:t>
      </w:r>
    </w:p>
    <w:p w14:paraId="232C7DFB" w14:textId="77777777" w:rsidR="000A02A2" w:rsidRDefault="000A02A2" w:rsidP="000A02A2"/>
    <w:p w14:paraId="2685B872" w14:textId="561C1E2D" w:rsidR="000A02A2" w:rsidRDefault="000A02A2" w:rsidP="000A02A2">
      <w:r>
        <w:t>Az adatszolgáltatás menüpont mellett alternatív megoldásként az egyes jelentések excel sablonja a Feladatok menüpontból is letölthető (adott időszakra vonatkozó első adatszolgáltatás esetén). Ismételt / javított adatszolgáltatás a Feladatok menüpontból nem teljesíthető.</w:t>
      </w:r>
    </w:p>
    <w:p w14:paraId="0FBE80AA" w14:textId="77777777" w:rsidR="00D23578" w:rsidRPr="00B944EB" w:rsidRDefault="00D23578" w:rsidP="000A02A2"/>
    <w:p w14:paraId="0344EF76" w14:textId="12AADA6B" w:rsidR="00FA17F7" w:rsidRDefault="00C6146C" w:rsidP="003E19F3">
      <w:r w:rsidRPr="00C6146C">
        <w:rPr>
          <w:noProof/>
        </w:rPr>
        <w:lastRenderedPageBreak/>
        <w:drawing>
          <wp:inline distT="0" distB="0" distL="0" distR="0" wp14:anchorId="502CE4FB" wp14:editId="3E806ADE">
            <wp:extent cx="6047740" cy="143764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9EDAC" w14:textId="77777777" w:rsidR="00C6146C" w:rsidRDefault="00C6146C" w:rsidP="003E19F3"/>
    <w:p w14:paraId="06A3345F" w14:textId="77777777" w:rsidR="00E70F0F" w:rsidRDefault="00FA17F7" w:rsidP="00FA17F7">
      <w:pPr>
        <w:pStyle w:val="ListParagraph"/>
        <w:numPr>
          <w:ilvl w:val="0"/>
          <w:numId w:val="19"/>
        </w:numPr>
      </w:pPr>
      <w:r>
        <w:t>Az excel munkafüzetlapjait értelemszerűen kitöltjük. Amire figyelni kell:</w:t>
      </w:r>
    </w:p>
    <w:p w14:paraId="3E1CE453" w14:textId="77777777" w:rsidR="00FA17F7" w:rsidRDefault="00FA17F7" w:rsidP="00FA17F7">
      <w:pPr>
        <w:pStyle w:val="ListParagraph"/>
        <w:numPr>
          <w:ilvl w:val="0"/>
          <w:numId w:val="0"/>
        </w:numPr>
        <w:ind w:left="720"/>
      </w:pPr>
    </w:p>
    <w:p w14:paraId="75701D61" w14:textId="4B20A51F" w:rsidR="00FA17F7" w:rsidRDefault="00FA17F7" w:rsidP="006346BB">
      <w:pPr>
        <w:pStyle w:val="ListParagraph"/>
        <w:numPr>
          <w:ilvl w:val="0"/>
          <w:numId w:val="20"/>
        </w:numPr>
      </w:pPr>
      <w:r>
        <w:t xml:space="preserve">A kitöltött táblákban üres sor ne maradjon, azokat minden esetben törölni kell! </w:t>
      </w:r>
    </w:p>
    <w:p w14:paraId="13297177" w14:textId="14B67619" w:rsidR="00DC2616" w:rsidRDefault="006346BB" w:rsidP="0089411A">
      <w:pPr>
        <w:pStyle w:val="ListParagraph"/>
        <w:numPr>
          <w:ilvl w:val="0"/>
          <w:numId w:val="20"/>
        </w:numPr>
      </w:pPr>
      <w:r>
        <w:t>A táblákat ne képletezzük be, minden cellában csak szám, vagy N#A szerepelhet (sum és egyéb képletek nem!)</w:t>
      </w:r>
    </w:p>
    <w:p w14:paraId="37F291BC" w14:textId="6B36EB0A" w:rsidR="006346BB" w:rsidRDefault="00DC2616" w:rsidP="006346BB">
      <w:pPr>
        <w:pStyle w:val="ListParagraph"/>
        <w:numPr>
          <w:ilvl w:val="0"/>
          <w:numId w:val="20"/>
        </w:numPr>
      </w:pPr>
      <w:r>
        <w:t>A nemleges táblákat (amelyekben érdemi jelentendő adat nincs) hagyjuk üresen.</w:t>
      </w:r>
    </w:p>
    <w:p w14:paraId="34E3CA75" w14:textId="0A0A61D3" w:rsidR="00172F3E" w:rsidRDefault="00172F3E" w:rsidP="006346BB">
      <w:pPr>
        <w:pStyle w:val="ListParagraph"/>
        <w:numPr>
          <w:ilvl w:val="0"/>
          <w:numId w:val="20"/>
        </w:numPr>
      </w:pPr>
      <w:r>
        <w:t>Azokban a táblákban, ahol dátumformátumot kell megadni, az alábbi formátumokat fogadja el a rendszer:</w:t>
      </w:r>
    </w:p>
    <w:p w14:paraId="4B578EE7" w14:textId="056B92C0" w:rsidR="00172F3E" w:rsidRDefault="00172F3E" w:rsidP="00172F3E">
      <w:pPr>
        <w:pStyle w:val="ListParagraph"/>
        <w:numPr>
          <w:ilvl w:val="0"/>
          <w:numId w:val="0"/>
        </w:numPr>
        <w:ind w:left="720"/>
      </w:pPr>
      <w:r>
        <w:t>YYYYMMDD; YYYY-MM-DD; YYYY.MM.DD; YYYY.MM/DD</w:t>
      </w:r>
    </w:p>
    <w:p w14:paraId="2AA7E0E6" w14:textId="1E7966C8" w:rsidR="00172F3E" w:rsidRDefault="00172F3E" w:rsidP="00172F3E">
      <w:pPr>
        <w:pStyle w:val="ListParagraph"/>
        <w:numPr>
          <w:ilvl w:val="0"/>
          <w:numId w:val="20"/>
        </w:numPr>
      </w:pPr>
      <w:r>
        <w:t>Ismétlősoros táblák esetén annyi sort kell létrehozni, amennyi sorunk lesz az adott táblában</w:t>
      </w:r>
      <w:r w:rsidR="005565A1">
        <w:t xml:space="preserve">. A sorszám, sorkód oszlopokat folytatólagosan </w:t>
      </w:r>
      <w:r w:rsidR="00D23578">
        <w:t>kell sorszámozni</w:t>
      </w:r>
      <w:r w:rsidR="005565A1">
        <w:t>, a felesleges sorokat</w:t>
      </w:r>
      <w:r>
        <w:t xml:space="preserve"> törölni szükséges</w:t>
      </w:r>
      <w:r w:rsidR="005565A1">
        <w:t>.</w:t>
      </w:r>
    </w:p>
    <w:p w14:paraId="4B303738" w14:textId="353B6332" w:rsidR="007428C0" w:rsidRDefault="007428C0" w:rsidP="00172F3E">
      <w:pPr>
        <w:pStyle w:val="ListParagraph"/>
        <w:numPr>
          <w:ilvl w:val="0"/>
          <w:numId w:val="20"/>
        </w:numPr>
      </w:pPr>
      <w:r>
        <w:t xml:space="preserve">Az </w:t>
      </w:r>
      <w:r w:rsidR="00C66E0D">
        <w:t>egyes táblákban az érdemi adatokat</w:t>
      </w:r>
      <w:r>
        <w:t xml:space="preserve"> az 1-es (a) oszloptól kezdődően kell tölteni.</w:t>
      </w:r>
    </w:p>
    <w:p w14:paraId="2BE720F3" w14:textId="579B9E9A" w:rsidR="007428C0" w:rsidRDefault="00FC7B6C" w:rsidP="007428C0">
      <w:pPr>
        <w:pStyle w:val="ListParagraph"/>
        <w:numPr>
          <w:ilvl w:val="0"/>
          <w:numId w:val="20"/>
        </w:numPr>
      </w:pPr>
      <w:r>
        <w:t>R01 adatgyűjtés esetén a</w:t>
      </w:r>
      <w:r w:rsidR="00620D22">
        <w:t>z ismétlősoros táblá</w:t>
      </w:r>
      <w:r w:rsidR="0089411A">
        <w:t>k</w:t>
      </w:r>
      <w:r w:rsidR="00620D22">
        <w:t>ban</w:t>
      </w:r>
      <w:r w:rsidR="000D4629">
        <w:t xml:space="preserve"> (TORZS tábla) több partner jelentése esetén az egyes partnerekre vonatkozó</w:t>
      </w:r>
      <w:r w:rsidR="00620D22">
        <w:t xml:space="preserve"> blokkokat egymás alá kell beszúrni (üres sor hagyása nélkül). A</w:t>
      </w:r>
      <w:r w:rsidR="00D23578">
        <w:t xml:space="preserve">z egyes blokkokat </w:t>
      </w:r>
      <w:r w:rsidR="00620D22">
        <w:t>számozni kell, pld. a 002</w:t>
      </w:r>
      <w:r w:rsidR="00D23578">
        <w:t>.</w:t>
      </w:r>
      <w:r w:rsidR="00620D22">
        <w:t xml:space="preserve"> blokkban</w:t>
      </w:r>
      <w:r w:rsidR="0066455E">
        <w:t xml:space="preserve"> </w:t>
      </w:r>
      <w:r w:rsidR="000D4629">
        <w:t xml:space="preserve">(2. partner adatai) </w:t>
      </w:r>
      <w:r w:rsidR="0066455E">
        <w:t>a sorkód oszlopban</w:t>
      </w:r>
      <w:r w:rsidR="00620D22">
        <w:t xml:space="preserve"> </w:t>
      </w:r>
      <w:r>
        <w:t>TORZS</w:t>
      </w:r>
      <w:r w:rsidR="00620D22">
        <w:t>002</w:t>
      </w:r>
      <w:r w:rsidR="0066455E">
        <w:t>01, TORZS00202, …, TORZS00216</w:t>
      </w:r>
      <w:r w:rsidR="00620D22">
        <w:t>-t kell használni.</w:t>
      </w:r>
      <w:r w:rsidR="007428C0">
        <w:t xml:space="preserve"> Az első oszlopban a sorszám folyamatos.</w:t>
      </w:r>
    </w:p>
    <w:p w14:paraId="07BB9F89" w14:textId="77777777" w:rsidR="00620D22" w:rsidRDefault="00620D22" w:rsidP="00620D22"/>
    <w:p w14:paraId="43E3EEBC" w14:textId="77777777" w:rsidR="000C3615" w:rsidRDefault="000C3615" w:rsidP="000C3615">
      <w:pPr>
        <w:pStyle w:val="ListParagraph"/>
        <w:numPr>
          <w:ilvl w:val="0"/>
          <w:numId w:val="19"/>
        </w:numPr>
      </w:pPr>
      <w:r>
        <w:t>Ha minden tábla kitöltésével végeztünk, a fájlunkat elmentettük szabványos fájlnévvel, akkor mentést követően következhet a feltöltés, ami ugyanúgy működik, mint a mintafájl esetében.</w:t>
      </w:r>
    </w:p>
    <w:p w14:paraId="1A4A8355" w14:textId="2E4DB3E2" w:rsidR="000C3615" w:rsidRDefault="00C316D4" w:rsidP="000C3615">
      <w:r>
        <w:rPr>
          <w:noProof/>
        </w:rPr>
        <w:drawing>
          <wp:inline distT="0" distB="0" distL="0" distR="0" wp14:anchorId="75FAB74C" wp14:editId="2163EE07">
            <wp:extent cx="6047740" cy="26549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D0FF9" w14:textId="7FCA32A4" w:rsidR="000C3615" w:rsidRDefault="000C3615" w:rsidP="000C3615"/>
    <w:p w14:paraId="3C1413C0" w14:textId="463F58E5" w:rsidR="000C3615" w:rsidRDefault="000C3615" w:rsidP="000C3615">
      <w:r>
        <w:t>Betallózzuk a lementett excelünket, kiválasztva azt a számítógépünk mappastruktúrájából.</w:t>
      </w:r>
    </w:p>
    <w:p w14:paraId="509DAC6D" w14:textId="4DE274B3" w:rsidR="000C3615" w:rsidRDefault="000C3615" w:rsidP="000C3615">
      <w:r>
        <w:t>Az Ellenőrzést követően, az esetleges hibák kijavítása után a Beküldés aláírás nélkül gomb segítségével tudjuk beküldeni az adatszolgáltatást.</w:t>
      </w:r>
    </w:p>
    <w:p w14:paraId="4BECA67E" w14:textId="03A3C94D" w:rsidR="000C3615" w:rsidRDefault="00C316D4" w:rsidP="000C3615">
      <w:r>
        <w:rPr>
          <w:noProof/>
        </w:rPr>
        <w:lastRenderedPageBreak/>
        <w:drawing>
          <wp:inline distT="0" distB="0" distL="0" distR="0" wp14:anchorId="1EBF7BE6" wp14:editId="15C8A805">
            <wp:extent cx="6047740" cy="11874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D1861" w14:textId="31332FA6" w:rsidR="000D4629" w:rsidRPr="00B944EB" w:rsidRDefault="00C316D4" w:rsidP="000A02A2">
      <w:r>
        <w:t>A beküldés sikerességét a Küldeménynapló menüpontban is ellenőrizni kell.</w:t>
      </w:r>
    </w:p>
    <w:sectPr w:rsidR="000D4629" w:rsidRPr="00B944EB" w:rsidSect="00E70F0F">
      <w:headerReference w:type="default" r:id="rId12"/>
      <w:footerReference w:type="default" r:id="rId13"/>
      <w:pgSz w:w="11906" w:h="16838" w:code="9"/>
      <w:pgMar w:top="851" w:right="1191" w:bottom="85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F1909" w14:textId="77777777" w:rsidR="003E19F3" w:rsidRDefault="003E19F3">
      <w:r>
        <w:separator/>
      </w:r>
    </w:p>
  </w:endnote>
  <w:endnote w:type="continuationSeparator" w:id="0">
    <w:p w14:paraId="2BEE161E" w14:textId="77777777" w:rsidR="003E19F3" w:rsidRDefault="003E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FCF9C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AB9F0" w14:textId="77777777" w:rsidR="003E19F3" w:rsidRDefault="003E19F3">
      <w:r>
        <w:separator/>
      </w:r>
    </w:p>
  </w:footnote>
  <w:footnote w:type="continuationSeparator" w:id="0">
    <w:p w14:paraId="5397878F" w14:textId="77777777" w:rsidR="003E19F3" w:rsidRDefault="003E1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E5F4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44AA9"/>
    <w:multiLevelType w:val="multilevel"/>
    <w:tmpl w:val="DBA2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04BBC"/>
    <w:multiLevelType w:val="hybridMultilevel"/>
    <w:tmpl w:val="505C4C3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D0D63"/>
    <w:multiLevelType w:val="hybridMultilevel"/>
    <w:tmpl w:val="7C6A8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10"/>
  </w:num>
  <w:num w:numId="7">
    <w:abstractNumId w:val="4"/>
  </w:num>
  <w:num w:numId="8">
    <w:abstractNumId w:val="12"/>
  </w:num>
  <w:num w:numId="9">
    <w:abstractNumId w:val="10"/>
    <w:lvlOverride w:ilvl="0">
      <w:startOverride w:val="1"/>
    </w:lvlOverride>
  </w:num>
  <w:num w:numId="10">
    <w:abstractNumId w:val="13"/>
  </w:num>
  <w:num w:numId="11">
    <w:abstractNumId w:val="11"/>
  </w:num>
  <w:num w:numId="12">
    <w:abstractNumId w:val="7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8"/>
  </w:num>
  <w:num w:numId="20">
    <w:abstractNumId w:val="9"/>
  </w:num>
  <w:num w:numId="2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F3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75482"/>
    <w:rsid w:val="0008131E"/>
    <w:rsid w:val="00081934"/>
    <w:rsid w:val="000831EC"/>
    <w:rsid w:val="00087E97"/>
    <w:rsid w:val="000904C4"/>
    <w:rsid w:val="000A02A2"/>
    <w:rsid w:val="000A3A63"/>
    <w:rsid w:val="000A71F3"/>
    <w:rsid w:val="000C2918"/>
    <w:rsid w:val="000C3019"/>
    <w:rsid w:val="000C3615"/>
    <w:rsid w:val="000C701E"/>
    <w:rsid w:val="000C701F"/>
    <w:rsid w:val="000D1C8B"/>
    <w:rsid w:val="000D1E44"/>
    <w:rsid w:val="000D40AE"/>
    <w:rsid w:val="000D4629"/>
    <w:rsid w:val="000D4F61"/>
    <w:rsid w:val="000D5F26"/>
    <w:rsid w:val="000E2CBD"/>
    <w:rsid w:val="000E42EA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0991"/>
    <w:rsid w:val="00172F3E"/>
    <w:rsid w:val="001747F6"/>
    <w:rsid w:val="0018359E"/>
    <w:rsid w:val="0018619A"/>
    <w:rsid w:val="001870A7"/>
    <w:rsid w:val="00197350"/>
    <w:rsid w:val="001A167A"/>
    <w:rsid w:val="001A2BAA"/>
    <w:rsid w:val="001B3486"/>
    <w:rsid w:val="001C0FAA"/>
    <w:rsid w:val="001C24F1"/>
    <w:rsid w:val="001C466F"/>
    <w:rsid w:val="001C5C33"/>
    <w:rsid w:val="001C7DE0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2F655D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E19F3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7736F"/>
    <w:rsid w:val="0048183A"/>
    <w:rsid w:val="00491483"/>
    <w:rsid w:val="004919C2"/>
    <w:rsid w:val="004924CA"/>
    <w:rsid w:val="00494C89"/>
    <w:rsid w:val="004A2CCD"/>
    <w:rsid w:val="004A58E3"/>
    <w:rsid w:val="004A5F09"/>
    <w:rsid w:val="004B1A68"/>
    <w:rsid w:val="004D270F"/>
    <w:rsid w:val="004D455D"/>
    <w:rsid w:val="004D7635"/>
    <w:rsid w:val="004E2BA2"/>
    <w:rsid w:val="004E4587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65A1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0D22"/>
    <w:rsid w:val="00627BFA"/>
    <w:rsid w:val="006346BB"/>
    <w:rsid w:val="00642A07"/>
    <w:rsid w:val="00643529"/>
    <w:rsid w:val="00643CB4"/>
    <w:rsid w:val="00644BE4"/>
    <w:rsid w:val="0066455E"/>
    <w:rsid w:val="00667BE3"/>
    <w:rsid w:val="0067570F"/>
    <w:rsid w:val="00681108"/>
    <w:rsid w:val="00690C97"/>
    <w:rsid w:val="0069441B"/>
    <w:rsid w:val="006A54BA"/>
    <w:rsid w:val="006A66EB"/>
    <w:rsid w:val="006A76B1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28C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379B3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9411A"/>
    <w:rsid w:val="008A1C40"/>
    <w:rsid w:val="008B61E3"/>
    <w:rsid w:val="008C474C"/>
    <w:rsid w:val="008C56D8"/>
    <w:rsid w:val="008D6221"/>
    <w:rsid w:val="008E26F2"/>
    <w:rsid w:val="008E3579"/>
    <w:rsid w:val="00903AC3"/>
    <w:rsid w:val="0090685C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3D39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04DF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6D4"/>
    <w:rsid w:val="00C31F64"/>
    <w:rsid w:val="00C43AC5"/>
    <w:rsid w:val="00C522BD"/>
    <w:rsid w:val="00C6146C"/>
    <w:rsid w:val="00C63F2A"/>
    <w:rsid w:val="00C64F11"/>
    <w:rsid w:val="00C66E0D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43B7"/>
    <w:rsid w:val="00D0775C"/>
    <w:rsid w:val="00D11D8B"/>
    <w:rsid w:val="00D144FA"/>
    <w:rsid w:val="00D21043"/>
    <w:rsid w:val="00D23578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C2616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0F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A17F7"/>
    <w:rsid w:val="00FB3124"/>
    <w:rsid w:val="00FB32EE"/>
    <w:rsid w:val="00FC5616"/>
    <w:rsid w:val="00FC7B6C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21A1DF3"/>
  <w15:chartTrackingRefBased/>
  <w15:docId w15:val="{E204CF93-CD26-4B5C-8399-4CCE7F84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6B1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6A76B1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6A76B1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6A76B1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6A76B1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6A76B1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6A76B1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6B1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6B1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6B1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6A76B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A76B1"/>
  </w:style>
  <w:style w:type="table" w:customStyle="1" w:styleId="tblzat-mtrix">
    <w:name w:val="táblázat - mátrix"/>
    <w:basedOn w:val="TableNormal"/>
    <w:uiPriority w:val="2"/>
    <w:qFormat/>
    <w:rsid w:val="006A76B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6A76B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6A76B1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6A76B1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6A76B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6A76B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6B1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6A76B1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6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A76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76B1"/>
  </w:style>
  <w:style w:type="paragraph" w:styleId="Footer">
    <w:name w:val="footer"/>
    <w:basedOn w:val="Normal"/>
    <w:link w:val="FooterChar"/>
    <w:uiPriority w:val="99"/>
    <w:semiHidden/>
    <w:unhideWhenUsed/>
    <w:rsid w:val="006A76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76B1"/>
  </w:style>
  <w:style w:type="paragraph" w:customStyle="1" w:styleId="Szmozs">
    <w:name w:val="Számozás"/>
    <w:basedOn w:val="Normal"/>
    <w:uiPriority w:val="4"/>
    <w:qFormat/>
    <w:rsid w:val="006A76B1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6A76B1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6A76B1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6A76B1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6A76B1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6A76B1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6A76B1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6A76B1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6A76B1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6A76B1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6B1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6B1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6B1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6A76B1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6A76B1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6A76B1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6A76B1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6A76B1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6A76B1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76B1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6A76B1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6A76B1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6A76B1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76B1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76B1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6A76B1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6A76B1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6A76B1"/>
  </w:style>
  <w:style w:type="character" w:customStyle="1" w:styleId="ListParagraphChar">
    <w:name w:val="List Paragraph Char"/>
    <w:basedOn w:val="DefaultParagraphFont"/>
    <w:link w:val="ListParagraph"/>
    <w:uiPriority w:val="4"/>
    <w:rsid w:val="006A76B1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6A76B1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6A76B1"/>
  </w:style>
  <w:style w:type="character" w:styleId="SubtleReference">
    <w:name w:val="Subtle Reference"/>
    <w:basedOn w:val="DefaultParagraphFont"/>
    <w:uiPriority w:val="31"/>
    <w:rsid w:val="006A76B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6A76B1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6A76B1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6A76B1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6A76B1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6A76B1"/>
  </w:style>
  <w:style w:type="paragraph" w:styleId="Subtitle">
    <w:name w:val="Subtitle"/>
    <w:basedOn w:val="Normal"/>
    <w:next w:val="Normal"/>
    <w:link w:val="SubtitleChar"/>
    <w:uiPriority w:val="11"/>
    <w:rsid w:val="006A76B1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A76B1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6A76B1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6A76B1"/>
  </w:style>
  <w:style w:type="paragraph" w:customStyle="1" w:styleId="Erskiemels1">
    <w:name w:val="Erős kiemelés1"/>
    <w:basedOn w:val="Normal"/>
    <w:uiPriority w:val="5"/>
    <w:qFormat/>
    <w:rsid w:val="00C6146C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6A76B1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6A76B1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6A76B1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6A76B1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A76B1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6A76B1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6A76B1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6A76B1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6A76B1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6A76B1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6A76B1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6A76B1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6A76B1"/>
  </w:style>
  <w:style w:type="character" w:styleId="Strong">
    <w:name w:val="Strong"/>
    <w:basedOn w:val="DefaultParagraphFont"/>
    <w:uiPriority w:val="22"/>
    <w:rsid w:val="006A76B1"/>
    <w:rPr>
      <w:b/>
      <w:bCs/>
    </w:rPr>
  </w:style>
  <w:style w:type="character" w:styleId="Emphasis">
    <w:name w:val="Emphasis"/>
    <w:basedOn w:val="DefaultParagraphFont"/>
    <w:uiPriority w:val="6"/>
    <w:qFormat/>
    <w:rsid w:val="006A76B1"/>
    <w:rPr>
      <w:i/>
      <w:iCs/>
    </w:rPr>
  </w:style>
  <w:style w:type="paragraph" w:styleId="NoSpacing">
    <w:name w:val="No Spacing"/>
    <w:basedOn w:val="Normal"/>
    <w:uiPriority w:val="1"/>
    <w:rsid w:val="006A76B1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6A76B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A76B1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6A76B1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6B1"/>
    <w:rPr>
      <w:b/>
      <w:i/>
    </w:rPr>
  </w:style>
  <w:style w:type="character" w:styleId="IntenseEmphasis">
    <w:name w:val="Intense Emphasis"/>
    <w:basedOn w:val="DefaultParagraphFont"/>
    <w:uiPriority w:val="21"/>
    <w:rsid w:val="006A76B1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6A76B1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6A76B1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6A76B1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6A76B1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6A76B1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6A76B1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6A76B1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6A76B1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6A76B1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6A76B1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6A76B1"/>
  </w:style>
  <w:style w:type="paragraph" w:customStyle="1" w:styleId="ENNormalBox">
    <w:name w:val="EN_Normal_Box"/>
    <w:basedOn w:val="Normal"/>
    <w:uiPriority w:val="1"/>
    <w:qFormat/>
    <w:rsid w:val="006A76B1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6A76B1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6A76B1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6A76B1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6A76B1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6A76B1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6A76B1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6A76B1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6A76B1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6A76B1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6A76B1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6A76B1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6A76B1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6A76B1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6A76B1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6A76B1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6A76B1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6A76B1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6A76B1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6A76B1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6A76B1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6A76B1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6A76B1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6A76B1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6A76B1"/>
    <w:rPr>
      <w:b w:val="0"/>
      <w:caps w:val="0"/>
      <w:sz w:val="52"/>
    </w:rPr>
  </w:style>
  <w:style w:type="paragraph" w:styleId="NormalWeb">
    <w:name w:val="Normal (Web)"/>
    <w:basedOn w:val="Normal"/>
    <w:uiPriority w:val="99"/>
    <w:semiHidden/>
    <w:unhideWhenUsed/>
    <w:rsid w:val="00172F3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skiemels">
    <w:name w:val="Erős kiemelés"/>
    <w:basedOn w:val="Normal"/>
    <w:link w:val="ErskiemelsChar"/>
    <w:uiPriority w:val="5"/>
    <w:qFormat/>
    <w:rsid w:val="006A76B1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C5C1DACC-88AC-4C29-8151-F700198B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Czinege-Gyalog Éva</dc:creator>
  <cp:keywords/>
  <dc:description/>
  <cp:lastModifiedBy>Czinege-Gyalog Éva</cp:lastModifiedBy>
  <cp:revision>3</cp:revision>
  <cp:lastPrinted>1900-12-31T23:00:00Z</cp:lastPrinted>
  <dcterms:created xsi:type="dcterms:W3CDTF">2022-03-25T10:37:00Z</dcterms:created>
  <dcterms:modified xsi:type="dcterms:W3CDTF">2022-03-25T10:37:00Z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gyaloge@mnb.hu</vt:lpwstr>
  </property>
  <property fmtid="{D5CDD505-2E9C-101B-9397-08002B2CF9AE}" pid="6" name="MSIP_Label_b0d11092-50c9-4e74-84b5-b1af078dc3d0_SetDate">
    <vt:lpwstr>2020-05-07T11:12:03.2486950+02:00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2026-02-22T08:39:12Z</vt:filetime>
  </property>
  <property fmtid="{D5CDD505-2E9C-101B-9397-08002B2CF9AE}" pid="12" name="Érvényességet beállító">
    <vt:lpwstr>gyaloge</vt:lpwstr>
  </property>
  <property fmtid="{D5CDD505-2E9C-101B-9397-08002B2CF9AE}" pid="13" name="Érvényességi idő első beállítása">
    <vt:filetime>2021-02-22T08:39:12Z</vt:filetime>
  </property>
</Properties>
</file>