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BF41" w14:textId="77777777" w:rsidR="00F7503F" w:rsidRPr="007F25FE" w:rsidRDefault="00F7503F">
      <w:pPr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 xml:space="preserve">MNB azonosító: </w:t>
      </w:r>
      <w:r w:rsidR="00090F94">
        <w:rPr>
          <w:rFonts w:ascii="Calibri" w:hAnsi="Calibri"/>
          <w:b/>
          <w:sz w:val="22"/>
          <w:szCs w:val="22"/>
        </w:rPr>
        <w:t>P08</w:t>
      </w:r>
    </w:p>
    <w:p w14:paraId="33C40A7D" w14:textId="77777777" w:rsidR="00F7503F" w:rsidRPr="007F25FE" w:rsidRDefault="00F7503F">
      <w:pPr>
        <w:jc w:val="center"/>
        <w:rPr>
          <w:rFonts w:ascii="Calibri" w:hAnsi="Calibri"/>
          <w:b/>
          <w:sz w:val="22"/>
          <w:szCs w:val="22"/>
        </w:rPr>
      </w:pPr>
    </w:p>
    <w:p w14:paraId="02D32A24" w14:textId="77777777" w:rsidR="00F7503F" w:rsidRPr="007F25FE" w:rsidRDefault="00F7503F">
      <w:pPr>
        <w:jc w:val="center"/>
        <w:rPr>
          <w:rFonts w:ascii="Calibri" w:hAnsi="Calibri"/>
          <w:b/>
          <w:sz w:val="22"/>
          <w:szCs w:val="22"/>
        </w:rPr>
      </w:pPr>
    </w:p>
    <w:p w14:paraId="7A045A8D" w14:textId="77777777" w:rsidR="00F7503F" w:rsidRPr="007F25FE" w:rsidRDefault="00DE4324">
      <w:pPr>
        <w:jc w:val="center"/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>Módszertani segédlet</w:t>
      </w:r>
    </w:p>
    <w:p w14:paraId="1412CB43" w14:textId="77777777" w:rsidR="00F7503F" w:rsidRPr="007F25FE" w:rsidRDefault="00F7503F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30"/>
      </w:tblGrid>
      <w:tr w:rsidR="00F7503F" w:rsidRPr="007F25FE" w14:paraId="13C8C4F4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730" w:type="dxa"/>
          </w:tcPr>
          <w:p w14:paraId="300C9372" w14:textId="77777777" w:rsidR="00F7503F" w:rsidRPr="007F25FE" w:rsidRDefault="00F7503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D81488A" w14:textId="77777777" w:rsidR="00F7503F" w:rsidRPr="007F25FE" w:rsidRDefault="00FA233A" w:rsidP="00DD4E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25FE">
              <w:rPr>
                <w:rFonts w:ascii="Calibri" w:hAnsi="Calibri"/>
                <w:b/>
                <w:color w:val="000000"/>
                <w:sz w:val="22"/>
                <w:szCs w:val="22"/>
              </w:rPr>
              <w:t>Fizetési kártya elfogad</w:t>
            </w:r>
            <w:r w:rsidR="00DD4E16" w:rsidRPr="007F25FE"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  <w:r w:rsidRPr="007F25FE">
              <w:rPr>
                <w:rFonts w:ascii="Calibri" w:hAnsi="Calibri"/>
                <w:b/>
                <w:color w:val="000000"/>
                <w:sz w:val="22"/>
                <w:szCs w:val="22"/>
              </w:rPr>
              <w:t>i szolgáltatáshoz kapcsolódó bevételek</w:t>
            </w:r>
          </w:p>
        </w:tc>
      </w:tr>
    </w:tbl>
    <w:p w14:paraId="183890FF" w14:textId="77777777" w:rsidR="00F7503F" w:rsidRPr="007F25FE" w:rsidRDefault="00F7503F">
      <w:pPr>
        <w:jc w:val="center"/>
        <w:rPr>
          <w:rFonts w:ascii="Calibri" w:hAnsi="Calibri"/>
          <w:b/>
          <w:sz w:val="22"/>
          <w:szCs w:val="22"/>
        </w:rPr>
      </w:pPr>
    </w:p>
    <w:p w14:paraId="4D1F3DA2" w14:textId="77777777" w:rsidR="00F7503F" w:rsidRPr="007F25FE" w:rsidRDefault="00F7503F">
      <w:pPr>
        <w:jc w:val="both"/>
        <w:rPr>
          <w:rFonts w:ascii="Calibri" w:hAnsi="Calibri"/>
          <w:sz w:val="22"/>
          <w:szCs w:val="22"/>
        </w:rPr>
      </w:pPr>
    </w:p>
    <w:p w14:paraId="428C5621" w14:textId="77777777" w:rsidR="005860D4" w:rsidRPr="007F25FE" w:rsidRDefault="005860D4" w:rsidP="005860D4">
      <w:pPr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>Az Általános előírások az adatszolgáltatásra vonatkozó MNB rendelet részét képezik, de a teljesség kedvéért itt is megismételjük:</w:t>
      </w:r>
    </w:p>
    <w:p w14:paraId="1CD10782" w14:textId="77777777" w:rsidR="005860D4" w:rsidRPr="007F25FE" w:rsidRDefault="005860D4">
      <w:pPr>
        <w:jc w:val="both"/>
        <w:rPr>
          <w:rFonts w:ascii="Calibri" w:hAnsi="Calibri"/>
          <w:sz w:val="22"/>
          <w:szCs w:val="22"/>
        </w:rPr>
      </w:pPr>
    </w:p>
    <w:p w14:paraId="1A19BFB3" w14:textId="77777777" w:rsidR="00F7503F" w:rsidRPr="007F25FE" w:rsidRDefault="00F7503F">
      <w:pPr>
        <w:jc w:val="both"/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 xml:space="preserve">I. Általános </w:t>
      </w:r>
      <w:r w:rsidR="00085429" w:rsidRPr="007F25FE">
        <w:rPr>
          <w:rFonts w:ascii="Calibri" w:hAnsi="Calibri"/>
          <w:b/>
          <w:sz w:val="22"/>
          <w:szCs w:val="22"/>
        </w:rPr>
        <w:t>előírások</w:t>
      </w:r>
    </w:p>
    <w:p w14:paraId="68DBF5B7" w14:textId="77777777" w:rsidR="00085429" w:rsidRPr="007F25FE" w:rsidRDefault="00085429" w:rsidP="00085429">
      <w:pPr>
        <w:jc w:val="both"/>
        <w:rPr>
          <w:rFonts w:ascii="Calibri" w:hAnsi="Calibri"/>
          <w:b/>
          <w:sz w:val="22"/>
          <w:szCs w:val="22"/>
        </w:rPr>
      </w:pPr>
    </w:p>
    <w:p w14:paraId="596E5674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1. Az adatszolgáltatásban az adatszolgáltatóhoz tartozó kereskedői elfogadóhelyekhez kapcsolódóan a kereskedőktől beszedett díj és jutalék jellegű tételeket kell jelenteni. A bevételekre vonatkozó adatokat az elfogadásban érdekelt adatszolgáltatóknak kell szolgáltatniuk akár saját, akár más szolgáltató szervezetek által üzemeltetett eszközöket vesznek igénybe. Az adatszolgáltatásban a kereskedőket a tárgyidőszakban náluk lebonyolított teljes fizetési kártyás forgalom összértéke alapján kell kategóriákba sorolni, és ezt a besorolást minden tárgyidőszakban el kell végezni. Az értékhatáron lévő esetekben az alacsonyabb értékhatárral rendelkező kategóriába kell sorolni a kereskedőt.</w:t>
      </w:r>
    </w:p>
    <w:p w14:paraId="78F78C55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</w:p>
    <w:p w14:paraId="4BCFA42C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 xml:space="preserve">2. A </w:t>
      </w:r>
      <w:proofErr w:type="gramStart"/>
      <w:r w:rsidRPr="007F25FE">
        <w:rPr>
          <w:rFonts w:ascii="Calibri" w:hAnsi="Calibri" w:cs="Arial"/>
          <w:sz w:val="22"/>
          <w:szCs w:val="22"/>
        </w:rPr>
        <w:t>bankoktól</w:t>
      </w:r>
      <w:proofErr w:type="gramEnd"/>
      <w:r w:rsidRPr="007F25FE">
        <w:rPr>
          <w:rFonts w:ascii="Calibri" w:hAnsi="Calibri" w:cs="Arial"/>
          <w:sz w:val="22"/>
          <w:szCs w:val="22"/>
        </w:rPr>
        <w:t xml:space="preserve"> mint adatszolgáltatóktól teljes körű szolgáltatást igénybe vevő szövetkezeti hitelintézetek adatait, összesített formában, a rendszert üzemeltető adatszolgáltató (bank) gyűjti ki a rendszerből és küldi meg az MNB-hez. Szponzorbanki kapcsolat esetén a szponzorált bank adatait vagy maga a szponzorált bank küldje be, vagy a szponzorbank, de a saját adataitól elkülönítve, a szponzorált bank </w:t>
      </w:r>
      <w:proofErr w:type="spellStart"/>
      <w:r w:rsidRPr="007F25FE">
        <w:rPr>
          <w:rFonts w:ascii="Calibri" w:hAnsi="Calibri" w:cs="Arial"/>
          <w:sz w:val="22"/>
          <w:szCs w:val="22"/>
        </w:rPr>
        <w:t>GIRO</w:t>
      </w:r>
      <w:proofErr w:type="spellEnd"/>
      <w:r w:rsidRPr="007F25FE">
        <w:rPr>
          <w:rFonts w:ascii="Calibri" w:hAnsi="Calibri" w:cs="Arial"/>
          <w:sz w:val="22"/>
          <w:szCs w:val="22"/>
        </w:rPr>
        <w:t xml:space="preserve"> kódjával, illetve törzsszámával.</w:t>
      </w:r>
    </w:p>
    <w:p w14:paraId="77D9F93B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</w:p>
    <w:p w14:paraId="003B570E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 xml:space="preserve">3. Az adatszolgáltatásban az adatokat kereskedői szerződésenkénti – azaz adatszolgáltatóval kártyaelfogadási szolgáltatás igénybevételére szerződött felenkénti – megbontásban szükséges </w:t>
      </w:r>
      <w:r w:rsidR="00285C46">
        <w:rPr>
          <w:rFonts w:ascii="Calibri" w:hAnsi="Calibri" w:cs="Arial"/>
          <w:sz w:val="22"/>
          <w:szCs w:val="22"/>
        </w:rPr>
        <w:t>figyelembe venni</w:t>
      </w:r>
      <w:r w:rsidRPr="007F25FE">
        <w:rPr>
          <w:rFonts w:ascii="Calibri" w:hAnsi="Calibri" w:cs="Arial"/>
          <w:sz w:val="22"/>
          <w:szCs w:val="22"/>
        </w:rPr>
        <w:t>.</w:t>
      </w:r>
      <w:r w:rsidR="00285C46">
        <w:rPr>
          <w:rFonts w:ascii="Calibri" w:hAnsi="Calibri" w:cs="Arial"/>
          <w:sz w:val="22"/>
          <w:szCs w:val="22"/>
        </w:rPr>
        <w:t xml:space="preserve"> A kereskedőnkénti adatokat be kell sorolni a megadott forgalmi csoportokba és az egyes forgalmi csoportokban összevonva kell jelenteni a kereskedőket.</w:t>
      </w:r>
    </w:p>
    <w:p w14:paraId="7F87690F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</w:p>
    <w:p w14:paraId="08D64E67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4. Egy kereskedőnél több elfogadóhelyen – a kártyaelfogadási szolgáltatásban meghatározott, a kártyaelfogadásba bevont egységnél – is lehetséges a kártyaelfogadói szolgáltatás nyújtása, ezeket kereskedőnként összevontan kell kezelni. Az elfogadóhelyek körének egyeznie kell a P07 azonosító kódú adatszolgáltatás 03. táblájában jelentett elfogadóhelyek körével</w:t>
      </w:r>
      <w:r w:rsidR="007F1E22">
        <w:rPr>
          <w:rFonts w:ascii="Calibri" w:hAnsi="Calibri" w:cs="Arial"/>
          <w:sz w:val="22"/>
          <w:szCs w:val="22"/>
        </w:rPr>
        <w:t xml:space="preserve">, azonban az adatokat kereskedőnként </w:t>
      </w:r>
      <w:r w:rsidR="00285C46">
        <w:rPr>
          <w:rFonts w:ascii="Calibri" w:hAnsi="Calibri" w:cs="Arial"/>
          <w:sz w:val="22"/>
          <w:szCs w:val="22"/>
        </w:rPr>
        <w:t xml:space="preserve">és forgalmi csoportonként </w:t>
      </w:r>
      <w:proofErr w:type="spellStart"/>
      <w:r w:rsidR="007F1E22">
        <w:rPr>
          <w:rFonts w:ascii="Calibri" w:hAnsi="Calibri" w:cs="Arial"/>
          <w:sz w:val="22"/>
          <w:szCs w:val="22"/>
        </w:rPr>
        <w:t>aggregálva</w:t>
      </w:r>
      <w:proofErr w:type="spellEnd"/>
      <w:r w:rsidR="007F1E22">
        <w:rPr>
          <w:rFonts w:ascii="Calibri" w:hAnsi="Calibri" w:cs="Arial"/>
          <w:sz w:val="22"/>
          <w:szCs w:val="22"/>
        </w:rPr>
        <w:t xml:space="preserve"> kell jelenteni</w:t>
      </w:r>
      <w:r w:rsidRPr="007F25FE">
        <w:rPr>
          <w:rFonts w:ascii="Calibri" w:hAnsi="Calibri" w:cs="Arial"/>
          <w:sz w:val="22"/>
          <w:szCs w:val="22"/>
        </w:rPr>
        <w:t>.</w:t>
      </w:r>
    </w:p>
    <w:p w14:paraId="208A8123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</w:p>
    <w:p w14:paraId="7C88ECA2" w14:textId="77777777" w:rsidR="00341B4A" w:rsidRPr="007F25FE" w:rsidRDefault="00341B4A" w:rsidP="00341B4A">
      <w:pPr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5. A táblákban a devizában keletkező adatok forint értékét az adatszolgáltatónak a tranzakció napján érvényes saját árfolyamán vagy a beszámolási időszakra vonatkozó MNB tárgyidőszaki deviza átlagárfolyamon átszámítva kell megadni.</w:t>
      </w:r>
    </w:p>
    <w:p w14:paraId="2BEB09A6" w14:textId="77777777" w:rsidR="00E55D90" w:rsidRPr="007F25FE" w:rsidRDefault="00E55D90">
      <w:pPr>
        <w:jc w:val="both"/>
        <w:rPr>
          <w:rFonts w:ascii="Calibri" w:hAnsi="Calibri"/>
          <w:sz w:val="22"/>
          <w:szCs w:val="22"/>
        </w:rPr>
      </w:pPr>
    </w:p>
    <w:p w14:paraId="72DDF673" w14:textId="77777777" w:rsidR="00F7503F" w:rsidRPr="007F25FE" w:rsidRDefault="00F7503F">
      <w:pPr>
        <w:jc w:val="both"/>
        <w:rPr>
          <w:rFonts w:ascii="Calibri" w:hAnsi="Calibri"/>
          <w:sz w:val="22"/>
          <w:szCs w:val="22"/>
        </w:rPr>
      </w:pPr>
    </w:p>
    <w:p w14:paraId="48448F1D" w14:textId="77777777" w:rsidR="00F7503F" w:rsidRPr="007F25FE" w:rsidRDefault="00F7503F">
      <w:pPr>
        <w:jc w:val="both"/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>II. A táblák kitöltésével kapcsolatos részletes tudnivalók, az adatok összeállításának módja</w:t>
      </w:r>
    </w:p>
    <w:p w14:paraId="093336C3" w14:textId="77777777" w:rsidR="00F7503F" w:rsidRPr="007F25FE" w:rsidRDefault="00F7503F">
      <w:pPr>
        <w:jc w:val="both"/>
        <w:rPr>
          <w:rFonts w:ascii="Calibri" w:hAnsi="Calibri"/>
          <w:sz w:val="22"/>
          <w:szCs w:val="22"/>
        </w:rPr>
      </w:pPr>
    </w:p>
    <w:p w14:paraId="0CC8878C" w14:textId="77777777" w:rsidR="00F7503F" w:rsidRPr="007F25FE" w:rsidRDefault="00F7503F">
      <w:pPr>
        <w:spacing w:after="120"/>
        <w:jc w:val="both"/>
        <w:rPr>
          <w:rFonts w:ascii="Calibri" w:hAnsi="Calibri"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 xml:space="preserve">01. tábla: </w:t>
      </w:r>
      <w:r w:rsidR="00370C32" w:rsidRPr="007F25FE">
        <w:rPr>
          <w:rFonts w:ascii="Calibri" w:hAnsi="Calibri"/>
          <w:b/>
          <w:sz w:val="22"/>
          <w:szCs w:val="22"/>
        </w:rPr>
        <w:t>Fizetési kártya elfogadási szolgáltatáshoz kapcsolódó bevételek</w:t>
      </w:r>
    </w:p>
    <w:p w14:paraId="0404BBE3" w14:textId="77777777" w:rsidR="00C04A19" w:rsidRPr="00C04A19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04A19">
        <w:rPr>
          <w:rFonts w:ascii="Calibri" w:hAnsi="Calibri" w:cs="Arial"/>
          <w:sz w:val="22"/>
          <w:szCs w:val="22"/>
        </w:rPr>
        <w:t>A Jutalék és díjbevétel típusának kiválasztásánál a bevételeket a megadott kódlista alapján a következő típusokba kell besorolni:</w:t>
      </w:r>
    </w:p>
    <w:p w14:paraId="44A8A584" w14:textId="77777777" w:rsidR="00C04A19" w:rsidRPr="00CA33FE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04A19">
        <w:rPr>
          <w:rFonts w:ascii="Calibri" w:hAnsi="Calibri" w:cs="Arial"/>
          <w:sz w:val="22"/>
          <w:szCs w:val="22"/>
        </w:rPr>
        <w:t>POS: POS terminálhoz kapcsolódó díjak. Itt kell feltüntetni</w:t>
      </w:r>
      <w:r w:rsidRPr="00903799">
        <w:rPr>
          <w:rFonts w:ascii="Calibri" w:hAnsi="Calibri" w:cs="Arial"/>
          <w:sz w:val="22"/>
          <w:szCs w:val="22"/>
        </w:rPr>
        <w:t xml:space="preserve"> </w:t>
      </w:r>
      <w:r w:rsidRPr="00C04A19">
        <w:rPr>
          <w:rFonts w:ascii="Calibri" w:hAnsi="Calibri" w:cs="Arial"/>
          <w:sz w:val="22"/>
          <w:szCs w:val="22"/>
        </w:rPr>
        <w:t xml:space="preserve">az adatszolgáltató POS-terminálokhoz közvetlenül kapcsolódó minden bevételének összegét, így a terminál telepítésének, megszüntetésének, </w:t>
      </w:r>
      <w:r w:rsidRPr="00C04A19">
        <w:rPr>
          <w:rFonts w:ascii="Calibri" w:hAnsi="Calibri" w:cs="Arial"/>
          <w:sz w:val="22"/>
          <w:szCs w:val="22"/>
        </w:rPr>
        <w:lastRenderedPageBreak/>
        <w:t xml:space="preserve">bérlésének, megvásárlásának díját, a terminál fenntartásának havidíját, a használat oktatásának díját, a karbantartási csomagok </w:t>
      </w:r>
      <w:proofErr w:type="gramStart"/>
      <w:r w:rsidRPr="00C04A19">
        <w:rPr>
          <w:rFonts w:ascii="Calibri" w:hAnsi="Calibri" w:cs="Arial"/>
          <w:sz w:val="22"/>
          <w:szCs w:val="22"/>
        </w:rPr>
        <w:t>díj</w:t>
      </w:r>
      <w:r w:rsidRPr="00CA33FE">
        <w:rPr>
          <w:rFonts w:ascii="Calibri" w:hAnsi="Calibri" w:cs="Arial"/>
          <w:sz w:val="22"/>
          <w:szCs w:val="22"/>
        </w:rPr>
        <w:t>át</w:t>
      </w:r>
      <w:proofErr w:type="gramEnd"/>
      <w:r w:rsidRPr="00CA33FE">
        <w:rPr>
          <w:rFonts w:ascii="Calibri" w:hAnsi="Calibri" w:cs="Arial"/>
          <w:sz w:val="22"/>
          <w:szCs w:val="22"/>
        </w:rPr>
        <w:t xml:space="preserve"> valamint minden egyéb, a POS-terminálhoz kapcsolódó bevételt.</w:t>
      </w:r>
    </w:p>
    <w:p w14:paraId="14E29FAF" w14:textId="77777777" w:rsidR="00C04A19" w:rsidRPr="00C04A19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CA33FE">
        <w:rPr>
          <w:rFonts w:ascii="Calibri" w:hAnsi="Calibri" w:cs="Arial"/>
          <w:sz w:val="22"/>
          <w:szCs w:val="22"/>
        </w:rPr>
        <w:t>BANK: Bankközi jutalékok. Ide kell sorolni a kereskedő által az adatszolgáltatónak – illetve rajta keresztül a fizetési kártya kibocsátójának – fizetett bankközi jutalék összegét</w:t>
      </w:r>
      <w:r w:rsidRPr="00C04A19">
        <w:rPr>
          <w:rFonts w:ascii="Calibri" w:hAnsi="Calibri" w:cs="Arial"/>
          <w:sz w:val="22"/>
          <w:szCs w:val="22"/>
        </w:rPr>
        <w:t>.</w:t>
      </w:r>
      <w:r w:rsidR="00CA33FE">
        <w:rPr>
          <w:rFonts w:ascii="Calibri" w:hAnsi="Calibri" w:cs="Arial"/>
          <w:sz w:val="22"/>
          <w:szCs w:val="22"/>
        </w:rPr>
        <w:t xml:space="preserve"> </w:t>
      </w:r>
      <w:r w:rsidR="00CA33FE">
        <w:rPr>
          <w:rFonts w:ascii="Calibri" w:hAnsi="Calibri"/>
          <w:sz w:val="22"/>
          <w:szCs w:val="22"/>
        </w:rPr>
        <w:t xml:space="preserve">Amennyiben a kereskedőktől bankközi jutalékként beszedett összeg alacsonyabb, mint az adatszolgáltató által a fizetési kártya kibocsátójának bankközi jutalékként kifizetett összeg, akkor is a kibocsátónak fizetett teljes összeget itt kell feltüntetni és a különbözettel </w:t>
      </w:r>
      <w:r w:rsidR="00566F43">
        <w:rPr>
          <w:rFonts w:ascii="Calibri" w:hAnsi="Calibri"/>
          <w:sz w:val="22"/>
          <w:szCs w:val="22"/>
        </w:rPr>
        <w:t>az</w:t>
      </w:r>
      <w:r w:rsidR="00CA33FE">
        <w:rPr>
          <w:rFonts w:ascii="Calibri" w:hAnsi="Calibri"/>
          <w:sz w:val="22"/>
          <w:szCs w:val="22"/>
        </w:rPr>
        <w:t xml:space="preserve"> Egyéb bevételek</w:t>
      </w:r>
      <w:r w:rsidR="00566F43">
        <w:rPr>
          <w:rFonts w:ascii="Calibri" w:hAnsi="Calibri"/>
          <w:sz w:val="22"/>
          <w:szCs w:val="22"/>
        </w:rPr>
        <w:t xml:space="preserve"> között </w:t>
      </w:r>
      <w:r w:rsidR="00CA33FE">
        <w:rPr>
          <w:rFonts w:ascii="Calibri" w:hAnsi="Calibri"/>
          <w:sz w:val="22"/>
          <w:szCs w:val="22"/>
        </w:rPr>
        <w:t>jelentett összeget kell csökkenteni.</w:t>
      </w:r>
    </w:p>
    <w:p w14:paraId="5514B12C" w14:textId="77777777" w:rsidR="00C04A19" w:rsidRPr="00566F43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proofErr w:type="spellStart"/>
      <w:r w:rsidRPr="00CA33FE">
        <w:rPr>
          <w:rFonts w:ascii="Calibri" w:hAnsi="Calibri" w:cs="Arial"/>
          <w:sz w:val="22"/>
          <w:szCs w:val="22"/>
        </w:rPr>
        <w:t>EGYEB</w:t>
      </w:r>
      <w:proofErr w:type="spellEnd"/>
      <w:r w:rsidRPr="00CA33FE">
        <w:rPr>
          <w:rFonts w:ascii="Calibri" w:hAnsi="Calibri" w:cs="Arial"/>
          <w:sz w:val="22"/>
          <w:szCs w:val="22"/>
        </w:rPr>
        <w:t>: Az Egyéb bevételek között kell jelenteni minden olyan bevételt, amelyet a kereskedő az adatszolgáltatónak fize</w:t>
      </w:r>
      <w:r w:rsidRPr="00566F43">
        <w:rPr>
          <w:rFonts w:ascii="Calibri" w:hAnsi="Calibri" w:cs="Arial"/>
          <w:sz w:val="22"/>
          <w:szCs w:val="22"/>
        </w:rPr>
        <w:t>t a fizetési kártya elfogadói szolgáltatáshoz kapcsolódóan, de nem tartozik a POS és a BANK kategóriákban meghatározott bevételi kategóriák egyikébe sem.</w:t>
      </w:r>
    </w:p>
    <w:p w14:paraId="15DDD275" w14:textId="77777777" w:rsidR="00C04A19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9DF9470" w14:textId="77777777" w:rsidR="009F7BCA" w:rsidRDefault="009F7BCA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Kártya birtokosa: itt kell megadni, hogy a kereskedőnél használt fizetési kártya lakossági vagy vállalati (business </w:t>
      </w:r>
      <w:r w:rsidR="006B6B49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B6B49">
        <w:rPr>
          <w:rFonts w:ascii="Calibri" w:hAnsi="Calibri" w:cs="Arial"/>
          <w:sz w:val="22"/>
          <w:szCs w:val="22"/>
        </w:rPr>
        <w:t>corporate</w:t>
      </w:r>
      <w:proofErr w:type="spellEnd"/>
      <w:r>
        <w:rPr>
          <w:rFonts w:ascii="Calibri" w:hAnsi="Calibri" w:cs="Arial"/>
          <w:sz w:val="22"/>
          <w:szCs w:val="22"/>
        </w:rPr>
        <w:t xml:space="preserve">) kártya volt-e. </w:t>
      </w:r>
      <w:r w:rsidR="006B6B49">
        <w:rPr>
          <w:rFonts w:ascii="Calibri" w:hAnsi="Calibri" w:cs="Arial"/>
          <w:sz w:val="22"/>
          <w:szCs w:val="22"/>
        </w:rPr>
        <w:t xml:space="preserve">A kategóriákba sorolásnál a P27 adatszolgáltatásban használt kategóriákkal megegyezően kell kialakítani az egyes kártyatranzakciókhoz kapcsolódó bevételek besorolását. </w:t>
      </w:r>
      <w:r>
        <w:rPr>
          <w:rFonts w:ascii="Calibri" w:hAnsi="Calibri" w:cs="Arial"/>
          <w:sz w:val="22"/>
          <w:szCs w:val="22"/>
        </w:rPr>
        <w:t>Kizárólag a bankközi jutalékok esetében szükséges a bontást megadni, a többi bevételtípus esetében nem.</w:t>
      </w:r>
    </w:p>
    <w:p w14:paraId="114E86E6" w14:textId="77777777" w:rsidR="009F7BCA" w:rsidRDefault="009F7BCA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0C99E2ED" w14:textId="77777777" w:rsidR="00C04A19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Kártyakibocsátás helye: Itt kell megadni a kereskedőnél használt fizetési kártya kibocsátási helyét. Kizárólag a bankközi jutalékok esetében szükséges a bontást megadni, a többi bevételtípus esetében nem.</w:t>
      </w:r>
    </w:p>
    <w:p w14:paraId="06A34883" w14:textId="77777777" w:rsidR="00C04A19" w:rsidRDefault="00C04A19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412175B9" w14:textId="77777777" w:rsidR="007B6B25" w:rsidRDefault="007B6B25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7B6B25">
        <w:rPr>
          <w:rFonts w:ascii="Calibri" w:hAnsi="Calibri" w:cs="Arial"/>
          <w:sz w:val="22"/>
          <w:szCs w:val="22"/>
        </w:rPr>
        <w:t>Kereskedőnkénti fizetési kártyás forgalom a tárgyidőszakban</w:t>
      </w:r>
      <w:r>
        <w:rPr>
          <w:rFonts w:ascii="Calibri" w:hAnsi="Calibri" w:cs="Arial"/>
          <w:sz w:val="22"/>
          <w:szCs w:val="22"/>
        </w:rPr>
        <w:t xml:space="preserve">: </w:t>
      </w:r>
      <w:r w:rsidRPr="007F25FE">
        <w:rPr>
          <w:rFonts w:ascii="Calibri" w:hAnsi="Calibri" w:cs="Arial"/>
          <w:sz w:val="22"/>
          <w:szCs w:val="22"/>
        </w:rPr>
        <w:t>a kereskedőket a tárgyidőszakban náluk lebonyolított teljes fizetési kártyás forgalom összértéke alapján kell kategóriákba sorolni, és ezt a besorolást minden tárgyidőszakban el kell végezni. Az értékhatáron lévő esetekben az alacsonyabb értékhatárral rendelkező kategóriába kell sorolni a kereskedőt.</w:t>
      </w:r>
    </w:p>
    <w:p w14:paraId="3BAE1386" w14:textId="77777777" w:rsidR="007B6B25" w:rsidRPr="00C04A19" w:rsidRDefault="007B6B25" w:rsidP="00C04A19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02FC2F0" w14:textId="77777777" w:rsidR="000D0494" w:rsidRPr="007F25FE" w:rsidRDefault="000D0494">
      <w:pPr>
        <w:jc w:val="both"/>
        <w:rPr>
          <w:rFonts w:ascii="Calibri" w:hAnsi="Calibri"/>
          <w:sz w:val="22"/>
          <w:szCs w:val="22"/>
        </w:rPr>
      </w:pPr>
      <w:proofErr w:type="gramStart"/>
      <w:r w:rsidRPr="007F25FE">
        <w:rPr>
          <w:rFonts w:ascii="Calibri" w:hAnsi="Calibri"/>
          <w:sz w:val="22"/>
          <w:szCs w:val="22"/>
        </w:rPr>
        <w:t>A</w:t>
      </w:r>
      <w:proofErr w:type="gramEnd"/>
      <w:r w:rsidRPr="007F25FE">
        <w:rPr>
          <w:rFonts w:ascii="Calibri" w:hAnsi="Calibri"/>
          <w:sz w:val="22"/>
          <w:szCs w:val="22"/>
        </w:rPr>
        <w:t xml:space="preserve"> </w:t>
      </w:r>
      <w:r w:rsidR="00FA5176">
        <w:rPr>
          <w:rFonts w:ascii="Calibri" w:hAnsi="Calibri"/>
          <w:sz w:val="22"/>
          <w:szCs w:val="22"/>
        </w:rPr>
        <w:t>e</w:t>
      </w:r>
      <w:r w:rsidR="00903799">
        <w:rPr>
          <w:rFonts w:ascii="Calibri" w:hAnsi="Calibri"/>
          <w:sz w:val="22"/>
          <w:szCs w:val="22"/>
        </w:rPr>
        <w:t>-</w:t>
      </w:r>
      <w:r w:rsidR="00FA5176">
        <w:rPr>
          <w:rFonts w:ascii="Calibri" w:hAnsi="Calibri"/>
          <w:sz w:val="22"/>
          <w:szCs w:val="22"/>
        </w:rPr>
        <w:t>g</w:t>
      </w:r>
      <w:r w:rsidR="00903799">
        <w:rPr>
          <w:rFonts w:ascii="Calibri" w:hAnsi="Calibri"/>
          <w:sz w:val="22"/>
          <w:szCs w:val="22"/>
        </w:rPr>
        <w:t xml:space="preserve"> oszlopokban</w:t>
      </w:r>
      <w:r w:rsidR="00903799" w:rsidRPr="007F25FE">
        <w:rPr>
          <w:rFonts w:ascii="Calibri" w:hAnsi="Calibri"/>
          <w:sz w:val="22"/>
          <w:szCs w:val="22"/>
        </w:rPr>
        <w:t xml:space="preserve"> </w:t>
      </w:r>
      <w:r w:rsidRPr="007F25FE">
        <w:rPr>
          <w:rFonts w:ascii="Calibri" w:hAnsi="Calibri"/>
          <w:sz w:val="22"/>
          <w:szCs w:val="22"/>
        </w:rPr>
        <w:t>az adatszolgáltató Magyarországon működő elfogadóhálózat</w:t>
      </w:r>
      <w:r w:rsidR="009544DB" w:rsidRPr="007F25FE">
        <w:rPr>
          <w:rFonts w:ascii="Calibri" w:hAnsi="Calibri"/>
          <w:sz w:val="22"/>
          <w:szCs w:val="22"/>
        </w:rPr>
        <w:t>á</w:t>
      </w:r>
      <w:r w:rsidR="00370C32" w:rsidRPr="007F25FE">
        <w:rPr>
          <w:rFonts w:ascii="Calibri" w:hAnsi="Calibri"/>
          <w:sz w:val="22"/>
          <w:szCs w:val="22"/>
        </w:rPr>
        <w:t>hoz kapcsolódó bevételi adatokat kell feltüntetni.</w:t>
      </w:r>
      <w:r w:rsidR="001D3AB1" w:rsidRPr="007F25FE">
        <w:rPr>
          <w:rFonts w:ascii="Calibri" w:hAnsi="Calibri"/>
          <w:sz w:val="22"/>
          <w:szCs w:val="22"/>
        </w:rPr>
        <w:t xml:space="preserve"> A jutalék és díjbevételek típusánál</w:t>
      </w:r>
      <w:r w:rsidR="002529A7" w:rsidRPr="007F25FE">
        <w:rPr>
          <w:rFonts w:ascii="Calibri" w:hAnsi="Calibri"/>
          <w:sz w:val="22"/>
          <w:szCs w:val="22"/>
        </w:rPr>
        <w:t xml:space="preserve"> a P55 adatszolgáltatásban alkalmazott bontást kell alkalmazni, ennek megfelelően:</w:t>
      </w:r>
    </w:p>
    <w:p w14:paraId="6356410F" w14:textId="77777777" w:rsidR="002529A7" w:rsidRPr="007F25FE" w:rsidRDefault="002529A7" w:rsidP="009E2F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Fix: ebbe a kategóriába tartozik minden olyan jutalék- és díjbevétel, amely nem függ sem az adatszolgáltató ügyfelei által lebonyolított tranzakciók számától, sem pedig azok értékétől. Ide sorolandóak jellemzően a szolgáltatásokért fizetett időszaki jutalékok és díjak (pl. éves és havidíj), valamint a szolgált</w:t>
      </w:r>
      <w:r w:rsidRPr="007F25FE">
        <w:rPr>
          <w:rFonts w:ascii="Calibri" w:hAnsi="Calibri" w:cs="Arial"/>
          <w:sz w:val="22"/>
          <w:szCs w:val="22"/>
        </w:rPr>
        <w:t>a</w:t>
      </w:r>
      <w:r w:rsidRPr="007F25FE">
        <w:rPr>
          <w:rFonts w:ascii="Calibri" w:hAnsi="Calibri" w:cs="Arial"/>
          <w:sz w:val="22"/>
          <w:szCs w:val="22"/>
        </w:rPr>
        <w:t>tások igénybevételéhez vagy tranzakciók lebonyolításához szükséges jogosultság megszerzéséért fizetett jutalékok és díjak. Amennyiben a fix összegű jutalék vagy díj felszámítása függ az ügyfél által igénybe vett szolgáltatások vagy lebonyolított tranzakciók mennyiségétől vagy értékétől (pl. kedvezmények esetén), azt továbbra is a fix kategóriában kell jelenteni.</w:t>
      </w:r>
    </w:p>
    <w:p w14:paraId="7F0ACE69" w14:textId="77777777" w:rsidR="002529A7" w:rsidRPr="007F25FE" w:rsidRDefault="002529A7" w:rsidP="009E2F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Tranzakciószámmal arányos: ebben a kategóriában kell jelenteni minden olyan jutalék- és díjb</w:t>
      </w:r>
      <w:r w:rsidRPr="007F25FE">
        <w:rPr>
          <w:rFonts w:ascii="Calibri" w:hAnsi="Calibri" w:cs="Arial"/>
          <w:sz w:val="22"/>
          <w:szCs w:val="22"/>
        </w:rPr>
        <w:t>e</w:t>
      </w:r>
      <w:r w:rsidRPr="007F25FE">
        <w:rPr>
          <w:rFonts w:ascii="Calibri" w:hAnsi="Calibri" w:cs="Arial"/>
          <w:sz w:val="22"/>
          <w:szCs w:val="22"/>
        </w:rPr>
        <w:t>vételt, amely esetén a teljes jutalék- és díjbevétel az adatszolgáltató ügyfelei által lebonyolított tranzakciók számának változásához kapcsolódóan változik. Itt kell jelenteni minden olyan bevételt, amelynél a számítás módja szerint adott összegű díj kerül felszámításra minden egyes tranzakcióhoz kapcs</w:t>
      </w:r>
      <w:r w:rsidRPr="007F25FE">
        <w:rPr>
          <w:rFonts w:ascii="Calibri" w:hAnsi="Calibri" w:cs="Arial"/>
          <w:sz w:val="22"/>
          <w:szCs w:val="22"/>
        </w:rPr>
        <w:t>o</w:t>
      </w:r>
      <w:r w:rsidRPr="007F25FE">
        <w:rPr>
          <w:rFonts w:ascii="Calibri" w:hAnsi="Calibri" w:cs="Arial"/>
          <w:sz w:val="22"/>
          <w:szCs w:val="22"/>
        </w:rPr>
        <w:t>lódóan, és így a tranzakciók számának változásával az ezen díjtételhez kapcsolódó bevételek is vá</w:t>
      </w:r>
      <w:r w:rsidRPr="007F25FE">
        <w:rPr>
          <w:rFonts w:ascii="Calibri" w:hAnsi="Calibri" w:cs="Arial"/>
          <w:sz w:val="22"/>
          <w:szCs w:val="22"/>
        </w:rPr>
        <w:t>l</w:t>
      </w:r>
      <w:r w:rsidRPr="007F25FE">
        <w:rPr>
          <w:rFonts w:ascii="Calibri" w:hAnsi="Calibri" w:cs="Arial"/>
          <w:sz w:val="22"/>
          <w:szCs w:val="22"/>
        </w:rPr>
        <w:t>toznak.</w:t>
      </w:r>
    </w:p>
    <w:p w14:paraId="5C9D9CE9" w14:textId="77777777" w:rsidR="002529A7" w:rsidRPr="007F25FE" w:rsidRDefault="002529A7" w:rsidP="009E2F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>Tranzakciók értékével arányos: ebben a kategóriában kell jelenteni minden olyan jutalék- és díjbevételt, amely esetén a teljes jutalék- és díjbevétel az adatszolgáltató ügyfelei által lebonyolított tra</w:t>
      </w:r>
      <w:r w:rsidRPr="007F25FE">
        <w:rPr>
          <w:rFonts w:ascii="Calibri" w:hAnsi="Calibri" w:cs="Arial"/>
          <w:sz w:val="22"/>
          <w:szCs w:val="22"/>
        </w:rPr>
        <w:t>n</w:t>
      </w:r>
      <w:r w:rsidRPr="007F25FE">
        <w:rPr>
          <w:rFonts w:ascii="Calibri" w:hAnsi="Calibri" w:cs="Arial"/>
          <w:sz w:val="22"/>
          <w:szCs w:val="22"/>
        </w:rPr>
        <w:t>zakciók értékének változásához kapcsolódóan változik. Itt kell jelenteni minden olyan bevételt, amelynél a számítás módja a tranzakció értékének függvénye, tehát az adott tranzakció értékének változásával a tra</w:t>
      </w:r>
      <w:r w:rsidRPr="007F25FE">
        <w:rPr>
          <w:rFonts w:ascii="Calibri" w:hAnsi="Calibri" w:cs="Arial"/>
          <w:sz w:val="22"/>
          <w:szCs w:val="22"/>
        </w:rPr>
        <w:t>n</w:t>
      </w:r>
      <w:r w:rsidRPr="007F25FE">
        <w:rPr>
          <w:rFonts w:ascii="Calibri" w:hAnsi="Calibri" w:cs="Arial"/>
          <w:sz w:val="22"/>
          <w:szCs w:val="22"/>
        </w:rPr>
        <w:t>zakcióhoz kötődő bevétel is változik.</w:t>
      </w:r>
    </w:p>
    <w:p w14:paraId="25997FC5" w14:textId="77777777" w:rsidR="002529A7" w:rsidRPr="007F25FE" w:rsidRDefault="002529A7" w:rsidP="009E2F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t xml:space="preserve">Amennyiben egy tranzakciónál több típusú jutalék vagy díj is felszámításra kerül, a bevételeket típusonként megbontva kell jelenteni. </w:t>
      </w:r>
    </w:p>
    <w:p w14:paraId="0CC77C57" w14:textId="77777777" w:rsidR="002529A7" w:rsidRPr="007F25FE" w:rsidRDefault="002529A7" w:rsidP="009E2F75">
      <w:pPr>
        <w:spacing w:after="120"/>
        <w:jc w:val="both"/>
        <w:rPr>
          <w:rFonts w:ascii="Calibri" w:hAnsi="Calibri"/>
          <w:sz w:val="22"/>
          <w:szCs w:val="22"/>
        </w:rPr>
      </w:pPr>
      <w:r w:rsidRPr="007F25FE">
        <w:rPr>
          <w:rFonts w:ascii="Calibri" w:hAnsi="Calibri" w:cs="Arial"/>
          <w:sz w:val="22"/>
          <w:szCs w:val="22"/>
        </w:rPr>
        <w:lastRenderedPageBreak/>
        <w:t>Azoknál a tranzakcióknál, amelyeknél az adatszolgáltató alkalmaz a tranzakció értékével arányos jutalékot vagy díjat (akár fix vagy tranzakciószámmal arányos jutalékkal vagy díjjal ko</w:t>
      </w:r>
      <w:r w:rsidRPr="007F25FE">
        <w:rPr>
          <w:rFonts w:ascii="Calibri" w:hAnsi="Calibri" w:cs="Arial"/>
          <w:sz w:val="22"/>
          <w:szCs w:val="22"/>
        </w:rPr>
        <w:t>m</w:t>
      </w:r>
      <w:r w:rsidRPr="007F25FE">
        <w:rPr>
          <w:rFonts w:ascii="Calibri" w:hAnsi="Calibri" w:cs="Arial"/>
          <w:sz w:val="22"/>
          <w:szCs w:val="22"/>
        </w:rPr>
        <w:t>binálva, akár önállóan), de az adott tranzakciónál a tranzakció értéke miatt az adatszolgáltató az általa meghirdetett minimum vagy maximum jutalékot vagy díjat alkalmazza, a jutalék- és díjbevételt a tranza</w:t>
      </w:r>
      <w:r w:rsidRPr="007F25FE">
        <w:rPr>
          <w:rFonts w:ascii="Calibri" w:hAnsi="Calibri" w:cs="Arial"/>
          <w:sz w:val="22"/>
          <w:szCs w:val="22"/>
        </w:rPr>
        <w:t>k</w:t>
      </w:r>
      <w:r w:rsidRPr="007F25FE">
        <w:rPr>
          <w:rFonts w:ascii="Calibri" w:hAnsi="Calibri" w:cs="Arial"/>
          <w:sz w:val="22"/>
          <w:szCs w:val="22"/>
        </w:rPr>
        <w:t xml:space="preserve">ciószámmal arányos kategóriában kell jelenteni. </w:t>
      </w:r>
    </w:p>
    <w:p w14:paraId="5BF9CBED" w14:textId="77777777" w:rsidR="000D0494" w:rsidRPr="007F25FE" w:rsidRDefault="000D0494">
      <w:pPr>
        <w:jc w:val="both"/>
        <w:rPr>
          <w:rFonts w:ascii="Calibri" w:hAnsi="Calibri"/>
          <w:sz w:val="22"/>
          <w:szCs w:val="22"/>
        </w:rPr>
      </w:pPr>
    </w:p>
    <w:p w14:paraId="19113764" w14:textId="77777777" w:rsidR="00F7503F" w:rsidRPr="007F25FE" w:rsidRDefault="00F7503F">
      <w:pPr>
        <w:jc w:val="both"/>
        <w:rPr>
          <w:rFonts w:ascii="Calibri" w:hAnsi="Calibri"/>
          <w:sz w:val="22"/>
          <w:szCs w:val="22"/>
        </w:rPr>
      </w:pPr>
    </w:p>
    <w:p w14:paraId="4486A735" w14:textId="77777777" w:rsidR="00F7503F" w:rsidRPr="007F25FE" w:rsidRDefault="00F7503F">
      <w:pPr>
        <w:jc w:val="both"/>
        <w:rPr>
          <w:rFonts w:ascii="Calibri" w:hAnsi="Calibri"/>
          <w:sz w:val="22"/>
          <w:szCs w:val="22"/>
        </w:rPr>
      </w:pPr>
    </w:p>
    <w:p w14:paraId="7CC978B6" w14:textId="77777777" w:rsidR="002C552E" w:rsidRPr="007F25FE" w:rsidRDefault="002C552E">
      <w:pPr>
        <w:jc w:val="both"/>
        <w:rPr>
          <w:rFonts w:ascii="Calibri" w:hAnsi="Calibri"/>
          <w:sz w:val="22"/>
          <w:szCs w:val="22"/>
        </w:rPr>
      </w:pPr>
    </w:p>
    <w:p w14:paraId="5828E3DD" w14:textId="77777777" w:rsidR="009544DB" w:rsidRPr="007F25FE" w:rsidRDefault="009544DB">
      <w:pPr>
        <w:jc w:val="both"/>
        <w:rPr>
          <w:rFonts w:ascii="Calibri" w:hAnsi="Calibri"/>
          <w:sz w:val="22"/>
          <w:szCs w:val="22"/>
        </w:rPr>
      </w:pPr>
    </w:p>
    <w:p w14:paraId="33BA77F7" w14:textId="77777777" w:rsidR="009544DB" w:rsidRPr="007F25FE" w:rsidRDefault="009544DB" w:rsidP="009544D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7F25FE">
        <w:rPr>
          <w:rFonts w:ascii="Calibri" w:hAnsi="Calibri"/>
          <w:b/>
          <w:sz w:val="22"/>
          <w:szCs w:val="22"/>
        </w:rPr>
        <w:t>02. tábla: Fizetési kártya elfogad</w:t>
      </w:r>
      <w:r w:rsidR="000D67E5" w:rsidRPr="007F25FE">
        <w:rPr>
          <w:rFonts w:ascii="Calibri" w:hAnsi="Calibri"/>
          <w:b/>
          <w:sz w:val="22"/>
          <w:szCs w:val="22"/>
        </w:rPr>
        <w:t>ó</w:t>
      </w:r>
      <w:r w:rsidRPr="007F25FE">
        <w:rPr>
          <w:rFonts w:ascii="Calibri" w:hAnsi="Calibri"/>
          <w:b/>
          <w:sz w:val="22"/>
          <w:szCs w:val="22"/>
        </w:rPr>
        <w:t xml:space="preserve">i szolgáltatást igénybe vevő kereskedők száma és forgalma </w:t>
      </w:r>
    </w:p>
    <w:p w14:paraId="1399210A" w14:textId="77777777" w:rsidR="009544DB" w:rsidRPr="007F25FE" w:rsidRDefault="009544DB">
      <w:pPr>
        <w:jc w:val="both"/>
        <w:rPr>
          <w:rFonts w:ascii="Calibri" w:hAnsi="Calibri"/>
          <w:sz w:val="22"/>
          <w:szCs w:val="22"/>
        </w:rPr>
      </w:pPr>
    </w:p>
    <w:p w14:paraId="74953C18" w14:textId="77777777" w:rsidR="009544DB" w:rsidRPr="007F25FE" w:rsidRDefault="009544DB" w:rsidP="009544DB">
      <w:pPr>
        <w:jc w:val="both"/>
        <w:rPr>
          <w:rFonts w:ascii="Calibri" w:hAnsi="Calibri"/>
          <w:sz w:val="22"/>
          <w:szCs w:val="22"/>
        </w:rPr>
      </w:pPr>
      <w:r w:rsidRPr="007F25FE">
        <w:rPr>
          <w:rFonts w:ascii="Calibri" w:hAnsi="Calibri"/>
          <w:sz w:val="22"/>
          <w:szCs w:val="22"/>
        </w:rPr>
        <w:t>A táblában az adatszolgáltató Magyarországon működő elfogadó</w:t>
      </w:r>
      <w:r w:rsidR="006C62FA" w:rsidRPr="007F25FE">
        <w:rPr>
          <w:rFonts w:ascii="Calibri" w:hAnsi="Calibri"/>
          <w:sz w:val="22"/>
          <w:szCs w:val="22"/>
        </w:rPr>
        <w:t xml:space="preserve">i </w:t>
      </w:r>
      <w:r w:rsidRPr="007F25FE">
        <w:rPr>
          <w:rFonts w:ascii="Calibri" w:hAnsi="Calibri"/>
          <w:sz w:val="22"/>
          <w:szCs w:val="22"/>
        </w:rPr>
        <w:t>hálózatához kapcsolódó kereskedői adatokat kell feltüntetni.</w:t>
      </w:r>
    </w:p>
    <w:p w14:paraId="1C2F5F27" w14:textId="77777777" w:rsidR="009544DB" w:rsidRPr="007F25FE" w:rsidRDefault="009544DB" w:rsidP="009544DB">
      <w:pPr>
        <w:jc w:val="both"/>
        <w:rPr>
          <w:rFonts w:ascii="Calibri" w:hAnsi="Calibri"/>
          <w:sz w:val="22"/>
          <w:szCs w:val="22"/>
        </w:rPr>
      </w:pPr>
    </w:p>
    <w:p w14:paraId="60622D83" w14:textId="77777777" w:rsidR="009544DB" w:rsidRPr="007F25FE" w:rsidRDefault="00903799" w:rsidP="009544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b oszlopban</w:t>
      </w:r>
      <w:r w:rsidR="009544DB" w:rsidRPr="007F25FE">
        <w:rPr>
          <w:rFonts w:ascii="Calibri" w:hAnsi="Calibri"/>
          <w:sz w:val="22"/>
          <w:szCs w:val="22"/>
        </w:rPr>
        <w:t xml:space="preserve"> kell feltüntetni az adatszolgáltató Magyarországon működő elfogadói hálózatához kapcsolódó kereskedők számát, forgalmi kategóriánkénti bontásban.</w:t>
      </w:r>
    </w:p>
    <w:p w14:paraId="3178EC55" w14:textId="77777777" w:rsidR="009544DB" w:rsidRPr="007F25FE" w:rsidRDefault="009544DB" w:rsidP="009544DB">
      <w:pPr>
        <w:jc w:val="both"/>
        <w:rPr>
          <w:rFonts w:ascii="Calibri" w:hAnsi="Calibri"/>
          <w:sz w:val="22"/>
          <w:szCs w:val="22"/>
        </w:rPr>
      </w:pPr>
    </w:p>
    <w:p w14:paraId="070F4862" w14:textId="77777777" w:rsidR="009544DB" w:rsidRDefault="009544DB" w:rsidP="009544DB">
      <w:pPr>
        <w:jc w:val="both"/>
        <w:rPr>
          <w:rFonts w:ascii="Calibri" w:hAnsi="Calibri"/>
          <w:sz w:val="22"/>
          <w:szCs w:val="22"/>
        </w:rPr>
      </w:pPr>
      <w:r w:rsidRPr="007F25FE">
        <w:rPr>
          <w:rFonts w:ascii="Calibri" w:hAnsi="Calibri"/>
          <w:sz w:val="22"/>
          <w:szCs w:val="22"/>
        </w:rPr>
        <w:t xml:space="preserve">A </w:t>
      </w:r>
      <w:r w:rsidR="00903799">
        <w:rPr>
          <w:rFonts w:ascii="Calibri" w:hAnsi="Calibri"/>
          <w:sz w:val="22"/>
          <w:szCs w:val="22"/>
        </w:rPr>
        <w:t>c oszlopban</w:t>
      </w:r>
      <w:r w:rsidRPr="007F25FE">
        <w:rPr>
          <w:rFonts w:ascii="Calibri" w:hAnsi="Calibri"/>
          <w:sz w:val="22"/>
          <w:szCs w:val="22"/>
        </w:rPr>
        <w:t xml:space="preserve"> kell jelenteni az adatszolgáltató Magyarországon működő elfogadói hálózatához kapcsolódó kereskedők forgalmi kategóriánkénti teljes </w:t>
      </w:r>
      <w:r w:rsidR="001459A5" w:rsidRPr="007F25FE">
        <w:rPr>
          <w:rFonts w:ascii="Calibri" w:hAnsi="Calibri"/>
          <w:sz w:val="22"/>
          <w:szCs w:val="22"/>
        </w:rPr>
        <w:t xml:space="preserve">fizetési kártyás </w:t>
      </w:r>
      <w:r w:rsidRPr="007F25FE">
        <w:rPr>
          <w:rFonts w:ascii="Calibri" w:hAnsi="Calibri"/>
          <w:sz w:val="22"/>
          <w:szCs w:val="22"/>
        </w:rPr>
        <w:t xml:space="preserve">forgalmát. </w:t>
      </w:r>
    </w:p>
    <w:p w14:paraId="7058805C" w14:textId="77777777" w:rsidR="00903799" w:rsidRDefault="00903799" w:rsidP="009544DB">
      <w:pPr>
        <w:jc w:val="both"/>
        <w:rPr>
          <w:rFonts w:ascii="Calibri" w:hAnsi="Calibri"/>
          <w:sz w:val="22"/>
          <w:szCs w:val="22"/>
        </w:rPr>
      </w:pPr>
    </w:p>
    <w:p w14:paraId="0E41426F" w14:textId="77777777" w:rsidR="00903799" w:rsidRPr="007F25FE" w:rsidRDefault="00903799" w:rsidP="009544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d-f oszlopban kell jelenteni azon kereskedők számát, akik az Európai Parlament és a Tanács kártyaalapú fizetési műveletekről szóló 2015/751 rendeletének 9. cikk (1) és (2) pontja, valamint 12. cikkének (1) pontja alapján egységes díjakat</w:t>
      </w:r>
      <w:r w:rsidR="007B6B25">
        <w:rPr>
          <w:rFonts w:ascii="Calibri" w:hAnsi="Calibri"/>
          <w:sz w:val="22"/>
          <w:szCs w:val="22"/>
        </w:rPr>
        <w:t xml:space="preserve"> kérnek</w:t>
      </w:r>
      <w:r w:rsidR="004076C3" w:rsidRPr="004076C3">
        <w:rPr>
          <w:rFonts w:ascii="Calibri" w:hAnsi="Calibri"/>
          <w:sz w:val="22"/>
          <w:szCs w:val="22"/>
        </w:rPr>
        <w:t xml:space="preserve"> </w:t>
      </w:r>
      <w:r w:rsidR="004076C3">
        <w:rPr>
          <w:rFonts w:ascii="Calibri" w:hAnsi="Calibri"/>
          <w:sz w:val="22"/>
          <w:szCs w:val="22"/>
        </w:rPr>
        <w:t>a pénzforgalmi szolgáltatóktól</w:t>
      </w:r>
      <w:r>
        <w:rPr>
          <w:rFonts w:ascii="Calibri" w:hAnsi="Calibri"/>
          <w:sz w:val="22"/>
          <w:szCs w:val="22"/>
        </w:rPr>
        <w:t xml:space="preserve">, illetve </w:t>
      </w:r>
      <w:r w:rsidR="007B6B25">
        <w:rPr>
          <w:rFonts w:ascii="Calibri" w:hAnsi="Calibri"/>
          <w:sz w:val="22"/>
          <w:szCs w:val="22"/>
        </w:rPr>
        <w:t xml:space="preserve">hozzájárulnak az </w:t>
      </w:r>
      <w:r>
        <w:rPr>
          <w:rFonts w:ascii="Calibri" w:hAnsi="Calibri"/>
          <w:sz w:val="22"/>
          <w:szCs w:val="22"/>
        </w:rPr>
        <w:t>összevont kimutatás</w:t>
      </w:r>
      <w:r w:rsidR="004076C3">
        <w:rPr>
          <w:rFonts w:ascii="Calibri" w:hAnsi="Calibri"/>
          <w:sz w:val="22"/>
          <w:szCs w:val="22"/>
        </w:rPr>
        <w:t>ok</w:t>
      </w:r>
      <w:r>
        <w:rPr>
          <w:rFonts w:ascii="Calibri" w:hAnsi="Calibri"/>
          <w:sz w:val="22"/>
          <w:szCs w:val="22"/>
        </w:rPr>
        <w:t xml:space="preserve"> </w:t>
      </w:r>
      <w:r w:rsidR="004076C3">
        <w:rPr>
          <w:rFonts w:ascii="Calibri" w:hAnsi="Calibri"/>
          <w:sz w:val="22"/>
          <w:szCs w:val="22"/>
        </w:rPr>
        <w:t>közléséhez</w:t>
      </w:r>
      <w:r>
        <w:rPr>
          <w:rFonts w:ascii="Calibri" w:hAnsi="Calibri"/>
          <w:sz w:val="22"/>
          <w:szCs w:val="22"/>
        </w:rPr>
        <w:t>.</w:t>
      </w:r>
    </w:p>
    <w:p w14:paraId="789E5D49" w14:textId="77777777" w:rsidR="009544DB" w:rsidRPr="007F25FE" w:rsidRDefault="009544DB">
      <w:pPr>
        <w:jc w:val="both"/>
        <w:rPr>
          <w:rFonts w:ascii="Calibri" w:hAnsi="Calibri"/>
          <w:sz w:val="22"/>
          <w:szCs w:val="22"/>
        </w:rPr>
      </w:pPr>
    </w:p>
    <w:sectPr w:rsidR="009544DB" w:rsidRPr="007F25FE">
      <w:pgSz w:w="11907" w:h="16840" w:code="9"/>
      <w:pgMar w:top="1191" w:right="1134" w:bottom="11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BE68" w14:textId="77777777" w:rsidR="00761CF5" w:rsidRDefault="00761CF5" w:rsidP="00761CF5">
      <w:r>
        <w:separator/>
      </w:r>
    </w:p>
  </w:endnote>
  <w:endnote w:type="continuationSeparator" w:id="0">
    <w:p w14:paraId="5B2414CF" w14:textId="77777777" w:rsidR="00761CF5" w:rsidRDefault="00761CF5" w:rsidP="0076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3D8D" w14:textId="77777777" w:rsidR="00761CF5" w:rsidRDefault="00761CF5" w:rsidP="00761CF5">
      <w:r>
        <w:separator/>
      </w:r>
    </w:p>
  </w:footnote>
  <w:footnote w:type="continuationSeparator" w:id="0">
    <w:p w14:paraId="69A008FF" w14:textId="77777777" w:rsidR="00761CF5" w:rsidRDefault="00761CF5" w:rsidP="0076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DEA"/>
    <w:rsid w:val="00027ADD"/>
    <w:rsid w:val="00081036"/>
    <w:rsid w:val="00085429"/>
    <w:rsid w:val="00090F94"/>
    <w:rsid w:val="000D0494"/>
    <w:rsid w:val="000D67E5"/>
    <w:rsid w:val="000E3644"/>
    <w:rsid w:val="00133465"/>
    <w:rsid w:val="001459A5"/>
    <w:rsid w:val="00172043"/>
    <w:rsid w:val="00183ED0"/>
    <w:rsid w:val="001C2DDF"/>
    <w:rsid w:val="001C5ADC"/>
    <w:rsid w:val="001D3AB1"/>
    <w:rsid w:val="001E6662"/>
    <w:rsid w:val="001F6DAE"/>
    <w:rsid w:val="00242D5A"/>
    <w:rsid w:val="002477BA"/>
    <w:rsid w:val="002529A7"/>
    <w:rsid w:val="00285C46"/>
    <w:rsid w:val="002C552E"/>
    <w:rsid w:val="002D6DE6"/>
    <w:rsid w:val="0031211B"/>
    <w:rsid w:val="00332917"/>
    <w:rsid w:val="00341B4A"/>
    <w:rsid w:val="003470A7"/>
    <w:rsid w:val="0035711B"/>
    <w:rsid w:val="00370C32"/>
    <w:rsid w:val="0039246E"/>
    <w:rsid w:val="0039318A"/>
    <w:rsid w:val="003F418A"/>
    <w:rsid w:val="004076C3"/>
    <w:rsid w:val="004643C6"/>
    <w:rsid w:val="0047406B"/>
    <w:rsid w:val="004B2859"/>
    <w:rsid w:val="004E00C2"/>
    <w:rsid w:val="004F0445"/>
    <w:rsid w:val="00540E62"/>
    <w:rsid w:val="00551F1D"/>
    <w:rsid w:val="00566F43"/>
    <w:rsid w:val="005860D4"/>
    <w:rsid w:val="005D446A"/>
    <w:rsid w:val="005F0B2C"/>
    <w:rsid w:val="005F444A"/>
    <w:rsid w:val="006237CD"/>
    <w:rsid w:val="006369C4"/>
    <w:rsid w:val="00651E74"/>
    <w:rsid w:val="006B6B49"/>
    <w:rsid w:val="006C62FA"/>
    <w:rsid w:val="00705D4B"/>
    <w:rsid w:val="00761CF5"/>
    <w:rsid w:val="0077436E"/>
    <w:rsid w:val="0077524A"/>
    <w:rsid w:val="007B1C75"/>
    <w:rsid w:val="007B6B25"/>
    <w:rsid w:val="007C34A3"/>
    <w:rsid w:val="007D623C"/>
    <w:rsid w:val="007F1E22"/>
    <w:rsid w:val="007F25FE"/>
    <w:rsid w:val="007F52AE"/>
    <w:rsid w:val="008349A7"/>
    <w:rsid w:val="00880A9A"/>
    <w:rsid w:val="0089710E"/>
    <w:rsid w:val="008B18C5"/>
    <w:rsid w:val="008C17D7"/>
    <w:rsid w:val="00903799"/>
    <w:rsid w:val="00920628"/>
    <w:rsid w:val="00930BDB"/>
    <w:rsid w:val="009544DB"/>
    <w:rsid w:val="00964FFE"/>
    <w:rsid w:val="009B036C"/>
    <w:rsid w:val="009C6EB6"/>
    <w:rsid w:val="009E2F75"/>
    <w:rsid w:val="009F7BCA"/>
    <w:rsid w:val="00A02119"/>
    <w:rsid w:val="00A20379"/>
    <w:rsid w:val="00A839A6"/>
    <w:rsid w:val="00A953E5"/>
    <w:rsid w:val="00AB340E"/>
    <w:rsid w:val="00AE2DCA"/>
    <w:rsid w:val="00AE6C9B"/>
    <w:rsid w:val="00B04088"/>
    <w:rsid w:val="00B13095"/>
    <w:rsid w:val="00B132B9"/>
    <w:rsid w:val="00B24407"/>
    <w:rsid w:val="00B93CA5"/>
    <w:rsid w:val="00BA1071"/>
    <w:rsid w:val="00BE55DD"/>
    <w:rsid w:val="00BF73AD"/>
    <w:rsid w:val="00C04A19"/>
    <w:rsid w:val="00C130AF"/>
    <w:rsid w:val="00C1365E"/>
    <w:rsid w:val="00C363C2"/>
    <w:rsid w:val="00C45941"/>
    <w:rsid w:val="00C67575"/>
    <w:rsid w:val="00C769F9"/>
    <w:rsid w:val="00CA33FE"/>
    <w:rsid w:val="00CB63DC"/>
    <w:rsid w:val="00CE2AAF"/>
    <w:rsid w:val="00D16436"/>
    <w:rsid w:val="00D23F4E"/>
    <w:rsid w:val="00D33C85"/>
    <w:rsid w:val="00D67F6C"/>
    <w:rsid w:val="00DA5974"/>
    <w:rsid w:val="00DD4E16"/>
    <w:rsid w:val="00DE4324"/>
    <w:rsid w:val="00DF63BB"/>
    <w:rsid w:val="00E43469"/>
    <w:rsid w:val="00E53DEA"/>
    <w:rsid w:val="00E55D90"/>
    <w:rsid w:val="00E701FA"/>
    <w:rsid w:val="00EE6ED2"/>
    <w:rsid w:val="00F010DD"/>
    <w:rsid w:val="00F05B32"/>
    <w:rsid w:val="00F7503F"/>
    <w:rsid w:val="00FA233A"/>
    <w:rsid w:val="00FA5176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81024C"/>
  <w15:chartTrackingRefBased/>
  <w15:docId w15:val="{4972AA0B-2FA4-4DAE-ADDC-E5DC6633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546A-E56C-47FD-8278-C3CAFE28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Magyar Nemzeti Bank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Palocz Eva</dc:creator>
  <cp:keywords/>
  <cp:lastModifiedBy>Czinege-Gyalog Éva</cp:lastModifiedBy>
  <cp:revision>2</cp:revision>
  <cp:lastPrinted>2012-03-27T14:03:00Z</cp:lastPrinted>
  <dcterms:created xsi:type="dcterms:W3CDTF">2022-03-31T09:33:00Z</dcterms:created>
  <dcterms:modified xsi:type="dcterms:W3CDTF">2022-03-31T09:33:00Z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2027-03-31T09:33:23Z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2022-03-31T09:33:24Z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2022-03-31T09:33:50.5341097Z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9af64be8-b62b-49c8-9681-ff6ae1e74279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