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2143" w14:textId="77777777" w:rsidR="00333D1D" w:rsidRPr="00F159C1" w:rsidRDefault="00333D1D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159C1">
        <w:rPr>
          <w:rFonts w:ascii="Calibri" w:hAnsi="Calibri"/>
          <w:b w:val="0"/>
          <w:sz w:val="22"/>
          <w:szCs w:val="22"/>
        </w:rPr>
        <w:t>MNB azonosító:</w:t>
      </w:r>
      <w:r w:rsidRPr="00F159C1">
        <w:rPr>
          <w:rFonts w:ascii="Calibri" w:hAnsi="Calibri"/>
          <w:sz w:val="22"/>
          <w:szCs w:val="22"/>
        </w:rPr>
        <w:t xml:space="preserve"> R06 és R15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EA0F124" w14:textId="77777777" w:rsidR="0071356D" w:rsidRPr="00F159C1" w:rsidRDefault="0071356D">
      <w:pPr>
        <w:rPr>
          <w:rFonts w:ascii="Calibri" w:hAnsi="Calibri"/>
          <w:sz w:val="22"/>
          <w:szCs w:val="22"/>
        </w:rPr>
      </w:pPr>
    </w:p>
    <w:p w14:paraId="3F4FB7D6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04C6AB3" w14:textId="77777777" w:rsidR="00333D1D" w:rsidRPr="00F159C1" w:rsidRDefault="004E3068">
      <w:pPr>
        <w:jc w:val="center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MÓDSZERTANI SEGÉDLET</w:t>
      </w:r>
    </w:p>
    <w:p w14:paraId="3EA64CB0" w14:textId="77777777" w:rsidR="00333D1D" w:rsidRPr="00F159C1" w:rsidRDefault="00333D1D">
      <w:pPr>
        <w:jc w:val="center"/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0CD8D8ED" w14:textId="77777777" w:rsidR="00333D1D" w:rsidRPr="00F159C1" w:rsidRDefault="00333D1D">
      <w:pPr>
        <w:jc w:val="center"/>
        <w:rPr>
          <w:rFonts w:ascii="Calibri" w:hAnsi="Calibri" w:cs="Arial"/>
          <w:b/>
          <w:sz w:val="22"/>
          <w:szCs w:val="22"/>
        </w:rPr>
      </w:pPr>
      <w:r w:rsidRPr="00F159C1">
        <w:rPr>
          <w:rFonts w:ascii="Calibri" w:hAnsi="Calibri" w:cs="Arial"/>
          <w:b/>
          <w:sz w:val="22"/>
          <w:szCs w:val="22"/>
        </w:rPr>
        <w:t xml:space="preserve">Egyéb befektetések </w:t>
      </w:r>
      <w:proofErr w:type="gramStart"/>
      <w:r w:rsidRPr="00F159C1">
        <w:rPr>
          <w:rFonts w:ascii="Calibri" w:hAnsi="Calibri" w:cs="Arial"/>
          <w:b/>
          <w:sz w:val="22"/>
          <w:szCs w:val="22"/>
        </w:rPr>
        <w:t xml:space="preserve">havi </w:t>
      </w:r>
      <w:r w:rsidR="005D7837" w:rsidRPr="00F159C1">
        <w:rPr>
          <w:rFonts w:ascii="Calibri" w:hAnsi="Calibri" w:cs="Arial"/>
          <w:b/>
          <w:sz w:val="22"/>
          <w:szCs w:val="22"/>
        </w:rPr>
        <w:t xml:space="preserve"> és</w:t>
      </w:r>
      <w:proofErr w:type="gramEnd"/>
      <w:r w:rsidR="005D7837" w:rsidRPr="00F159C1">
        <w:rPr>
          <w:rFonts w:ascii="Calibri" w:hAnsi="Calibri" w:cs="Arial"/>
          <w:b/>
          <w:sz w:val="22"/>
          <w:szCs w:val="22"/>
        </w:rPr>
        <w:t xml:space="preserve"> negyedéves </w:t>
      </w:r>
      <w:r w:rsidRPr="00F159C1">
        <w:rPr>
          <w:rFonts w:ascii="Calibri" w:hAnsi="Calibri" w:cs="Arial"/>
          <w:b/>
          <w:sz w:val="22"/>
          <w:szCs w:val="22"/>
        </w:rPr>
        <w:t>adatszolgáltatása – nem pénzügyi vállalatok, biztosítók és nyugdíjpénztárak, valamint háztartásokat segítő nonprofit intézmények</w:t>
      </w:r>
    </w:p>
    <w:p w14:paraId="7606BF88" w14:textId="77777777" w:rsidR="005A5130" w:rsidRPr="00F159C1" w:rsidRDefault="005A5130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</w:p>
    <w:p w14:paraId="7BEEB086" w14:textId="77777777" w:rsidR="00333D1D" w:rsidRPr="00F159C1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I. Általános tudnivalók</w:t>
      </w:r>
    </w:p>
    <w:p w14:paraId="0EF7091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6241C9B" w14:textId="77777777" w:rsidR="00333D1D" w:rsidRPr="00F159C1" w:rsidRDefault="00F43445" w:rsidP="0071356D">
      <w:pPr>
        <w:spacing w:before="120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1.   </w:t>
      </w:r>
      <w:r w:rsidR="00333D1D" w:rsidRPr="00F159C1">
        <w:rPr>
          <w:rFonts w:ascii="Calibri" w:hAnsi="Calibri"/>
          <w:b/>
          <w:sz w:val="22"/>
          <w:szCs w:val="22"/>
        </w:rPr>
        <w:t>Az adatszolgáltatásban szerep</w:t>
      </w:r>
      <w:r w:rsidR="00E31502" w:rsidRPr="00F159C1">
        <w:rPr>
          <w:rFonts w:ascii="Calibri" w:hAnsi="Calibri"/>
          <w:b/>
          <w:sz w:val="22"/>
          <w:szCs w:val="22"/>
        </w:rPr>
        <w:t>eltetend</w:t>
      </w:r>
      <w:r w:rsidR="00333D1D" w:rsidRPr="00F159C1">
        <w:rPr>
          <w:rFonts w:ascii="Calibri" w:hAnsi="Calibri"/>
          <w:b/>
          <w:sz w:val="22"/>
          <w:szCs w:val="22"/>
        </w:rPr>
        <w:t>ő ügyletek</w:t>
      </w:r>
      <w:bookmarkEnd w:id="30"/>
    </w:p>
    <w:p w14:paraId="226A4612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620ED942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5D7837" w:rsidRPr="00F159C1">
        <w:rPr>
          <w:rFonts w:ascii="Calibri" w:hAnsi="Calibri"/>
          <w:sz w:val="22"/>
          <w:szCs w:val="22"/>
        </w:rPr>
        <w:t>adatszolgáltatás</w:t>
      </w:r>
      <w:r w:rsidRPr="00F159C1">
        <w:rPr>
          <w:rFonts w:ascii="Calibri" w:hAnsi="Calibri"/>
          <w:sz w:val="22"/>
          <w:szCs w:val="22"/>
        </w:rPr>
        <w:t xml:space="preserve"> tábláiban azon nem rezidens partnerekkel szemben fennálló vagy keletkező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folyószámla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betét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kereskedelmi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váltó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, egyéb </w:t>
      </w:r>
      <w:r w:rsidR="005D7837" w:rsidRPr="00F159C1">
        <w:rPr>
          <w:rFonts w:ascii="Calibri" w:hAnsi="Calibri"/>
          <w:sz w:val="22"/>
          <w:szCs w:val="22"/>
        </w:rPr>
        <w:t>–</w:t>
      </w:r>
      <w:r w:rsidRPr="00F159C1">
        <w:rPr>
          <w:rFonts w:ascii="Calibri" w:hAnsi="Calibri"/>
          <w:sz w:val="22"/>
          <w:szCs w:val="22"/>
        </w:rPr>
        <w:t>követelés</w:t>
      </w:r>
      <w:r w:rsidR="005D7837" w:rsidRPr="00F159C1">
        <w:rPr>
          <w:rFonts w:ascii="Calibri" w:hAnsi="Calibri"/>
          <w:sz w:val="22"/>
          <w:szCs w:val="22"/>
        </w:rPr>
        <w:t>ek és</w:t>
      </w:r>
      <w:r w:rsidRPr="00F159C1">
        <w:rPr>
          <w:rFonts w:ascii="Calibri" w:hAnsi="Calibri"/>
          <w:sz w:val="22"/>
          <w:szCs w:val="22"/>
        </w:rPr>
        <w:t xml:space="preserve"> -tartozás</w:t>
      </w:r>
      <w:r w:rsidR="005D7837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D7837" w:rsidRPr="00F159C1">
        <w:rPr>
          <w:rFonts w:ascii="Calibri" w:hAnsi="Calibri"/>
          <w:sz w:val="22"/>
          <w:szCs w:val="22"/>
        </w:rPr>
        <w:t xml:space="preserve">nyitó- és </w:t>
      </w:r>
      <w:r w:rsidRPr="00F159C1">
        <w:rPr>
          <w:rFonts w:ascii="Calibri" w:hAnsi="Calibri"/>
          <w:sz w:val="22"/>
          <w:szCs w:val="22"/>
        </w:rPr>
        <w:t>állományát</w:t>
      </w:r>
      <w:r w:rsidR="005D7837" w:rsidRPr="00F159C1">
        <w:rPr>
          <w:rFonts w:ascii="Calibri" w:hAnsi="Calibri"/>
          <w:sz w:val="22"/>
          <w:szCs w:val="22"/>
        </w:rPr>
        <w:t>, valamint</w:t>
      </w:r>
      <w:r w:rsidRPr="00F159C1">
        <w:rPr>
          <w:rFonts w:ascii="Calibri" w:hAnsi="Calibri"/>
          <w:sz w:val="22"/>
          <w:szCs w:val="22"/>
        </w:rPr>
        <w:t xml:space="preserve"> változás</w:t>
      </w:r>
      <w:r w:rsidR="005D7837" w:rsidRPr="00F159C1">
        <w:rPr>
          <w:rFonts w:ascii="Calibri" w:hAnsi="Calibri"/>
          <w:sz w:val="22"/>
          <w:szCs w:val="22"/>
        </w:rPr>
        <w:t>ai</w:t>
      </w:r>
      <w:r w:rsidRPr="00F159C1">
        <w:rPr>
          <w:rFonts w:ascii="Calibri" w:hAnsi="Calibri"/>
          <w:sz w:val="22"/>
          <w:szCs w:val="22"/>
        </w:rPr>
        <w:t>t kell szerepeltetni, a</w:t>
      </w:r>
      <w:r w:rsidR="005D7837" w:rsidRPr="00F159C1">
        <w:rPr>
          <w:rFonts w:ascii="Calibri" w:hAnsi="Calibri"/>
          <w:sz w:val="22"/>
          <w:szCs w:val="22"/>
        </w:rPr>
        <w:t>kik</w:t>
      </w:r>
      <w:r w:rsidRPr="00F159C1">
        <w:rPr>
          <w:rFonts w:ascii="Calibri" w:hAnsi="Calibri"/>
          <w:sz w:val="22"/>
          <w:szCs w:val="22"/>
        </w:rPr>
        <w:t xml:space="preserve"> az adatszolgáltatónak nem külföldi tőkebefektető</w:t>
      </w:r>
      <w:r w:rsidR="005D7837" w:rsidRPr="00F159C1">
        <w:rPr>
          <w:rFonts w:ascii="Calibri" w:hAnsi="Calibri"/>
          <w:sz w:val="22"/>
          <w:szCs w:val="22"/>
        </w:rPr>
        <w:t xml:space="preserve">i vagy </w:t>
      </w:r>
      <w:r w:rsidRPr="00F159C1">
        <w:rPr>
          <w:rFonts w:ascii="Calibri" w:hAnsi="Calibri"/>
          <w:sz w:val="22"/>
          <w:szCs w:val="22"/>
        </w:rPr>
        <w:t>külföldi tőkebefektetése</w:t>
      </w:r>
      <w:r w:rsidR="005D7837" w:rsidRPr="00F159C1">
        <w:rPr>
          <w:rFonts w:ascii="Calibri" w:hAnsi="Calibri"/>
          <w:sz w:val="22"/>
          <w:szCs w:val="22"/>
        </w:rPr>
        <w:t>i vagy</w:t>
      </w:r>
      <w:r w:rsidRPr="00F159C1">
        <w:rPr>
          <w:rFonts w:ascii="Calibri" w:hAnsi="Calibri"/>
          <w:sz w:val="22"/>
          <w:szCs w:val="22"/>
        </w:rPr>
        <w:t xml:space="preserve"> vállalatcsoportjának tagja</w:t>
      </w:r>
      <w:r w:rsidR="005D7837" w:rsidRPr="00F159C1">
        <w:rPr>
          <w:rFonts w:ascii="Calibri" w:hAnsi="Calibri"/>
          <w:sz w:val="22"/>
          <w:szCs w:val="22"/>
        </w:rPr>
        <w:t>i</w:t>
      </w:r>
      <w:r w:rsidRPr="00F159C1">
        <w:rPr>
          <w:rFonts w:ascii="Calibri" w:hAnsi="Calibri"/>
          <w:sz w:val="22"/>
          <w:szCs w:val="22"/>
        </w:rPr>
        <w:t xml:space="preserve">. </w:t>
      </w:r>
    </w:p>
    <w:p w14:paraId="6EB1A612" w14:textId="77777777" w:rsidR="00E31502" w:rsidRPr="00F159C1" w:rsidRDefault="00E31502">
      <w:pPr>
        <w:pStyle w:val="Cmsor3"/>
        <w:spacing w:before="0" w:after="0"/>
        <w:jc w:val="both"/>
        <w:rPr>
          <w:rFonts w:ascii="Calibri" w:hAnsi="Calibri"/>
          <w:b w:val="0"/>
          <w:sz w:val="22"/>
          <w:szCs w:val="22"/>
        </w:rPr>
      </w:pPr>
    </w:p>
    <w:p w14:paraId="303CEC5D" w14:textId="77777777" w:rsidR="00333D1D" w:rsidRPr="00F159C1" w:rsidRDefault="00333D1D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 ügyleteit az R02</w:t>
      </w:r>
      <w:r w:rsidR="005F595C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>R12 adatszolgáltatás 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K/T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</w:t>
      </w:r>
      <w:r w:rsidR="00650E33" w:rsidRPr="00F159C1">
        <w:rPr>
          <w:rFonts w:ascii="Calibri" w:hAnsi="Calibri" w:cs="Garamond"/>
          <w:sz w:val="22"/>
          <w:szCs w:val="22"/>
        </w:rPr>
        <w:t>end</w:t>
      </w:r>
      <w:r w:rsidRPr="00F159C1">
        <w:rPr>
          <w:rFonts w:ascii="Calibri" w:hAnsi="Calibri" w:cs="Garamond"/>
          <w:sz w:val="22"/>
          <w:szCs w:val="22"/>
        </w:rPr>
        <w:t>ők.</w:t>
      </w:r>
    </w:p>
    <w:p w14:paraId="2C446DF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83AC5AA" w14:textId="77777777" w:rsidR="00E3150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keletkezik, és ezáltal a partner külföldi közvetlen tőkebefektetővé</w:t>
      </w:r>
      <w:r w:rsidR="00E31502" w:rsidRPr="00F159C1">
        <w:rPr>
          <w:rFonts w:ascii="Calibri" w:hAnsi="Calibri"/>
          <w:sz w:val="22"/>
          <w:szCs w:val="22"/>
        </w:rPr>
        <w:t xml:space="preserve">, illetve </w:t>
      </w:r>
      <w:r w:rsidRPr="00F159C1">
        <w:rPr>
          <w:rFonts w:ascii="Calibri" w:hAnsi="Calibri"/>
          <w:sz w:val="22"/>
          <w:szCs w:val="22"/>
        </w:rPr>
        <w:t>tőkebefektetéssé válik, akkor a vele szembeni követelés</w:t>
      </w:r>
      <w:r w:rsidR="00E3150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állományokat a BEF_AFK táblákból (az egyéb változások alatt</w:t>
      </w:r>
      <w:r w:rsidR="00C973E2" w:rsidRPr="00F159C1">
        <w:rPr>
          <w:rFonts w:ascii="Calibri" w:hAnsi="Calibri"/>
          <w:sz w:val="22"/>
          <w:szCs w:val="22"/>
        </w:rPr>
        <w:t xml:space="preserve"> ATSO kódon</w:t>
      </w:r>
      <w:r w:rsidRPr="00F159C1">
        <w:rPr>
          <w:rFonts w:ascii="Calibri" w:hAnsi="Calibri"/>
          <w:sz w:val="22"/>
          <w:szCs w:val="22"/>
        </w:rPr>
        <w:t xml:space="preserve">) ki kell vezetni és </w:t>
      </w:r>
      <w:r w:rsidR="00C973E2" w:rsidRPr="00F159C1">
        <w:rPr>
          <w:rFonts w:ascii="Calibri" w:hAnsi="Calibri"/>
          <w:sz w:val="22"/>
          <w:szCs w:val="22"/>
        </w:rPr>
        <w:t xml:space="preserve">ugyanezen kódon </w:t>
      </w:r>
      <w:r w:rsidRPr="00F159C1">
        <w:rPr>
          <w:rFonts w:ascii="Calibri" w:hAnsi="Calibri"/>
          <w:sz w:val="22"/>
          <w:szCs w:val="22"/>
        </w:rPr>
        <w:t>átsorolni az R02</w:t>
      </w:r>
      <w:r w:rsidR="005F595C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R12 adatszolgáltatások 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K/T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T tábláiba.</w:t>
      </w:r>
    </w:p>
    <w:p w14:paraId="61BDE20C" w14:textId="77777777" w:rsidR="0071356D" w:rsidRPr="00F159C1" w:rsidRDefault="0071356D">
      <w:pPr>
        <w:jc w:val="both"/>
        <w:rPr>
          <w:rFonts w:ascii="Calibri" w:hAnsi="Calibri"/>
          <w:sz w:val="22"/>
          <w:szCs w:val="22"/>
        </w:rPr>
      </w:pPr>
    </w:p>
    <w:p w14:paraId="4C95D7A7" w14:textId="77777777" w:rsidR="0071356D" w:rsidRPr="00F159C1" w:rsidRDefault="00E31502" w:rsidP="00F31DA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(BEFK1_AFK–BEFK4_AFK táblák), és három tábla (BEFT1_AFK, BEFT3_AFK és BEFT4_AFK) a tartozások jelentésére, illetve egy-egy tábla az egyéb változások részletezésére.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bookmarkStart w:id="31" w:name="_Toc125788688"/>
    </w:p>
    <w:p w14:paraId="2B7EEDB9" w14:textId="77777777" w:rsidR="00333D1D" w:rsidRPr="00F159C1" w:rsidRDefault="00F43445" w:rsidP="00F43445">
      <w:pPr>
        <w:pStyle w:val="Cmsor3"/>
        <w:rPr>
          <w:rFonts w:ascii="Calibri" w:hAnsi="Calibri"/>
          <w:color w:val="000000"/>
          <w:sz w:val="22"/>
          <w:szCs w:val="22"/>
        </w:rPr>
      </w:pPr>
      <w:r w:rsidRPr="00F159C1">
        <w:rPr>
          <w:rFonts w:ascii="Calibri" w:hAnsi="Calibri"/>
          <w:color w:val="000000"/>
          <w:sz w:val="22"/>
          <w:szCs w:val="22"/>
        </w:rPr>
        <w:t xml:space="preserve">2.  </w:t>
      </w:r>
      <w:r w:rsidR="00333D1D" w:rsidRPr="00F159C1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333D1D" w:rsidRPr="00F159C1">
        <w:rPr>
          <w:rFonts w:ascii="Calibri" w:hAnsi="Calibri"/>
          <w:color w:val="000000"/>
          <w:sz w:val="22"/>
          <w:szCs w:val="22"/>
        </w:rPr>
        <w:t xml:space="preserve"> </w:t>
      </w:r>
    </w:p>
    <w:p w14:paraId="3F7293B2" w14:textId="77777777" w:rsidR="00333D1D" w:rsidRPr="00F159C1" w:rsidRDefault="00333D1D" w:rsidP="0071356D">
      <w:pPr>
        <w:spacing w:before="120"/>
        <w:jc w:val="both"/>
        <w:rPr>
          <w:rFonts w:ascii="Calibri" w:hAnsi="Calibri"/>
          <w:color w:val="FF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befektetésekből származó tartozások állományait névértéken</w:t>
      </w:r>
      <w:r w:rsidR="00650E33" w:rsidRPr="00F159C1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650E33" w:rsidRPr="00F159C1">
        <w:rPr>
          <w:rFonts w:ascii="Calibri" w:hAnsi="Calibri"/>
          <w:sz w:val="22"/>
          <w:szCs w:val="22"/>
        </w:rPr>
        <w:t>névértéken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650E33" w:rsidRPr="00F159C1">
        <w:rPr>
          <w:rFonts w:ascii="Calibri" w:hAnsi="Calibri"/>
          <w:sz w:val="22"/>
          <w:szCs w:val="22"/>
        </w:rPr>
        <w:t xml:space="preserve">piaci értéken </w:t>
      </w:r>
      <w:r w:rsidRPr="00F159C1">
        <w:rPr>
          <w:rFonts w:ascii="Calibri" w:hAnsi="Calibri"/>
          <w:sz w:val="22"/>
          <w:szCs w:val="22"/>
        </w:rPr>
        <w:t>kell jelenteni.</w:t>
      </w:r>
      <w:r w:rsidRPr="00F159C1">
        <w:rPr>
          <w:rFonts w:ascii="Calibri" w:hAnsi="Calibri"/>
          <w:color w:val="FF0000"/>
          <w:sz w:val="22"/>
          <w:szCs w:val="22"/>
        </w:rPr>
        <w:t xml:space="preserve">  </w:t>
      </w:r>
    </w:p>
    <w:p w14:paraId="2998E410" w14:textId="77777777" w:rsidR="00E31502" w:rsidRPr="00F159C1" w:rsidRDefault="00333D1D" w:rsidP="0071356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konzorciális-, államilag garantált hitelek, illetve a többségi állami tulajdonban lévő</w:t>
      </w:r>
      <w:r w:rsidR="0018310D" w:rsidRPr="00F159C1">
        <w:rPr>
          <w:rFonts w:ascii="Calibri" w:hAnsi="Calibri"/>
          <w:sz w:val="22"/>
          <w:szCs w:val="22"/>
        </w:rPr>
        <w:t xml:space="preserve"> </w:t>
      </w:r>
      <w:r w:rsidR="00650E33" w:rsidRPr="00F159C1">
        <w:rPr>
          <w:rFonts w:ascii="Calibri" w:hAnsi="Calibri"/>
          <w:sz w:val="22"/>
          <w:szCs w:val="22"/>
        </w:rPr>
        <w:t>adatszolgáltatók hitel</w:t>
      </w:r>
      <w:r w:rsidR="004E3068" w:rsidRPr="00F159C1">
        <w:rPr>
          <w:rFonts w:ascii="Calibri" w:hAnsi="Calibri"/>
          <w:sz w:val="22"/>
          <w:szCs w:val="22"/>
        </w:rPr>
        <w:t>tartozása</w:t>
      </w:r>
      <w:r w:rsidR="00650E33" w:rsidRPr="00F159C1">
        <w:rPr>
          <w:rFonts w:ascii="Calibri" w:hAnsi="Calibri"/>
          <w:sz w:val="22"/>
          <w:szCs w:val="22"/>
        </w:rPr>
        <w:t xml:space="preserve">it egyenként, míg a többi </w:t>
      </w:r>
      <w:r w:rsidRPr="00F159C1">
        <w:rPr>
          <w:rFonts w:ascii="Calibri" w:hAnsi="Calibri"/>
          <w:sz w:val="22"/>
          <w:szCs w:val="22"/>
        </w:rPr>
        <w:t xml:space="preserve">követelés és tartozás állományt és annak változását országonként és devizanemenként összesítve kell kimutatni (ezen adatok egy-egy sort képeznek az adott táblákban). </w:t>
      </w:r>
    </w:p>
    <w:p w14:paraId="69720FD4" w14:textId="77777777" w:rsidR="004E3068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szabályok a jövedelemadatokra is irányadóak. </w:t>
      </w:r>
    </w:p>
    <w:p w14:paraId="57D625EF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kamatok ország bontásához nem állnak rendelkezésre a pontos adatok, becsléssel kell elvégezni az ország bontást. </w:t>
      </w:r>
    </w:p>
    <w:p w14:paraId="4D7A2D92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</w:p>
    <w:p w14:paraId="63331B8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E31502" w:rsidRPr="00F159C1">
        <w:rPr>
          <w:rFonts w:ascii="Calibri" w:hAnsi="Calibri"/>
          <w:sz w:val="22"/>
          <w:szCs w:val="22"/>
        </w:rPr>
        <w:t>megadni</w:t>
      </w:r>
      <w:r w:rsidRPr="00F159C1">
        <w:rPr>
          <w:rFonts w:ascii="Calibri" w:hAnsi="Calibri"/>
          <w:sz w:val="22"/>
          <w:szCs w:val="22"/>
        </w:rPr>
        <w:t xml:space="preserve">! </w:t>
      </w:r>
    </w:p>
    <w:p w14:paraId="3AB3A338" w14:textId="77777777" w:rsidR="00E31502" w:rsidRPr="00F159C1" w:rsidRDefault="00E31502" w:rsidP="00E31502">
      <w:pPr>
        <w:pStyle w:val="Cmsor1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18897662" w14:textId="77777777" w:rsidR="006C4A28" w:rsidRPr="00F159C1" w:rsidRDefault="006C4A28">
      <w:pPr>
        <w:jc w:val="both"/>
        <w:rPr>
          <w:rFonts w:ascii="Calibri" w:hAnsi="Calibri"/>
          <w:sz w:val="22"/>
          <w:szCs w:val="22"/>
        </w:rPr>
      </w:pPr>
    </w:p>
    <w:p w14:paraId="6C8F5BAD" w14:textId="77777777" w:rsidR="00E31502" w:rsidRPr="00F159C1" w:rsidRDefault="00E31502" w:rsidP="000E3D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  <w:bookmarkStart w:id="36" w:name="_Toc116974357"/>
      <w:bookmarkStart w:id="37" w:name="_Toc117055431"/>
      <w:bookmarkStart w:id="38" w:name="_Toc117306259"/>
      <w:bookmarkStart w:id="39" w:name="_Toc117934606"/>
      <w:bookmarkStart w:id="40" w:name="_Toc118082182"/>
      <w:bookmarkStart w:id="41" w:name="_Toc118188047"/>
      <w:bookmarkStart w:id="42" w:name="_Toc119500089"/>
      <w:bookmarkStart w:id="43" w:name="_Toc119500317"/>
      <w:bookmarkStart w:id="44" w:name="_Toc119845875"/>
      <w:bookmarkStart w:id="45" w:name="_Toc120520859"/>
      <w:bookmarkEnd w:id="23"/>
      <w:bookmarkEnd w:id="24"/>
      <w:bookmarkEnd w:id="25"/>
      <w:bookmarkEnd w:id="26"/>
      <w:bookmarkEnd w:id="27"/>
      <w:bookmarkEnd w:id="28"/>
      <w:r w:rsidRPr="00F159C1">
        <w:rPr>
          <w:rFonts w:ascii="Calibri" w:hAnsi="Calibri"/>
          <w:b/>
          <w:sz w:val="22"/>
          <w:szCs w:val="22"/>
        </w:rPr>
        <w:lastRenderedPageBreak/>
        <w:t>Az adatszolgáltatás több táblájában is szereplő oszlopok tartalma</w:t>
      </w:r>
      <w:r w:rsidRPr="00F159C1" w:rsidDel="005E1C48">
        <w:rPr>
          <w:rFonts w:ascii="Calibri" w:hAnsi="Calibri"/>
          <w:b/>
          <w:sz w:val="22"/>
          <w:szCs w:val="22"/>
        </w:rPr>
        <w:t xml:space="preserve"> </w:t>
      </w:r>
    </w:p>
    <w:bookmarkEnd w:id="29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52BCE007" w14:textId="77777777" w:rsidR="00333D1D" w:rsidRPr="00F159C1" w:rsidRDefault="00333D1D">
      <w:pPr>
        <w:ind w:left="540"/>
        <w:jc w:val="both"/>
        <w:rPr>
          <w:rFonts w:ascii="Calibri" w:hAnsi="Calibri"/>
          <w:sz w:val="22"/>
          <w:szCs w:val="22"/>
        </w:rPr>
      </w:pPr>
    </w:p>
    <w:p w14:paraId="32EB40D7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062338D9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Egyéb befektetések instrumentumai: Az egyes táblákban megadott rövid nevek szolgálnak az instrumentumok azonosítására. </w:t>
      </w:r>
    </w:p>
    <w:p w14:paraId="10488DEA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Lejárat: </w:t>
      </w:r>
      <w:r w:rsidR="00E0752E" w:rsidRPr="00F159C1">
        <w:rPr>
          <w:rFonts w:ascii="Calibri" w:hAnsi="Calibri"/>
          <w:sz w:val="22"/>
          <w:szCs w:val="22"/>
        </w:rPr>
        <w:t>R= Rövid vagy H= hosszú lejárati kódokat kell alkalmazni. A lejárat</w:t>
      </w:r>
      <w:r w:rsidR="00C973E2" w:rsidRPr="00F159C1">
        <w:rPr>
          <w:rFonts w:ascii="Calibri" w:hAnsi="Calibri"/>
          <w:sz w:val="22"/>
          <w:szCs w:val="22"/>
        </w:rPr>
        <w:t xml:space="preserve"> szerint</w:t>
      </w:r>
      <w:r w:rsidR="00525929" w:rsidRPr="00F159C1">
        <w:rPr>
          <w:rFonts w:ascii="Calibri" w:hAnsi="Calibri"/>
          <w:sz w:val="22"/>
          <w:szCs w:val="22"/>
        </w:rPr>
        <w:t xml:space="preserve">i besorolást </w:t>
      </w:r>
      <w:r w:rsidR="00C973E2" w:rsidRPr="00F159C1">
        <w:rPr>
          <w:rFonts w:ascii="Calibri" w:hAnsi="Calibri"/>
          <w:sz w:val="22"/>
          <w:szCs w:val="22"/>
        </w:rPr>
        <w:t xml:space="preserve">az instrumentum eredeti (és nem hátralévő) </w:t>
      </w:r>
      <w:proofErr w:type="gramStart"/>
      <w:r w:rsidR="00C973E2" w:rsidRPr="00F159C1">
        <w:rPr>
          <w:rFonts w:ascii="Calibri" w:hAnsi="Calibri"/>
          <w:sz w:val="22"/>
          <w:szCs w:val="22"/>
        </w:rPr>
        <w:t>lejárata  alapján</w:t>
      </w:r>
      <w:proofErr w:type="gramEnd"/>
      <w:r w:rsidR="00525929" w:rsidRPr="00F159C1">
        <w:rPr>
          <w:rFonts w:ascii="Calibri" w:hAnsi="Calibri"/>
          <w:sz w:val="22"/>
          <w:szCs w:val="22"/>
        </w:rPr>
        <w:t xml:space="preserve"> kell elvégezni</w:t>
      </w:r>
      <w:r w:rsidR="00E0752E" w:rsidRPr="00F159C1">
        <w:rPr>
          <w:rFonts w:ascii="Calibri" w:hAnsi="Calibri"/>
          <w:sz w:val="22"/>
          <w:szCs w:val="22"/>
        </w:rPr>
        <w:t>.</w:t>
      </w:r>
    </w:p>
    <w:p w14:paraId="4A78FC82" w14:textId="77777777" w:rsidR="00FD57B7" w:rsidRPr="00F159C1" w:rsidRDefault="00FD57B7" w:rsidP="00FD57B7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159C1">
        <w:rPr>
          <w:rFonts w:ascii="Calibri" w:hAnsi="Calibri"/>
          <w:sz w:val="22"/>
          <w:szCs w:val="22"/>
        </w:rPr>
        <w:t>nyújtott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 xml:space="preserve">illetve felvett </w:t>
      </w:r>
      <w:r w:rsidRPr="00F159C1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1E7BF167" w14:textId="77777777" w:rsidR="00333D1D" w:rsidRPr="00F159C1" w:rsidRDefault="00333D1D" w:rsidP="000E3D5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Nem rezidens partner ISO országkódja: Azon nem rezidens partner </w:t>
      </w:r>
      <w:r w:rsidR="00C973E2" w:rsidRPr="00F159C1">
        <w:rPr>
          <w:rFonts w:ascii="Calibri" w:hAnsi="Calibri"/>
          <w:sz w:val="22"/>
          <w:szCs w:val="22"/>
        </w:rPr>
        <w:t xml:space="preserve">vagy nemzetközi szervezet </w:t>
      </w:r>
      <w:r w:rsidRPr="00F159C1">
        <w:rPr>
          <w:rFonts w:ascii="Calibri" w:hAnsi="Calibri"/>
          <w:sz w:val="22"/>
          <w:szCs w:val="22"/>
        </w:rPr>
        <w:t>országának ISO kódját kell itt megadni, akivel szemben a követelés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fennáll. Konzorciális</w:t>
      </w:r>
      <w:r w:rsidR="00FD57B7" w:rsidRPr="00F159C1">
        <w:rPr>
          <w:rFonts w:ascii="Calibri" w:hAnsi="Calibri"/>
          <w:sz w:val="22"/>
          <w:szCs w:val="22"/>
        </w:rPr>
        <w:t xml:space="preserve"> </w:t>
      </w:r>
      <w:r w:rsidR="005F595C" w:rsidRPr="00F159C1">
        <w:rPr>
          <w:rFonts w:ascii="Calibri" w:hAnsi="Calibri"/>
          <w:sz w:val="22"/>
          <w:szCs w:val="22"/>
        </w:rPr>
        <w:t>(</w:t>
      </w:r>
      <w:proofErr w:type="spellStart"/>
      <w:r w:rsidRPr="00F159C1">
        <w:rPr>
          <w:rFonts w:ascii="Calibri" w:hAnsi="Calibri"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hitel </w:t>
      </w:r>
      <w:r w:rsidR="00060858" w:rsidRPr="00F159C1">
        <w:rPr>
          <w:rFonts w:ascii="Calibri" w:hAnsi="Calibri"/>
          <w:sz w:val="22"/>
          <w:szCs w:val="22"/>
        </w:rPr>
        <w:t xml:space="preserve">tartozás </w:t>
      </w:r>
      <w:r w:rsidRPr="00F159C1">
        <w:rPr>
          <w:rFonts w:ascii="Calibri" w:hAnsi="Calibri"/>
          <w:sz w:val="22"/>
          <w:szCs w:val="22"/>
        </w:rPr>
        <w:t xml:space="preserve">esetén a nem rezidens fizető ügynöknek az országkódját kell feltüntetni. </w:t>
      </w:r>
    </w:p>
    <w:p w14:paraId="13E8BEA8" w14:textId="77777777" w:rsidR="000C46C2" w:rsidRPr="00F159C1" w:rsidRDefault="00333D1D" w:rsidP="000E3D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Eredeti devizanem ISO kódja: </w:t>
      </w:r>
      <w:r w:rsidR="00446410" w:rsidRPr="00F159C1">
        <w:rPr>
          <w:rFonts w:ascii="Calibri" w:hAnsi="Calibri"/>
          <w:sz w:val="22"/>
          <w:szCs w:val="22"/>
        </w:rPr>
        <w:t>A</w:t>
      </w:r>
      <w:r w:rsidRPr="00F159C1">
        <w:rPr>
          <w:rFonts w:ascii="Calibri" w:hAnsi="Calibri"/>
          <w:sz w:val="22"/>
          <w:szCs w:val="22"/>
        </w:rPr>
        <w:t>zon devizakód, amelyben a követelés vagy a tartozás fennáll.</w:t>
      </w:r>
    </w:p>
    <w:p w14:paraId="62E6FC62" w14:textId="77777777" w:rsidR="002E21CE" w:rsidRPr="00F159C1" w:rsidRDefault="002E21CE" w:rsidP="002E21CE">
      <w:pPr>
        <w:jc w:val="both"/>
        <w:rPr>
          <w:rFonts w:ascii="Calibri" w:hAnsi="Calibri"/>
          <w:sz w:val="22"/>
          <w:szCs w:val="22"/>
        </w:rPr>
      </w:pPr>
    </w:p>
    <w:p w14:paraId="526D3522" w14:textId="77777777" w:rsidR="00333D1D" w:rsidRPr="00F159C1" w:rsidRDefault="00333D1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elejei nyitó állományok: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429C4B05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0F6C75A" w14:textId="77777777" w:rsidR="00333D1D" w:rsidRPr="00F159C1" w:rsidRDefault="009A409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Tranzakciók: </w:t>
      </w:r>
      <w:r w:rsidR="00120803" w:rsidRPr="00F159C1">
        <w:rPr>
          <w:rFonts w:ascii="Calibri" w:hAnsi="Calibri"/>
          <w:sz w:val="22"/>
          <w:szCs w:val="22"/>
        </w:rPr>
        <w:t xml:space="preserve">A tranzakció </w:t>
      </w:r>
      <w:r w:rsidR="003D6F95" w:rsidRPr="00F159C1">
        <w:rPr>
          <w:rFonts w:ascii="Calibri" w:hAnsi="Calibri"/>
          <w:sz w:val="22"/>
          <w:szCs w:val="22"/>
        </w:rPr>
        <w:t xml:space="preserve">olyan művelet, amely </w:t>
      </w:r>
      <w:r w:rsidR="00333D1D" w:rsidRPr="00F159C1">
        <w:rPr>
          <w:rFonts w:ascii="Calibri" w:hAnsi="Calibri"/>
          <w:sz w:val="22"/>
          <w:szCs w:val="22"/>
        </w:rPr>
        <w:t xml:space="preserve">a táblákban </w:t>
      </w:r>
      <w:r w:rsidR="00120803" w:rsidRPr="00F159C1">
        <w:rPr>
          <w:rFonts w:ascii="Calibri" w:hAnsi="Calibri"/>
          <w:sz w:val="22"/>
          <w:szCs w:val="22"/>
        </w:rPr>
        <w:t xml:space="preserve">jelentendő </w:t>
      </w:r>
      <w:r w:rsidR="003D6F95" w:rsidRPr="00F159C1">
        <w:rPr>
          <w:rFonts w:ascii="Calibri" w:hAnsi="Calibri"/>
          <w:sz w:val="22"/>
          <w:szCs w:val="22"/>
        </w:rPr>
        <w:t xml:space="preserve">követelés vagy tartozás </w:t>
      </w:r>
      <w:r w:rsidR="00333D1D" w:rsidRPr="00F159C1">
        <w:rPr>
          <w:rFonts w:ascii="Calibri" w:hAnsi="Calibri"/>
          <w:sz w:val="22"/>
          <w:szCs w:val="22"/>
        </w:rPr>
        <w:t>instrumentum</w:t>
      </w:r>
      <w:r w:rsidR="003D6F95" w:rsidRPr="00F159C1">
        <w:rPr>
          <w:rFonts w:ascii="Calibri" w:hAnsi="Calibri"/>
          <w:sz w:val="22"/>
          <w:szCs w:val="22"/>
        </w:rPr>
        <w:t>ok (pénzügyi eszközök) tulajdon</w:t>
      </w:r>
      <w:r w:rsidR="00120803" w:rsidRPr="00F159C1">
        <w:rPr>
          <w:rFonts w:ascii="Calibri" w:hAnsi="Calibri"/>
          <w:sz w:val="22"/>
          <w:szCs w:val="22"/>
        </w:rPr>
        <w:t>viszonyá</w:t>
      </w:r>
      <w:r w:rsidR="003D6F95" w:rsidRPr="00F159C1">
        <w:rPr>
          <w:rFonts w:ascii="Calibri" w:hAnsi="Calibri"/>
          <w:sz w:val="22"/>
          <w:szCs w:val="22"/>
        </w:rPr>
        <w:t xml:space="preserve">nak </w:t>
      </w:r>
      <w:r w:rsidR="00120803" w:rsidRPr="00F159C1">
        <w:rPr>
          <w:rFonts w:ascii="Calibri" w:hAnsi="Calibri"/>
          <w:sz w:val="22"/>
          <w:szCs w:val="22"/>
        </w:rPr>
        <w:t>meg</w:t>
      </w:r>
      <w:r w:rsidR="003D6F95" w:rsidRPr="00F159C1">
        <w:rPr>
          <w:rFonts w:ascii="Calibri" w:hAnsi="Calibri"/>
          <w:sz w:val="22"/>
          <w:szCs w:val="22"/>
        </w:rPr>
        <w:t>változása</w:t>
      </w:r>
      <w:r w:rsidR="00120803" w:rsidRPr="00F159C1">
        <w:rPr>
          <w:rFonts w:ascii="Calibri" w:hAnsi="Calibri"/>
          <w:sz w:val="22"/>
          <w:szCs w:val="22"/>
        </w:rPr>
        <w:t xml:space="preserve"> miatti követelés vagy </w:t>
      </w:r>
      <w:proofErr w:type="gramStart"/>
      <w:r w:rsidR="00120803" w:rsidRPr="00F159C1">
        <w:rPr>
          <w:rFonts w:ascii="Calibri" w:hAnsi="Calibri"/>
          <w:sz w:val="22"/>
          <w:szCs w:val="22"/>
        </w:rPr>
        <w:t xml:space="preserve">tartozás </w:t>
      </w:r>
      <w:r w:rsidR="00D44650" w:rsidRPr="00F159C1">
        <w:rPr>
          <w:rFonts w:ascii="Calibri" w:hAnsi="Calibri" w:cs="Arial"/>
          <w:sz w:val="22"/>
          <w:szCs w:val="22"/>
        </w:rPr>
        <w:t xml:space="preserve"> </w:t>
      </w:r>
      <w:r w:rsidR="00333D1D" w:rsidRPr="00F159C1">
        <w:rPr>
          <w:rFonts w:ascii="Calibri" w:hAnsi="Calibri" w:cs="Arial"/>
          <w:sz w:val="22"/>
          <w:szCs w:val="22"/>
        </w:rPr>
        <w:t>növekedést</w:t>
      </w:r>
      <w:proofErr w:type="gramEnd"/>
      <w:r w:rsidR="00D44650" w:rsidRPr="00F159C1">
        <w:rPr>
          <w:rFonts w:ascii="Calibri" w:hAnsi="Calibri" w:cs="Arial"/>
          <w:sz w:val="22"/>
          <w:szCs w:val="22"/>
        </w:rPr>
        <w:t xml:space="preserve"> vagy </w:t>
      </w:r>
      <w:r w:rsidR="00333D1D" w:rsidRPr="00F159C1">
        <w:rPr>
          <w:rFonts w:ascii="Calibri" w:hAnsi="Calibri" w:cs="Arial"/>
          <w:sz w:val="22"/>
          <w:szCs w:val="22"/>
        </w:rPr>
        <w:t>csökkenést eredményez.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</w:p>
    <w:p w14:paraId="164A7495" w14:textId="77777777" w:rsidR="00333D1D" w:rsidRPr="00F159C1" w:rsidRDefault="00333D1D" w:rsidP="00F31DA4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</w:t>
      </w:r>
      <w:r w:rsidR="0021496B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nyújtott hitelek esetében a kamattőkésítés miatti tőkenövekedést, a tranzakció oszlopban növekedésként, a tőkésített kamatot </w:t>
      </w:r>
      <w:r w:rsidR="007E2835" w:rsidRPr="00F159C1">
        <w:rPr>
          <w:rFonts w:ascii="Calibri" w:hAnsi="Calibri"/>
          <w:sz w:val="22"/>
          <w:szCs w:val="22"/>
        </w:rPr>
        <w:t xml:space="preserve">pedig </w:t>
      </w:r>
      <w:r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4167240A" w14:textId="77777777" w:rsidR="004C0FD5" w:rsidRPr="00F159C1" w:rsidRDefault="00333D1D" w:rsidP="0071356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Követelés megvásárlása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értékesítése esetén, amennyiben a vásárlás</w:t>
      </w:r>
      <w:r w:rsidR="0021496B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értékesítés tényleges ellenértéke eltér a névértéktől, akkor a követelés forgalmi (piaci) értékét kell feltüntetni a tranzakcióknál, és a névérték illetve a forgalmi érték közti piaci árkülönbözetet az egyéb változások oszlopában kell (az árkülönbözet irányához viszonyítva) ellentétes előjellel kimutatni, amelyet az egyéb változások részletezésére szolgáló BEFK5_AFK táblában az </w:t>
      </w:r>
      <w:r w:rsidR="0021496B" w:rsidRPr="00F159C1">
        <w:rPr>
          <w:rFonts w:ascii="Calibri" w:hAnsi="Calibri"/>
          <w:sz w:val="22"/>
          <w:szCs w:val="22"/>
        </w:rPr>
        <w:t>árváltozás (</w:t>
      </w:r>
      <w:r w:rsidRPr="00F159C1">
        <w:rPr>
          <w:rFonts w:ascii="Calibri" w:hAnsi="Calibri"/>
          <w:sz w:val="22"/>
          <w:szCs w:val="22"/>
        </w:rPr>
        <w:t>„ARVA”</w:t>
      </w:r>
      <w:r w:rsidR="0021496B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2CDE638C" w14:textId="77777777" w:rsidR="002A658F" w:rsidRPr="00F159C1" w:rsidRDefault="002A658F" w:rsidP="0071356D">
      <w:pPr>
        <w:ind w:left="360"/>
        <w:jc w:val="both"/>
        <w:rPr>
          <w:rFonts w:ascii="Calibri" w:hAnsi="Calibri" w:cs="Garamond"/>
          <w:sz w:val="22"/>
          <w:szCs w:val="22"/>
        </w:rPr>
      </w:pPr>
    </w:p>
    <w:p w14:paraId="6A9DADCD" w14:textId="77777777" w:rsidR="00F83F78" w:rsidRPr="00F159C1" w:rsidRDefault="00FD57B7" w:rsidP="000E3D5A">
      <w:pPr>
        <w:numPr>
          <w:ilvl w:val="0"/>
          <w:numId w:val="24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8372C1" w:rsidRPr="00F159C1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F83F78" w:rsidRPr="00F159C1">
        <w:rPr>
          <w:rFonts w:ascii="Calibri" w:hAnsi="Calibri"/>
          <w:sz w:val="22"/>
          <w:szCs w:val="22"/>
        </w:rPr>
        <w:t xml:space="preserve">Az egyéb változás okai lehetnek: követelés leírás, átsorolás, hibás jelentés, </w:t>
      </w:r>
      <w:r w:rsidR="00F83F78" w:rsidRPr="00F159C1">
        <w:rPr>
          <w:rFonts w:ascii="Calibri" w:hAnsi="Calibri" w:cs="Arial"/>
          <w:sz w:val="22"/>
          <w:szCs w:val="22"/>
        </w:rPr>
        <w:t>követelés megvásárlás</w:t>
      </w:r>
      <w:r w:rsidR="00931312" w:rsidRPr="00F159C1">
        <w:rPr>
          <w:rFonts w:ascii="Calibri" w:hAnsi="Calibri" w:cs="Arial"/>
          <w:sz w:val="22"/>
          <w:szCs w:val="22"/>
        </w:rPr>
        <w:t xml:space="preserve"> vagy </w:t>
      </w:r>
      <w:r w:rsidR="00F83F78" w:rsidRPr="00F159C1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015036" w:rsidRPr="00F159C1">
        <w:rPr>
          <w:rFonts w:ascii="Calibri" w:hAnsi="Calibri" w:cs="Arial"/>
          <w:sz w:val="22"/>
          <w:szCs w:val="22"/>
        </w:rPr>
        <w:t>, adós</w:t>
      </w:r>
      <w:r w:rsidR="000F318C" w:rsidRPr="00F159C1">
        <w:rPr>
          <w:rFonts w:ascii="Calibri" w:hAnsi="Calibri" w:cs="Arial"/>
          <w:sz w:val="22"/>
          <w:szCs w:val="22"/>
        </w:rPr>
        <w:t>ság kezes fizetése miatti megszű</w:t>
      </w:r>
      <w:r w:rsidR="00015036" w:rsidRPr="00F159C1">
        <w:rPr>
          <w:rFonts w:ascii="Calibri" w:hAnsi="Calibri" w:cs="Arial"/>
          <w:sz w:val="22"/>
          <w:szCs w:val="22"/>
        </w:rPr>
        <w:t>nése</w:t>
      </w:r>
      <w:r w:rsidR="00F83F78" w:rsidRPr="00F159C1">
        <w:rPr>
          <w:rFonts w:ascii="Calibri" w:hAnsi="Calibri" w:cs="Arial"/>
          <w:sz w:val="22"/>
          <w:szCs w:val="22"/>
        </w:rPr>
        <w:t>.</w:t>
      </w:r>
    </w:p>
    <w:p w14:paraId="3E21774D" w14:textId="77777777" w:rsidR="00333D1D" w:rsidRPr="00F159C1" w:rsidRDefault="00333D1D" w:rsidP="006C4A28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Az egyéb változás okait a követelések esetében a BEFK5_AFK táblában, a tartozások esetében a BEFT5_AFK táblában kell részletezni.</w:t>
      </w:r>
    </w:p>
    <w:p w14:paraId="24EA990B" w14:textId="77777777" w:rsidR="00333D1D" w:rsidRPr="00F159C1" w:rsidRDefault="00333D1D">
      <w:pPr>
        <w:rPr>
          <w:rFonts w:ascii="Calibri" w:hAnsi="Calibri"/>
          <w:sz w:val="22"/>
          <w:szCs w:val="22"/>
          <w:u w:val="single"/>
        </w:rPr>
      </w:pPr>
    </w:p>
    <w:p w14:paraId="56FE0D31" w14:textId="77777777" w:rsidR="00333D1D" w:rsidRPr="00F159C1" w:rsidRDefault="00333D1D" w:rsidP="000E3D5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végi záró állományai: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>végén fennálló</w:t>
      </w:r>
      <w:r w:rsidRPr="00F159C1">
        <w:rPr>
          <w:rFonts w:ascii="Calibri" w:hAnsi="Calibri"/>
          <w:sz w:val="22"/>
          <w:szCs w:val="22"/>
        </w:rPr>
        <w:t xml:space="preserve"> állomány</w:t>
      </w:r>
      <w:r w:rsidR="0012080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A </w:t>
      </w:r>
      <w:r w:rsidRPr="00F159C1">
        <w:rPr>
          <w:rFonts w:ascii="Calibri" w:hAnsi="Calibri"/>
          <w:sz w:val="22"/>
          <w:szCs w:val="22"/>
        </w:rPr>
        <w:t>névértéke</w:t>
      </w:r>
      <w:r w:rsidR="00120803" w:rsidRPr="00F159C1">
        <w:rPr>
          <w:rFonts w:ascii="Calibri" w:hAnsi="Calibri"/>
          <w:sz w:val="22"/>
          <w:szCs w:val="22"/>
        </w:rPr>
        <w:t>s záró állomány</w:t>
      </w:r>
      <w:r w:rsidRPr="00F159C1">
        <w:rPr>
          <w:rFonts w:ascii="Calibri" w:hAnsi="Calibri"/>
          <w:sz w:val="22"/>
          <w:szCs w:val="22"/>
        </w:rPr>
        <w:t>n</w:t>
      </w:r>
      <w:r w:rsidR="00120803" w:rsidRPr="00F159C1">
        <w:rPr>
          <w:rFonts w:ascii="Calibri" w:hAnsi="Calibri"/>
          <w:sz w:val="22"/>
          <w:szCs w:val="22"/>
        </w:rPr>
        <w:t>ak</w:t>
      </w:r>
      <w:r w:rsidRPr="00F159C1">
        <w:rPr>
          <w:rFonts w:ascii="Calibri" w:hAnsi="Calibri"/>
          <w:sz w:val="22"/>
          <w:szCs w:val="22"/>
        </w:rPr>
        <w:t xml:space="preserve"> meg kell egyeznie a nyitó állomány +/- az időszaki tranzakciók +/- egyéb változások által generált összeggel. </w:t>
      </w:r>
    </w:p>
    <w:p w14:paraId="6B4CF49A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250B60E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végén fennálló </w:t>
      </w:r>
      <w:r w:rsidRPr="00F159C1">
        <w:rPr>
          <w:rFonts w:ascii="Calibri" w:hAnsi="Calibri"/>
          <w:sz w:val="22"/>
          <w:szCs w:val="22"/>
        </w:rPr>
        <w:t>állományt kell megadni – az adott instrumentum országonkénti és devizanemenkénti összesítésének megfelelően – könyv szerinti értéken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eredeti devizanemben. </w:t>
      </w:r>
    </w:p>
    <w:p w14:paraId="6D64DF2C" w14:textId="77777777" w:rsidR="00EA4061" w:rsidRPr="00F159C1" w:rsidRDefault="00EA4061">
      <w:pPr>
        <w:jc w:val="both"/>
        <w:rPr>
          <w:rFonts w:ascii="Calibri" w:hAnsi="Calibri"/>
          <w:sz w:val="22"/>
          <w:szCs w:val="22"/>
        </w:rPr>
      </w:pPr>
    </w:p>
    <w:p w14:paraId="51D27BA5" w14:textId="77777777" w:rsidR="0093131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instrumentumokhoz – hitelek, </w:t>
      </w:r>
      <w:proofErr w:type="spellStart"/>
      <w:r w:rsidRPr="00F159C1">
        <w:rPr>
          <w:rFonts w:ascii="Calibri" w:hAnsi="Calibri"/>
          <w:sz w:val="22"/>
          <w:szCs w:val="22"/>
        </w:rPr>
        <w:t>repo</w:t>
      </w:r>
      <w:proofErr w:type="spellEnd"/>
      <w:r w:rsidRPr="00F159C1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18585C" w:rsidRPr="00F159C1">
        <w:rPr>
          <w:rFonts w:ascii="Calibri" w:hAnsi="Calibri"/>
          <w:sz w:val="22"/>
          <w:szCs w:val="22"/>
        </w:rPr>
        <w:t>–</w:t>
      </w:r>
      <w:r w:rsidR="00F83F78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>két</w:t>
      </w:r>
      <w:r w:rsidR="0018585C" w:rsidRPr="00F159C1">
        <w:rPr>
          <w:rFonts w:ascii="Calibri" w:hAnsi="Calibri"/>
          <w:sz w:val="22"/>
          <w:szCs w:val="22"/>
        </w:rPr>
        <w:t>oldalas forgalom szerint a</w:t>
      </w:r>
      <w:r w:rsidR="0092443A" w:rsidRPr="00F159C1">
        <w:rPr>
          <w:rFonts w:ascii="Calibri" w:hAnsi="Calibri"/>
          <w:sz w:val="22"/>
          <w:szCs w:val="22"/>
        </w:rPr>
        <w:t xml:space="preserve"> követelés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92443A" w:rsidRPr="00F159C1">
        <w:rPr>
          <w:rFonts w:ascii="Calibri" w:hAnsi="Calibri"/>
          <w:sz w:val="22"/>
          <w:szCs w:val="22"/>
        </w:rPr>
        <w:t>tartozás állományok</w:t>
      </w:r>
      <w:r w:rsidR="00F83F78" w:rsidRPr="00F159C1">
        <w:rPr>
          <w:rFonts w:ascii="Calibri" w:hAnsi="Calibri"/>
          <w:sz w:val="22"/>
          <w:szCs w:val="22"/>
        </w:rPr>
        <w:t xml:space="preserve"> növekedését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F83F78" w:rsidRPr="00F159C1">
        <w:rPr>
          <w:rFonts w:ascii="Calibri" w:hAnsi="Calibri"/>
          <w:sz w:val="22"/>
          <w:szCs w:val="22"/>
        </w:rPr>
        <w:t xml:space="preserve">csökkenését is megadva - </w:t>
      </w:r>
      <w:r w:rsidRPr="00F159C1">
        <w:rPr>
          <w:rFonts w:ascii="Calibri" w:hAnsi="Calibri"/>
          <w:sz w:val="22"/>
          <w:szCs w:val="22"/>
        </w:rPr>
        <w:t xml:space="preserve">bruttó </w:t>
      </w:r>
      <w:r w:rsidRPr="00F159C1">
        <w:rPr>
          <w:rFonts w:ascii="Calibri" w:hAnsi="Calibri"/>
          <w:sz w:val="22"/>
          <w:szCs w:val="22"/>
        </w:rPr>
        <w:lastRenderedPageBreak/>
        <w:t xml:space="preserve">módon </w:t>
      </w:r>
      <w:r w:rsidR="00F83F78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F83F78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12DE3FA3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Pr="00F159C1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Pr="00F159C1">
        <w:rPr>
          <w:rFonts w:ascii="Calibri" w:hAnsi="Calibri" w:cs="Garamond"/>
          <w:sz w:val="22"/>
          <w:szCs w:val="22"/>
        </w:rPr>
        <w:t>A pénzügyileg még nem rendezett, időarányosan járó</w:t>
      </w:r>
      <w:r w:rsidR="00FD57B7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fizetendő kamatok </w:t>
      </w:r>
      <w:r w:rsidR="00B4246B" w:rsidRPr="00F159C1">
        <w:rPr>
          <w:rFonts w:ascii="Calibri" w:hAnsi="Calibri"/>
          <w:sz w:val="22"/>
          <w:szCs w:val="22"/>
        </w:rPr>
        <w:t xml:space="preserve">időszak eleji </w:t>
      </w:r>
      <w:r w:rsidRPr="00F159C1">
        <w:rPr>
          <w:rFonts w:ascii="Calibri" w:hAnsi="Calibri"/>
          <w:sz w:val="22"/>
          <w:szCs w:val="22"/>
        </w:rPr>
        <w:t>állomány</w:t>
      </w:r>
      <w:r w:rsidR="009A409D" w:rsidRPr="00F159C1">
        <w:rPr>
          <w:rFonts w:ascii="Calibri" w:hAnsi="Calibri"/>
          <w:sz w:val="22"/>
          <w:szCs w:val="22"/>
        </w:rPr>
        <w:t xml:space="preserve">a,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9A409D" w:rsidRPr="00F159C1">
        <w:rPr>
          <w:rFonts w:ascii="Calibri" w:hAnsi="Calibri"/>
          <w:sz w:val="22"/>
          <w:szCs w:val="22"/>
        </w:rPr>
        <w:t xml:space="preserve">járó és fizetendő </w:t>
      </w:r>
      <w:r w:rsidRPr="00F159C1">
        <w:rPr>
          <w:rFonts w:ascii="Calibri" w:hAnsi="Calibri"/>
          <w:sz w:val="22"/>
          <w:szCs w:val="22"/>
        </w:rPr>
        <w:t>kamatok időszak végi záró állományával.</w:t>
      </w:r>
    </w:p>
    <w:p w14:paraId="733C09C2" w14:textId="77777777" w:rsidR="00CE4ECE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Időszakra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fizetendő időarányos kamatok: </w:t>
      </w:r>
      <w:r w:rsidRPr="00F159C1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159C1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kell jelenteni </w:t>
      </w:r>
      <w:r w:rsidRPr="00F159C1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CE4ECE" w:rsidRPr="00F159C1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614F447F" w14:textId="77777777" w:rsidR="00333D1D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 w:cs="Garamond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fizetett kamatok: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="00333D1D" w:rsidRPr="00F159C1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3903A111" w14:textId="77777777" w:rsidR="00333D1D" w:rsidRPr="00F159C1" w:rsidRDefault="002A658F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Kamatok,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CA22A7" w:rsidRPr="00F159C1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5B46D65A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9A409D" w:rsidRPr="00F159C1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4C19F3" w:rsidRPr="00F159C1">
        <w:rPr>
          <w:rFonts w:ascii="Calibri" w:hAnsi="Calibri" w:cs="Garamond"/>
          <w:sz w:val="22"/>
          <w:szCs w:val="22"/>
        </w:rPr>
        <w:t>időszak végi</w:t>
      </w:r>
      <w:r w:rsidR="004C19F3" w:rsidRPr="00F159C1">
        <w:rPr>
          <w:rFonts w:ascii="Calibri" w:hAnsi="Calibri" w:cs="Arial"/>
          <w:bCs/>
          <w:sz w:val="22"/>
          <w:szCs w:val="22"/>
        </w:rPr>
        <w:t xml:space="preserve">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állománya, 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>A záró állománynak meg kell egyezni a nyitó állomány + az időszak</w:t>
      </w:r>
      <w:r w:rsidR="002C0BD3" w:rsidRPr="00F159C1">
        <w:rPr>
          <w:rFonts w:ascii="Calibri" w:hAnsi="Calibri"/>
          <w:sz w:val="22"/>
          <w:szCs w:val="22"/>
        </w:rPr>
        <w:t>ra járó és fizetendő kamatok</w:t>
      </w:r>
      <w:r w:rsidRPr="00F159C1">
        <w:rPr>
          <w:rFonts w:ascii="Calibri" w:hAnsi="Calibri"/>
          <w:sz w:val="22"/>
          <w:szCs w:val="22"/>
        </w:rPr>
        <w:t xml:space="preserve"> - az időszak</w:t>
      </w:r>
      <w:r w:rsidR="00CA22A7" w:rsidRPr="00F159C1">
        <w:rPr>
          <w:rFonts w:ascii="Calibri" w:hAnsi="Calibri"/>
          <w:sz w:val="22"/>
          <w:szCs w:val="22"/>
        </w:rPr>
        <w:t>on belül kapott és fizetett kamatok</w:t>
      </w:r>
      <w:r w:rsidRPr="00F159C1">
        <w:rPr>
          <w:rFonts w:ascii="Calibri" w:hAnsi="Calibri"/>
          <w:sz w:val="22"/>
          <w:szCs w:val="22"/>
        </w:rPr>
        <w:t xml:space="preserve"> +/- egyéb változások által generált összeggel. </w:t>
      </w:r>
    </w:p>
    <w:p w14:paraId="479A17FB" w14:textId="77777777" w:rsidR="00333D1D" w:rsidRPr="00F159C1" w:rsidRDefault="00B4246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folyószámlák</w:t>
      </w:r>
      <w:r w:rsidRPr="00F159C1">
        <w:rPr>
          <w:rFonts w:ascii="Calibri" w:hAnsi="Calibri"/>
          <w:sz w:val="22"/>
          <w:szCs w:val="22"/>
        </w:rPr>
        <w:t xml:space="preserve"> esetében csak</w:t>
      </w:r>
      <w:r w:rsidR="00333D1D" w:rsidRPr="00F159C1">
        <w:rPr>
          <w:rFonts w:ascii="Calibri" w:hAnsi="Calibri"/>
          <w:sz w:val="22"/>
          <w:szCs w:val="22"/>
        </w:rPr>
        <w:t xml:space="preserve"> kapott</w:t>
      </w:r>
      <w:r w:rsidR="00FA2918" w:rsidRPr="00F159C1">
        <w:rPr>
          <w:rFonts w:ascii="Calibri" w:hAnsi="Calibri"/>
          <w:sz w:val="22"/>
          <w:szCs w:val="22"/>
        </w:rPr>
        <w:t xml:space="preserve"> vagy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333D1D" w:rsidRPr="00F159C1">
        <w:rPr>
          <w:rFonts w:ascii="Calibri" w:hAnsi="Calibri"/>
          <w:sz w:val="22"/>
          <w:szCs w:val="22"/>
        </w:rPr>
        <w:t>fizetett kamatok</w:t>
      </w:r>
      <w:r w:rsidR="005716F7" w:rsidRPr="00F159C1">
        <w:rPr>
          <w:rFonts w:ascii="Calibri" w:hAnsi="Calibri"/>
          <w:sz w:val="22"/>
          <w:szCs w:val="22"/>
        </w:rPr>
        <w:t>at kell jelenteni</w:t>
      </w:r>
      <w:r w:rsidR="00333D1D" w:rsidRPr="00F159C1">
        <w:rPr>
          <w:rFonts w:ascii="Calibri" w:hAnsi="Calibri"/>
          <w:sz w:val="22"/>
          <w:szCs w:val="22"/>
        </w:rPr>
        <w:t xml:space="preserve">, a kereskedelmi hitelek,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</w:t>
      </w:r>
      <w:proofErr w:type="gramEnd"/>
      <w:r w:rsidR="00FA2918" w:rsidRPr="00F159C1">
        <w:rPr>
          <w:rFonts w:ascii="Calibri" w:hAnsi="Calibri"/>
          <w:sz w:val="22"/>
          <w:szCs w:val="22"/>
        </w:rPr>
        <w:t xml:space="preserve"> illetve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A2918" w:rsidRPr="00F159C1">
        <w:rPr>
          <w:rFonts w:ascii="Calibri" w:hAnsi="Calibri"/>
          <w:sz w:val="22"/>
          <w:szCs w:val="22"/>
        </w:rPr>
        <w:t>-</w:t>
      </w:r>
      <w:r w:rsidR="00333D1D" w:rsidRPr="00F159C1">
        <w:rPr>
          <w:rFonts w:ascii="Calibri" w:hAnsi="Calibri"/>
          <w:sz w:val="22"/>
          <w:szCs w:val="22"/>
        </w:rPr>
        <w:t xml:space="preserve">tartozások, és biztosítástechnikai tartalékok után nem kell jövedelemadatokat </w:t>
      </w:r>
      <w:r w:rsidR="005716F7" w:rsidRPr="00F159C1">
        <w:rPr>
          <w:rFonts w:ascii="Calibri" w:hAnsi="Calibri"/>
          <w:sz w:val="22"/>
          <w:szCs w:val="22"/>
        </w:rPr>
        <w:t>szerepeltetni</w:t>
      </w:r>
      <w:r w:rsidRPr="00F159C1">
        <w:rPr>
          <w:rFonts w:ascii="Calibri" w:hAnsi="Calibri"/>
          <w:sz w:val="22"/>
          <w:szCs w:val="22"/>
        </w:rPr>
        <w:t>.</w:t>
      </w:r>
    </w:p>
    <w:p w14:paraId="7D96D77D" w14:textId="77777777" w:rsidR="00286C2A" w:rsidRPr="00F159C1" w:rsidRDefault="00286C2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ED5D86A" w14:textId="77777777" w:rsidR="000149B8" w:rsidRPr="00F159C1" w:rsidRDefault="000149B8">
      <w:pPr>
        <w:jc w:val="both"/>
        <w:rPr>
          <w:rFonts w:ascii="Calibri" w:hAnsi="Calibri"/>
          <w:sz w:val="22"/>
          <w:szCs w:val="22"/>
          <w:u w:val="single"/>
        </w:rPr>
      </w:pPr>
    </w:p>
    <w:p w14:paraId="0CDC13AE" w14:textId="77777777" w:rsidR="001A6A9C" w:rsidRPr="00F159C1" w:rsidRDefault="001A6A9C" w:rsidP="000E3D5A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bookmarkStart w:id="46" w:name="_Toc119500092"/>
      <w:bookmarkStart w:id="47" w:name="_Toc119500320"/>
      <w:bookmarkStart w:id="48" w:name="_Toc119845878"/>
      <w:bookmarkStart w:id="49" w:name="_Toc120520862"/>
      <w:r w:rsidRPr="00F159C1">
        <w:rPr>
          <w:rFonts w:ascii="Calibri" w:hAnsi="Calibri"/>
          <w:sz w:val="22"/>
          <w:szCs w:val="22"/>
        </w:rPr>
        <w:t xml:space="preserve">   </w:t>
      </w:r>
      <w:r w:rsidRPr="00F159C1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71EBC463" w14:textId="77777777" w:rsidR="00333D1D" w:rsidRPr="00F159C1" w:rsidRDefault="00333D1D">
      <w:pPr>
        <w:tabs>
          <w:tab w:val="left" w:pos="72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7CDA036C" w14:textId="77777777" w:rsidR="00333D1D" w:rsidRPr="00F159C1" w:rsidRDefault="00333D1D" w:rsidP="001A6A9C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BEFK1_AFK </w:t>
      </w:r>
      <w:r w:rsidR="001A6A9C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Nyújtott hitelek és BEFT1_AFK</w:t>
      </w:r>
      <w:r w:rsidR="001A6A9C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Felvett hitelek </w:t>
      </w:r>
    </w:p>
    <w:p w14:paraId="52C23102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EDEED6B" w14:textId="77777777" w:rsidR="002A658F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BEFK1_AFK és BEFT1_AFK tábla az adatszolgáltató által nyújtott, illetve felvett egyes hitel konstr</w:t>
      </w:r>
      <w:r w:rsidR="00D50C7A" w:rsidRPr="00F159C1">
        <w:rPr>
          <w:rFonts w:ascii="Calibri" w:hAnsi="Calibri"/>
          <w:sz w:val="22"/>
          <w:szCs w:val="22"/>
        </w:rPr>
        <w:t xml:space="preserve">ukcióinak adatait tartalmazza. </w:t>
      </w:r>
      <w:r w:rsidR="001A6A9C" w:rsidRPr="00F159C1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p w14:paraId="49471DF4" w14:textId="77777777" w:rsidR="00087592" w:rsidRPr="00F159C1" w:rsidRDefault="00087592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333D1D" w:rsidRPr="00F159C1" w14:paraId="1B7382D2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4EBB0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294CD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7424ED7E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6E7FFE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BEFK1_AFK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30F49C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BEFT1_AFK táblában választható rövid nevek:</w:t>
            </w:r>
          </w:p>
        </w:tc>
      </w:tr>
      <w:tr w:rsidR="00333D1D" w:rsidRPr="00F159C1" w14:paraId="0D72CDB8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7B7FF65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8CDB302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95475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9C26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Konzorciális hiteltartozás</w:t>
            </w:r>
          </w:p>
        </w:tc>
      </w:tr>
      <w:tr w:rsidR="00333D1D" w:rsidRPr="00F159C1" w14:paraId="08C1BCB4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4AD474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9C519FE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F36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1616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hiteltartozás</w:t>
            </w:r>
          </w:p>
        </w:tc>
      </w:tr>
      <w:tr w:rsidR="00333D1D" w:rsidRPr="00F159C1" w14:paraId="145BADC9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0FF8A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802D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0A973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169F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hiteltartozás</w:t>
            </w:r>
          </w:p>
        </w:tc>
      </w:tr>
      <w:tr w:rsidR="00333D1D" w:rsidRPr="00F159C1" w14:paraId="157FBF64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6A53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C83A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437C6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C7C0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333D1D" w:rsidRPr="00F159C1" w14:paraId="636961C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E097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CEAA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3B249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B604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Pénzügyi lízing tartozás</w:t>
            </w:r>
          </w:p>
        </w:tc>
      </w:tr>
      <w:tr w:rsidR="00333D1D" w:rsidRPr="00F159C1" w14:paraId="1ABEFBD7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7FA69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E6B0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hitelkövetelés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DDAE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334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hiteltartozás (hosszú lejárattal)</w:t>
            </w:r>
          </w:p>
        </w:tc>
      </w:tr>
    </w:tbl>
    <w:p w14:paraId="2BD0159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többségi </w:t>
      </w:r>
      <w:r w:rsidR="001A6A9C" w:rsidRPr="00F159C1">
        <w:rPr>
          <w:rFonts w:ascii="Calibri" w:hAnsi="Calibri"/>
          <w:sz w:val="22"/>
          <w:szCs w:val="22"/>
        </w:rPr>
        <w:t xml:space="preserve">állami </w:t>
      </w:r>
      <w:r w:rsidRPr="00F159C1">
        <w:rPr>
          <w:rFonts w:ascii="Calibri" w:hAnsi="Calibri"/>
          <w:sz w:val="22"/>
          <w:szCs w:val="22"/>
        </w:rPr>
        <w:t xml:space="preserve">tulajdonú, illetve az államilag garantált hitellel rendelkező adatszolgáltatók éven túli eredeti lejáratú adósságát hitelenként kell jelenteni. </w:t>
      </w:r>
    </w:p>
    <w:p w14:paraId="68D80077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46"/>
    <w:bookmarkEnd w:id="47"/>
    <w:bookmarkEnd w:id="48"/>
    <w:bookmarkEnd w:id="49"/>
    <w:p w14:paraId="4196B630" w14:textId="77777777" w:rsidR="00333D1D" w:rsidRPr="00F159C1" w:rsidRDefault="00333D1D">
      <w:p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 hiteleket abban a tárgyidőszakban kell először jelenteni, amikor a folyósítás miatt az adatszolgáltató könyveiben először nyilvántartásba vették a nem rezidens partnerrel szembeni követelés</w:t>
      </w:r>
      <w:r w:rsidR="00F43445" w:rsidRPr="00F159C1">
        <w:rPr>
          <w:rFonts w:ascii="Calibri" w:hAnsi="Calibri" w:cs="Arial"/>
          <w:sz w:val="22"/>
          <w:szCs w:val="22"/>
        </w:rPr>
        <w:t xml:space="preserve"> és </w:t>
      </w:r>
      <w:r w:rsidRPr="00F159C1">
        <w:rPr>
          <w:rFonts w:ascii="Calibri" w:hAnsi="Calibri" w:cs="Arial"/>
          <w:sz w:val="22"/>
          <w:szCs w:val="22"/>
        </w:rPr>
        <w:t xml:space="preserve">tartozás állományt. </w:t>
      </w:r>
    </w:p>
    <w:p w14:paraId="4DD82AED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BEFK5_AFK/BEFT5_AFK táblákban </w:t>
      </w:r>
      <w:r w:rsidR="001A6A9C" w:rsidRPr="00F159C1">
        <w:rPr>
          <w:rFonts w:ascii="Calibri" w:hAnsi="Calibri"/>
          <w:sz w:val="22"/>
          <w:szCs w:val="22"/>
        </w:rPr>
        <w:t>átsorolás (</w:t>
      </w:r>
      <w:r w:rsidRPr="00F159C1">
        <w:rPr>
          <w:rFonts w:ascii="Calibri" w:hAnsi="Calibri"/>
          <w:sz w:val="22"/>
          <w:szCs w:val="22"/>
        </w:rPr>
        <w:t>„ATSO”</w:t>
      </w:r>
      <w:r w:rsidR="001A6A9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név használatával – és ezzel egyidejűleg a hitelt ismét fel kell venni a BEFK1_AFK, vagy a BEFT1_AFK táblában az új igénybevétel szerinti devizanemben.</w:t>
      </w:r>
    </w:p>
    <w:p w14:paraId="78F3979E" w14:textId="77777777" w:rsidR="00333D1D" w:rsidRPr="00F159C1" w:rsidRDefault="00333D1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rulírozó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340C7A3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159C1">
        <w:rPr>
          <w:rFonts w:ascii="Calibri" w:hAnsi="Calibri" w:cs="Arial"/>
          <w:sz w:val="22"/>
          <w:szCs w:val="22"/>
        </w:rPr>
        <w:t>rulírozó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159C1">
        <w:rPr>
          <w:rFonts w:ascii="Calibri" w:hAnsi="Calibri" w:cs="Arial"/>
          <w:sz w:val="22"/>
          <w:szCs w:val="22"/>
        </w:rPr>
        <w:t>i</w:t>
      </w:r>
      <w:r w:rsidRPr="00F159C1">
        <w:rPr>
          <w:rFonts w:ascii="Calibri" w:hAnsi="Calibri" w:cs="Arial"/>
          <w:sz w:val="22"/>
          <w:szCs w:val="22"/>
        </w:rPr>
        <w:t xml:space="preserve">telköveteléssé, illetve a hitelkövetelés tartozássá fordul át a </w:t>
      </w:r>
      <w:r w:rsidR="008B0F01" w:rsidRPr="00F159C1">
        <w:rPr>
          <w:rFonts w:ascii="Calibri" w:hAnsi="Calibri" w:cs="Arial"/>
          <w:sz w:val="22"/>
          <w:szCs w:val="22"/>
        </w:rPr>
        <w:t>tárgyidőszak</w:t>
      </w:r>
      <w:r w:rsidRPr="00F159C1">
        <w:rPr>
          <w:rFonts w:ascii="Calibri" w:hAnsi="Calibri" w:cs="Arial"/>
          <w:sz w:val="22"/>
          <w:szCs w:val="22"/>
        </w:rPr>
        <w:t xml:space="preserve"> végére, úgy az er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>deti hitelállományt nullára kell kifuttatni, és az új (ellenkező irányú) hiteltőke és kamatrészt az ellenkező iránynak megfelelően a követelés vagy tartozás táblában új hitelként kell lej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 xml:space="preserve">lenteni. </w:t>
      </w:r>
      <w:bookmarkStart w:id="50" w:name="_Toc119500093"/>
      <w:bookmarkStart w:id="51" w:name="_Toc119500321"/>
      <w:bookmarkStart w:id="52" w:name="_Toc119845879"/>
      <w:bookmarkStart w:id="53" w:name="_Toc120520863"/>
      <w:bookmarkStart w:id="54" w:name="_Toc121888729"/>
      <w:bookmarkStart w:id="55" w:name="_Toc122489426"/>
      <w:bookmarkStart w:id="56" w:name="_Toc122489794"/>
    </w:p>
    <w:p w14:paraId="5DB96685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2C9EF4A7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bookmarkStart w:id="57" w:name="_Toc122850678"/>
      <w:r w:rsidRPr="00F159C1">
        <w:rPr>
          <w:rFonts w:ascii="Calibri" w:hAnsi="Calibri"/>
          <w:bCs/>
          <w:sz w:val="22"/>
          <w:szCs w:val="22"/>
        </w:rPr>
        <w:t>a) Konzorciális</w:t>
      </w:r>
      <w:r w:rsidR="0052696B" w:rsidRPr="00F159C1">
        <w:rPr>
          <w:rFonts w:ascii="Calibri" w:hAnsi="Calibri"/>
          <w:bCs/>
          <w:sz w:val="22"/>
          <w:szCs w:val="22"/>
        </w:rPr>
        <w:t xml:space="preserve"> </w:t>
      </w:r>
      <w:r w:rsidR="005F595C" w:rsidRPr="00F159C1">
        <w:rPr>
          <w:rFonts w:ascii="Calibri" w:hAnsi="Calibri"/>
          <w:bCs/>
          <w:sz w:val="22"/>
          <w:szCs w:val="22"/>
        </w:rPr>
        <w:t>(</w:t>
      </w:r>
      <w:proofErr w:type="spellStart"/>
      <w:r w:rsidRPr="00F159C1">
        <w:rPr>
          <w:rFonts w:ascii="Calibri" w:hAnsi="Calibri"/>
          <w:bCs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bCs/>
          <w:sz w:val="22"/>
          <w:szCs w:val="22"/>
        </w:rPr>
        <w:t>)</w:t>
      </w:r>
      <w:r w:rsidRPr="00F159C1">
        <w:rPr>
          <w:rFonts w:ascii="Calibri" w:hAnsi="Calibri"/>
          <w:bCs/>
          <w:sz w:val="22"/>
          <w:szCs w:val="22"/>
        </w:rPr>
        <w:t xml:space="preserve"> hitelek</w:t>
      </w:r>
      <w:bookmarkEnd w:id="50"/>
      <w:bookmarkEnd w:id="5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KHITT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52"/>
      <w:bookmarkEnd w:id="5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54"/>
      <w:bookmarkEnd w:id="55"/>
      <w:bookmarkEnd w:id="56"/>
      <w:bookmarkEnd w:id="57"/>
    </w:p>
    <w:p w14:paraId="691C7991" w14:textId="77777777" w:rsidR="00333D1D" w:rsidRPr="00F159C1" w:rsidRDefault="00333D1D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047093C9" w14:textId="77777777" w:rsidR="00333D1D" w:rsidRPr="00F159C1" w:rsidRDefault="00333D1D">
      <w:pPr>
        <w:pStyle w:val="Szvegtrzs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Konzorciális hitel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felvétele esetében a nem rezidens felektől nem rezidens fizető ügynök közreműködésével felvett teljes hitelösszeget kell jelenteni, függetlenül attól, hogy mennyi abban a rezidens és nem rezidens partner hitelnyújtók részvételi aránya.</w:t>
      </w:r>
    </w:p>
    <w:p w14:paraId="6DE22CE8" w14:textId="77777777" w:rsidR="00333D1D" w:rsidRPr="00F159C1" w:rsidRDefault="00B11E96">
      <w:pPr>
        <w:pStyle w:val="Szvegtrzs"/>
        <w:spacing w:before="0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Rezidens</w:t>
      </w:r>
      <w:r w:rsidR="00333D1D" w:rsidRPr="00F159C1">
        <w:rPr>
          <w:rFonts w:ascii="Calibri" w:hAnsi="Calibri"/>
          <w:sz w:val="22"/>
          <w:szCs w:val="22"/>
        </w:rPr>
        <w:t xml:space="preserve"> fizető ügynök </w:t>
      </w:r>
      <w:r w:rsidRPr="00F159C1">
        <w:rPr>
          <w:rFonts w:ascii="Calibri" w:hAnsi="Calibri"/>
          <w:sz w:val="22"/>
          <w:szCs w:val="22"/>
        </w:rPr>
        <w:t xml:space="preserve">közreműködésével </w:t>
      </w:r>
      <w:r w:rsidR="00333D1D" w:rsidRPr="00F159C1">
        <w:rPr>
          <w:rFonts w:ascii="Calibri" w:hAnsi="Calibri"/>
          <w:sz w:val="22"/>
          <w:szCs w:val="22"/>
        </w:rPr>
        <w:t>felvett konzorciális hitelt</w:t>
      </w:r>
      <w:r w:rsidRPr="00F159C1">
        <w:rPr>
          <w:rFonts w:ascii="Calibri" w:hAnsi="Calibri"/>
          <w:sz w:val="22"/>
          <w:szCs w:val="22"/>
        </w:rPr>
        <w:t xml:space="preserve"> nem kell</w:t>
      </w:r>
      <w:r w:rsidR="00333D1D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18E1A48A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 konzorciális hiteleket a BEFT1_AFK táblában hitelenként, bruttó módon (</w:t>
      </w:r>
      <w:r w:rsidR="0018585C" w:rsidRPr="00F159C1">
        <w:rPr>
          <w:rFonts w:ascii="Calibri" w:hAnsi="Calibri"/>
          <w:sz w:val="22"/>
          <w:szCs w:val="22"/>
        </w:rPr>
        <w:t>kéto</w:t>
      </w:r>
      <w:r w:rsidR="0092443A" w:rsidRPr="00F159C1">
        <w:rPr>
          <w:rFonts w:ascii="Calibri" w:hAnsi="Calibri"/>
          <w:sz w:val="22"/>
          <w:szCs w:val="22"/>
        </w:rPr>
        <w:t xml:space="preserve">ldalas forgalom szerint, azaz a tartozás állományok </w:t>
      </w:r>
      <w:r w:rsidR="0018585C" w:rsidRPr="00F159C1">
        <w:rPr>
          <w:rFonts w:ascii="Calibri" w:hAnsi="Calibri"/>
          <w:sz w:val="22"/>
          <w:szCs w:val="22"/>
        </w:rPr>
        <w:t>növekedését és csökkenését</w:t>
      </w:r>
      <w:r w:rsidR="0092443A" w:rsidRPr="00F159C1">
        <w:rPr>
          <w:rFonts w:ascii="Calibri" w:hAnsi="Calibri"/>
          <w:sz w:val="22"/>
          <w:szCs w:val="22"/>
        </w:rPr>
        <w:t>)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 xml:space="preserve">kell megadni,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2371F71C" w14:textId="77777777" w:rsidR="00525929" w:rsidRPr="00F159C1" w:rsidRDefault="00525929">
      <w:pPr>
        <w:pStyle w:val="Szvegtrzs"/>
        <w:rPr>
          <w:rFonts w:ascii="Calibri" w:hAnsi="Calibri"/>
          <w:bCs/>
          <w:sz w:val="22"/>
          <w:szCs w:val="22"/>
        </w:rPr>
      </w:pPr>
      <w:bookmarkStart w:id="58" w:name="_Toc119500094"/>
      <w:bookmarkStart w:id="59" w:name="_Toc119500322"/>
      <w:bookmarkStart w:id="60" w:name="_Toc119845880"/>
      <w:bookmarkStart w:id="61" w:name="_Toc120520864"/>
      <w:bookmarkStart w:id="62" w:name="_Toc121888730"/>
      <w:bookmarkStart w:id="63" w:name="_Toc122489427"/>
      <w:bookmarkStart w:id="64" w:name="_Toc122489795"/>
      <w:bookmarkStart w:id="65" w:name="_Toc122850679"/>
    </w:p>
    <w:p w14:paraId="6621B0C1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b) Államilag garantált hitelek</w:t>
      </w:r>
      <w:bookmarkEnd w:id="58"/>
      <w:bookmarkEnd w:id="59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AHITT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0"/>
      <w:bookmarkEnd w:id="61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62"/>
      <w:bookmarkEnd w:id="63"/>
      <w:bookmarkEnd w:id="64"/>
      <w:bookmarkEnd w:id="65"/>
    </w:p>
    <w:p w14:paraId="3586D62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0D32BB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B11E96" w:rsidRPr="00F159C1">
        <w:rPr>
          <w:rFonts w:ascii="Calibri" w:hAnsi="Calibri"/>
          <w:sz w:val="22"/>
          <w:szCs w:val="22"/>
        </w:rPr>
        <w:t>z</w:t>
      </w:r>
      <w:r w:rsidRPr="00F159C1">
        <w:rPr>
          <w:rFonts w:ascii="Calibri" w:hAnsi="Calibri"/>
          <w:sz w:val="22"/>
          <w:szCs w:val="22"/>
        </w:rPr>
        <w:t xml:space="preserve"> állam által garantált hiteleket minden adatszolgáltatónak hitelenként, bruttó módon </w:t>
      </w:r>
      <w:r w:rsidR="0018585C" w:rsidRPr="00F159C1">
        <w:rPr>
          <w:rFonts w:ascii="Calibri" w:hAnsi="Calibri"/>
          <w:sz w:val="22"/>
          <w:szCs w:val="22"/>
        </w:rPr>
        <w:t>(két</w:t>
      </w:r>
      <w:r w:rsidR="0092443A" w:rsidRPr="00F159C1">
        <w:rPr>
          <w:rFonts w:ascii="Calibri" w:hAnsi="Calibri"/>
          <w:sz w:val="22"/>
          <w:szCs w:val="22"/>
        </w:rPr>
        <w:t xml:space="preserve">oldalas forgalom szerint, azaz </w:t>
      </w:r>
      <w:r w:rsidR="00A76E84" w:rsidRPr="00F159C1">
        <w:rPr>
          <w:rFonts w:ascii="Calibri" w:hAnsi="Calibri"/>
          <w:sz w:val="22"/>
          <w:szCs w:val="22"/>
        </w:rPr>
        <w:t>a tartozás állo</w:t>
      </w:r>
      <w:r w:rsidR="0092443A" w:rsidRPr="00F159C1">
        <w:rPr>
          <w:rFonts w:ascii="Calibri" w:hAnsi="Calibri"/>
          <w:sz w:val="22"/>
          <w:szCs w:val="22"/>
        </w:rPr>
        <w:t>mányok</w:t>
      </w:r>
      <w:r w:rsidR="0018585C" w:rsidRPr="00F159C1">
        <w:rPr>
          <w:rFonts w:ascii="Calibri" w:hAnsi="Calibri"/>
          <w:sz w:val="22"/>
          <w:szCs w:val="22"/>
        </w:rPr>
        <w:t xml:space="preserve"> növekedését és csökkenését</w:t>
      </w:r>
      <w:r w:rsidR="0092443A" w:rsidRPr="00F159C1">
        <w:rPr>
          <w:rFonts w:ascii="Calibri" w:hAnsi="Calibri"/>
          <w:sz w:val="22"/>
          <w:szCs w:val="22"/>
        </w:rPr>
        <w:t>) kell megadni,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10406A71" w14:textId="77777777" w:rsidR="00015036" w:rsidRPr="00F159C1" w:rsidRDefault="00015036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Ha a felvett hitel kezes által átvállalt törlesztéssel szűnik meg, az állományt egyéb változásként kell jelenteni, amelyet részletezni kell a BEFT5_AFK táblában </w:t>
      </w:r>
      <w:r w:rsidR="00DB69A0" w:rsidRPr="00F159C1">
        <w:rPr>
          <w:rFonts w:ascii="Calibri" w:hAnsi="Calibri"/>
          <w:sz w:val="22"/>
          <w:szCs w:val="22"/>
        </w:rPr>
        <w:t>kezes fizetési miatti állományváltozás (</w:t>
      </w:r>
      <w:r w:rsidRPr="00F159C1">
        <w:rPr>
          <w:rFonts w:ascii="Calibri" w:hAnsi="Calibri"/>
          <w:sz w:val="22"/>
          <w:szCs w:val="22"/>
        </w:rPr>
        <w:t>„KFIZ”</w:t>
      </w:r>
      <w:r w:rsidR="00DB69A0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alatt.</w:t>
      </w:r>
    </w:p>
    <w:p w14:paraId="1240208F" w14:textId="77777777" w:rsidR="00D50C7A" w:rsidRPr="00F159C1" w:rsidRDefault="00D50C7A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66" w:name="_Toc119500095"/>
      <w:bookmarkStart w:id="67" w:name="_Toc119500323"/>
      <w:bookmarkStart w:id="68" w:name="_Toc119845881"/>
      <w:bookmarkStart w:id="69" w:name="_Toc120520865"/>
      <w:bookmarkStart w:id="70" w:name="_Toc121888731"/>
      <w:bookmarkStart w:id="71" w:name="_Toc122489428"/>
      <w:bookmarkStart w:id="72" w:name="_Toc122489796"/>
      <w:bookmarkStart w:id="73" w:name="_Toc122850680"/>
    </w:p>
    <w:p w14:paraId="412DC792" w14:textId="77777777" w:rsidR="00333D1D" w:rsidRPr="00F159C1" w:rsidRDefault="00333D1D" w:rsidP="00266455">
      <w:pPr>
        <w:pStyle w:val="Szvegtrzs"/>
        <w:spacing w:before="0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Egyéb hitelek</w:t>
      </w:r>
      <w:bookmarkEnd w:id="66"/>
      <w:bookmarkEnd w:id="6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DB69A0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8"/>
      <w:bookmarkEnd w:id="69"/>
      <w:bookmarkEnd w:id="70"/>
      <w:bookmarkEnd w:id="71"/>
      <w:bookmarkEnd w:id="72"/>
      <w:bookmarkEnd w:id="73"/>
    </w:p>
    <w:p w14:paraId="144DF9AB" w14:textId="77777777" w:rsidR="00266455" w:rsidRPr="00F159C1" w:rsidRDefault="00266455" w:rsidP="00266455">
      <w:pPr>
        <w:pStyle w:val="Szvegtrzs"/>
        <w:spacing w:before="0"/>
        <w:rPr>
          <w:rFonts w:ascii="Calibri" w:hAnsi="Calibri"/>
          <w:b/>
          <w:bCs/>
          <w:sz w:val="22"/>
          <w:szCs w:val="22"/>
        </w:rPr>
      </w:pPr>
    </w:p>
    <w:p w14:paraId="0E6FCF7E" w14:textId="77777777" w:rsidR="00333D1D" w:rsidRPr="00F159C1" w:rsidRDefault="00333D1D" w:rsidP="00266455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kell jelenteni – a konzorciális és az államilag</w:t>
      </w:r>
      <w:r w:rsidRPr="00F159C1">
        <w:rPr>
          <w:rFonts w:ascii="Calibri" w:hAnsi="Calibri"/>
          <w:sz w:val="22"/>
          <w:szCs w:val="22"/>
          <w:u w:val="single"/>
        </w:rPr>
        <w:t xml:space="preserve"> </w:t>
      </w:r>
      <w:r w:rsidRPr="00F159C1">
        <w:rPr>
          <w:rFonts w:ascii="Calibri" w:hAnsi="Calibri"/>
          <w:sz w:val="22"/>
          <w:szCs w:val="22"/>
        </w:rPr>
        <w:t>garantált hiteleken kívül – minden egyéb, nem rezidens partnerrel szemben fennálló nyújtott</w:t>
      </w:r>
      <w:r w:rsidR="00DB69A0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felvett hitelből eredő követelést</w:t>
      </w:r>
      <w:r w:rsidR="00DB69A0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tartozást instrumentum kód jelöléssel. </w:t>
      </w:r>
    </w:p>
    <w:p w14:paraId="7277DB5A" w14:textId="77777777" w:rsidR="00333D1D" w:rsidRPr="00F159C1" w:rsidRDefault="00333D1D">
      <w:pPr>
        <w:jc w:val="both"/>
        <w:rPr>
          <w:rFonts w:ascii="Calibri" w:hAnsi="Calibri"/>
          <w:b/>
          <w:i/>
          <w:sz w:val="22"/>
          <w:szCs w:val="22"/>
        </w:rPr>
      </w:pPr>
    </w:p>
    <w:p w14:paraId="7B270FF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 </w:t>
      </w:r>
      <w:r w:rsidR="0031178F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EHITK</w:t>
      </w:r>
      <w:r w:rsidR="0031178F" w:rsidRPr="00F159C1">
        <w:rPr>
          <w:rFonts w:ascii="Calibri" w:hAnsi="Calibri"/>
          <w:sz w:val="22"/>
          <w:szCs w:val="22"/>
        </w:rPr>
        <w:t>”</w:t>
      </w:r>
      <w:r w:rsidR="00B11E96" w:rsidRPr="00F159C1">
        <w:rPr>
          <w:rFonts w:ascii="Calibri" w:hAnsi="Calibri"/>
          <w:sz w:val="22"/>
          <w:szCs w:val="22"/>
        </w:rPr>
        <w:t xml:space="preserve"> és „</w:t>
      </w:r>
      <w:proofErr w:type="gramStart"/>
      <w:r w:rsidR="00B11E96" w:rsidRPr="00F159C1">
        <w:rPr>
          <w:rFonts w:ascii="Calibri" w:hAnsi="Calibri"/>
          <w:sz w:val="22"/>
          <w:szCs w:val="22"/>
        </w:rPr>
        <w:t xml:space="preserve">EHITT” </w:t>
      </w:r>
      <w:r w:rsidRPr="00F159C1">
        <w:rPr>
          <w:rFonts w:ascii="Calibri" w:hAnsi="Calibri"/>
          <w:sz w:val="22"/>
          <w:szCs w:val="22"/>
        </w:rPr>
        <w:t xml:space="preserve"> kód</w:t>
      </w:r>
      <w:proofErr w:type="gramEnd"/>
      <w:r w:rsidRPr="00F159C1">
        <w:rPr>
          <w:rFonts w:ascii="Calibri" w:hAnsi="Calibri"/>
          <w:sz w:val="22"/>
          <w:szCs w:val="22"/>
        </w:rPr>
        <w:t xml:space="preserve"> alatt kell jelenteni az alábbiakat: </w:t>
      </w:r>
    </w:p>
    <w:p w14:paraId="249B8152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félnek - kölcsönszerződés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hitel megállapodás alapján -folyósított (nyújtott) </w:t>
      </w:r>
      <w:r w:rsidR="00B11E96" w:rsidRPr="00F159C1">
        <w:rPr>
          <w:rFonts w:ascii="Calibri" w:hAnsi="Calibri"/>
          <w:sz w:val="22"/>
          <w:szCs w:val="22"/>
        </w:rPr>
        <w:t xml:space="preserve">illetve a nem rezidens partnertől felvett </w:t>
      </w:r>
      <w:r w:rsidRPr="00F159C1">
        <w:rPr>
          <w:rFonts w:ascii="Calibri" w:hAnsi="Calibri"/>
          <w:sz w:val="22"/>
          <w:szCs w:val="22"/>
        </w:rPr>
        <w:t xml:space="preserve">hiteleket, </w:t>
      </w:r>
      <w:r w:rsidR="00DB69A0" w:rsidRPr="00F159C1">
        <w:rPr>
          <w:rFonts w:ascii="Calibri" w:hAnsi="Calibri"/>
          <w:sz w:val="22"/>
          <w:szCs w:val="22"/>
        </w:rPr>
        <w:t xml:space="preserve"> </w:t>
      </w:r>
    </w:p>
    <w:p w14:paraId="7CBCE87F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nem pénzügyi vállalatokhoz </w:t>
      </w:r>
      <w:proofErr w:type="gramStart"/>
      <w:r w:rsidRPr="00F159C1">
        <w:rPr>
          <w:rFonts w:ascii="Calibri" w:hAnsi="Calibri"/>
          <w:sz w:val="22"/>
          <w:szCs w:val="22"/>
        </w:rPr>
        <w:t>kihelyezett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90776C" w:rsidRPr="00F159C1">
        <w:rPr>
          <w:rFonts w:ascii="Calibri" w:hAnsi="Calibri"/>
          <w:sz w:val="22"/>
          <w:szCs w:val="22"/>
        </w:rPr>
        <w:t xml:space="preserve">illetve az adatszolgáltatónál elhelyezett </w:t>
      </w:r>
      <w:r w:rsidRPr="00F159C1">
        <w:rPr>
          <w:rFonts w:ascii="Calibri" w:hAnsi="Calibri"/>
          <w:sz w:val="22"/>
          <w:szCs w:val="22"/>
        </w:rPr>
        <w:t>pénzeszközöket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betétet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letétet</w:t>
      </w:r>
      <w:r w:rsidR="00F43445"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Pr="00F159C1">
        <w:rPr>
          <w:rFonts w:ascii="Calibri" w:hAnsi="Calibri"/>
          <w:sz w:val="22"/>
          <w:szCs w:val="22"/>
        </w:rPr>
        <w:t>deposit</w:t>
      </w:r>
      <w:proofErr w:type="spellEnd"/>
      <w:r w:rsidRPr="00F159C1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76305BCD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nem hitelintézeti nem rezidens partnernél</w:t>
      </w:r>
      <w:r w:rsidR="00A87638" w:rsidRPr="00F159C1">
        <w:rPr>
          <w:rFonts w:ascii="Calibri" w:hAnsi="Calibri"/>
          <w:sz w:val="22"/>
          <w:szCs w:val="22"/>
        </w:rPr>
        <w:t xml:space="preserve">/ nem rezidens partner </w:t>
      </w:r>
      <w:proofErr w:type="gramStart"/>
      <w:r w:rsidR="00A87638" w:rsidRPr="00F159C1">
        <w:rPr>
          <w:rFonts w:ascii="Calibri" w:hAnsi="Calibri"/>
          <w:sz w:val="22"/>
          <w:szCs w:val="22"/>
        </w:rPr>
        <w:t xml:space="preserve">által </w:t>
      </w:r>
      <w:r w:rsidRPr="00F159C1">
        <w:rPr>
          <w:rFonts w:ascii="Calibri" w:hAnsi="Calibri"/>
          <w:sz w:val="22"/>
          <w:szCs w:val="22"/>
        </w:rPr>
        <w:t xml:space="preserve"> pl.</w:t>
      </w:r>
      <w:proofErr w:type="gramEnd"/>
      <w:r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letétet</w:t>
      </w:r>
      <w:r w:rsidR="00BE5FD3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biztosítékot,</w:t>
      </w:r>
      <w:r w:rsidR="004623D7" w:rsidRPr="00F159C1">
        <w:rPr>
          <w:rFonts w:ascii="Calibri" w:hAnsi="Calibri"/>
          <w:sz w:val="22"/>
          <w:szCs w:val="22"/>
        </w:rPr>
        <w:t xml:space="preserve"> </w:t>
      </w:r>
      <w:r w:rsidR="00087592" w:rsidRPr="00F159C1">
        <w:rPr>
          <w:rFonts w:ascii="Calibri" w:hAnsi="Calibri"/>
          <w:sz w:val="22"/>
          <w:szCs w:val="22"/>
        </w:rPr>
        <w:t>valamint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383EB77E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derivatív ügyletek kiértékeléséhez kapcsolódó mark-</w:t>
      </w:r>
      <w:proofErr w:type="spellStart"/>
      <w:r w:rsidRPr="00F159C1">
        <w:rPr>
          <w:rFonts w:ascii="Calibri" w:hAnsi="Calibri" w:cs="Arial"/>
          <w:sz w:val="22"/>
          <w:szCs w:val="22"/>
        </w:rPr>
        <w:t>to</w:t>
      </w:r>
      <w:proofErr w:type="spellEnd"/>
      <w:r w:rsidRPr="00F159C1">
        <w:rPr>
          <w:rFonts w:ascii="Calibri" w:hAnsi="Calibri" w:cs="Arial"/>
          <w:sz w:val="22"/>
          <w:szCs w:val="22"/>
        </w:rPr>
        <w:t>-market (nem rezidens nem hitelintézeti partnerhez</w:t>
      </w:r>
      <w:r w:rsidR="00544623" w:rsidRPr="00F159C1">
        <w:rPr>
          <w:rFonts w:ascii="Calibri" w:hAnsi="Calibri" w:cs="Arial"/>
          <w:sz w:val="22"/>
          <w:szCs w:val="22"/>
        </w:rPr>
        <w:t xml:space="preserve"> illetve az adatszolgáltatónál</w:t>
      </w:r>
      <w:r w:rsidRPr="00F159C1">
        <w:rPr>
          <w:rFonts w:ascii="Calibri" w:hAnsi="Calibri" w:cs="Arial"/>
          <w:sz w:val="22"/>
          <w:szCs w:val="22"/>
        </w:rPr>
        <w:t xml:space="preserve"> történt betét elhelyezés miatti) követeléseket</w:t>
      </w:r>
      <w:r w:rsidR="00A87638" w:rsidRPr="00F159C1">
        <w:rPr>
          <w:rFonts w:ascii="Calibri" w:hAnsi="Calibri" w:cs="Arial"/>
          <w:sz w:val="22"/>
          <w:szCs w:val="22"/>
        </w:rPr>
        <w:t xml:space="preserve"> és </w:t>
      </w:r>
      <w:proofErr w:type="gramStart"/>
      <w:r w:rsidR="00A87638" w:rsidRPr="00F159C1">
        <w:rPr>
          <w:rFonts w:ascii="Calibri" w:hAnsi="Calibri" w:cs="Arial"/>
          <w:sz w:val="22"/>
          <w:szCs w:val="22"/>
        </w:rPr>
        <w:t>tartozásokat</w:t>
      </w:r>
      <w:r w:rsidR="00544623" w:rsidRPr="00F159C1">
        <w:rPr>
          <w:rFonts w:ascii="Calibri" w:hAnsi="Calibri" w:cs="Arial"/>
          <w:sz w:val="22"/>
          <w:szCs w:val="22"/>
        </w:rPr>
        <w:t xml:space="preserve"> </w:t>
      </w:r>
      <w:r w:rsidR="004623D7" w:rsidRPr="00F159C1">
        <w:rPr>
          <w:rFonts w:ascii="Calibri" w:hAnsi="Calibri" w:cs="Arial"/>
          <w:sz w:val="22"/>
          <w:szCs w:val="22"/>
        </w:rPr>
        <w:t xml:space="preserve"> is</w:t>
      </w:r>
      <w:proofErr w:type="gramEnd"/>
      <w:r w:rsidRPr="00F159C1">
        <w:rPr>
          <w:rFonts w:ascii="Calibri" w:hAnsi="Calibri" w:cs="Arial"/>
          <w:sz w:val="22"/>
          <w:szCs w:val="22"/>
        </w:rPr>
        <w:t>,</w:t>
      </w:r>
    </w:p>
    <w:p w14:paraId="59122587" w14:textId="77777777" w:rsidR="00333D1D" w:rsidRPr="00F159C1" w:rsidRDefault="004623D7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DB69A0" w:rsidRPr="00F159C1">
        <w:rPr>
          <w:rFonts w:ascii="Calibri" w:hAnsi="Calibri"/>
          <w:sz w:val="22"/>
          <w:szCs w:val="22"/>
        </w:rPr>
        <w:t xml:space="preserve"> biztosító adatszolgáltatók</w:t>
      </w:r>
      <w:r w:rsidR="00333D1D" w:rsidRPr="00F159C1">
        <w:rPr>
          <w:rFonts w:ascii="Calibri" w:hAnsi="Calibri"/>
          <w:sz w:val="22"/>
          <w:szCs w:val="22"/>
        </w:rPr>
        <w:t xml:space="preserve"> által nem rezidens biztosító társaságoktól viszontbiztosításba vett biztosítási ügyletekből eredő letéti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követeléseket</w:t>
      </w:r>
      <w:proofErr w:type="gramEnd"/>
      <w:r w:rsidR="00544623" w:rsidRPr="00F159C1">
        <w:rPr>
          <w:rFonts w:ascii="Calibri" w:hAnsi="Calibri"/>
          <w:sz w:val="22"/>
          <w:szCs w:val="22"/>
        </w:rPr>
        <w:t xml:space="preserve"> illetve a nem rezidens viszontbiztosítóval szembeni letéti kötelezettségeit</w:t>
      </w:r>
      <w:r w:rsidR="00DB69A0" w:rsidRPr="00F159C1">
        <w:rPr>
          <w:rFonts w:ascii="Calibri" w:hAnsi="Calibri"/>
          <w:sz w:val="22"/>
          <w:szCs w:val="22"/>
        </w:rPr>
        <w:t xml:space="preserve">, </w:t>
      </w:r>
    </w:p>
    <w:p w14:paraId="28369432" w14:textId="77777777" w:rsidR="00333D1D" w:rsidRPr="00F159C1" w:rsidRDefault="000149B8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</w:t>
      </w:r>
      <w:r w:rsidR="004623D7" w:rsidRPr="00F159C1">
        <w:rPr>
          <w:rFonts w:ascii="Calibri" w:hAnsi="Calibri" w:cs="Garamond"/>
          <w:sz w:val="22"/>
          <w:szCs w:val="22"/>
        </w:rPr>
        <w:t xml:space="preserve"> </w:t>
      </w:r>
      <w:r w:rsidR="00333D1D" w:rsidRPr="00F159C1">
        <w:rPr>
          <w:rFonts w:ascii="Calibri" w:hAnsi="Calibri" w:cs="Garamond"/>
          <w:sz w:val="22"/>
          <w:szCs w:val="22"/>
        </w:rPr>
        <w:t xml:space="preserve">vevőkövetelések </w:t>
      </w:r>
      <w:r w:rsidR="00333D1D" w:rsidRPr="00F159C1">
        <w:rPr>
          <w:rFonts w:ascii="Calibri" w:hAnsi="Calibri"/>
          <w:sz w:val="22"/>
          <w:szCs w:val="22"/>
        </w:rPr>
        <w:t>előfinanszírozásából adódó</w:t>
      </w:r>
      <w:r w:rsidR="00E4432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nem rezidensekkel szemben fennálló hitelköveteléseket</w:t>
      </w:r>
      <w:r w:rsidR="00544623" w:rsidRPr="00F159C1">
        <w:rPr>
          <w:rFonts w:ascii="Calibri" w:hAnsi="Calibri"/>
          <w:sz w:val="22"/>
          <w:szCs w:val="22"/>
        </w:rPr>
        <w:t xml:space="preserve"> és tartozásokat</w:t>
      </w:r>
      <w:r w:rsidR="00333D1D" w:rsidRPr="00F159C1">
        <w:rPr>
          <w:rFonts w:ascii="Calibri" w:hAnsi="Calibri"/>
          <w:sz w:val="22"/>
          <w:szCs w:val="22"/>
        </w:rPr>
        <w:t>,</w:t>
      </w:r>
    </w:p>
    <w:p w14:paraId="50E00812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faktoring (rövid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</w:p>
    <w:p w14:paraId="3DA28670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  <w:r w:rsidR="00DB69A0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</w:p>
    <w:p w14:paraId="1F0C3FBF" w14:textId="77777777" w:rsidR="00544623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partnerekkel szemben fennálló (rezidens vagy nem rezidens felektől) megvásárolt, átvállalt minden egyéb követelést, beleértve a megvásárolt, átvállalt – nem saját jogon keletkező – export vevőkövetelések miatt fennálló követeléseket</w:t>
      </w:r>
      <w:r w:rsidR="00DB69A0" w:rsidRPr="00F159C1">
        <w:rPr>
          <w:rFonts w:ascii="Calibri" w:hAnsi="Calibri"/>
          <w:sz w:val="22"/>
          <w:szCs w:val="22"/>
        </w:rPr>
        <w:t>, és</w:t>
      </w:r>
      <w:r w:rsidR="00544623" w:rsidRPr="00F159C1">
        <w:rPr>
          <w:rFonts w:ascii="Calibri" w:hAnsi="Calibri"/>
          <w:sz w:val="22"/>
          <w:szCs w:val="22"/>
        </w:rPr>
        <w:t xml:space="preserve"> hiteltartozásokat, és a nem rezidens partnerekkel szemben fennálló (rezidens vagy nem rezidens felektől) átvállalt minden egyéb tartozást, beleértve az átvállalt – nem saját jogon keletkező – import szállítói tartozások miatt fennálló tartozásokat, </w:t>
      </w:r>
    </w:p>
    <w:p w14:paraId="33F639AF" w14:textId="77777777" w:rsidR="00256B13" w:rsidRPr="00F159C1" w:rsidRDefault="004623D7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át, (amiből kifolyólag az adatszolgáltatónak áll fenn hitelkövetelése a nem rezidenssel szemben)</w:t>
      </w:r>
      <w:r w:rsidR="00256B13" w:rsidRPr="00F159C1">
        <w:rPr>
          <w:rFonts w:ascii="Calibri" w:hAnsi="Calibri"/>
          <w:sz w:val="22"/>
          <w:szCs w:val="22"/>
        </w:rPr>
        <w:t xml:space="preserve"> illetve az adatszolgáltató azon hiteltartozásait, amelyeket az eredeti hitelszerződés szerinti hitelnyújtó nyílt engedményezéssel valamely nem rezidens partnere részére engedményezett át, s így az adatszolgáltatónak e nem rezidenssel szemben áll fenn hiteltartozása, </w:t>
      </w:r>
    </w:p>
    <w:p w14:paraId="080FCA5D" w14:textId="77777777" w:rsidR="00650E33" w:rsidRPr="00F159C1" w:rsidRDefault="00256B13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Világbanktól felvett hiteleket, ahol a hitel azonosításához a j) oszlopban a Világbank által megadott programszámot meg kell adni. A világbanki hitelek esetében a c) oszlopban a nem rezidens partner országának ISO kódjaként a Világbank intézményi kódját (1E) kell feltüntetni</w:t>
      </w:r>
      <w:proofErr w:type="gramStart"/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="004623D7" w:rsidRPr="00F159C1">
        <w:rPr>
          <w:rFonts w:ascii="Calibri" w:hAnsi="Calibri"/>
          <w:sz w:val="22"/>
          <w:szCs w:val="22"/>
        </w:rPr>
        <w:t>.</w:t>
      </w:r>
      <w:proofErr w:type="gramEnd"/>
    </w:p>
    <w:p w14:paraId="60D318D1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D6BEB4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02D1AF1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többségi 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állami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tulajdonú adatszolgáltatók felvett egyéb hosszú hiteleit hitelenként </w:t>
      </w:r>
      <w:r w:rsidR="0092443A" w:rsidRPr="00F159C1">
        <w:rPr>
          <w:rFonts w:ascii="Calibri" w:hAnsi="Calibri"/>
          <w:sz w:val="22"/>
          <w:szCs w:val="22"/>
        </w:rPr>
        <w:t>kell megadni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6D6F72D4" w14:textId="77777777" w:rsidR="0031178F" w:rsidRPr="00F159C1" w:rsidRDefault="0031178F">
      <w:pPr>
        <w:pStyle w:val="Szvegtrzs"/>
        <w:rPr>
          <w:rFonts w:ascii="Calibri" w:hAnsi="Calibri"/>
          <w:bCs/>
          <w:sz w:val="22"/>
          <w:szCs w:val="22"/>
        </w:rPr>
      </w:pPr>
      <w:bookmarkStart w:id="74" w:name="_Toc118082187"/>
      <w:bookmarkStart w:id="75" w:name="_Toc116974024"/>
      <w:bookmarkStart w:id="76" w:name="_Toc116974362"/>
      <w:bookmarkStart w:id="77" w:name="_Toc117055436"/>
      <w:bookmarkStart w:id="78" w:name="_Toc117306264"/>
      <w:bookmarkStart w:id="79" w:name="_Toc117934611"/>
      <w:bookmarkStart w:id="80" w:name="_Toc118188054"/>
      <w:bookmarkStart w:id="81" w:name="_Toc119500098"/>
      <w:bookmarkStart w:id="82" w:name="_Toc119500326"/>
      <w:bookmarkStart w:id="83" w:name="_Toc119845883"/>
      <w:bookmarkStart w:id="84" w:name="_Toc120520867"/>
      <w:bookmarkStart w:id="85" w:name="_Toc121888733"/>
      <w:bookmarkStart w:id="86" w:name="_Toc122489430"/>
      <w:bookmarkStart w:id="87" w:name="_Toc122489798"/>
      <w:bookmarkStart w:id="88" w:name="_Toc122850682"/>
    </w:p>
    <w:p w14:paraId="679522B4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d) </w:t>
      </w:r>
      <w:proofErr w:type="spellStart"/>
      <w:r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Pr="00F159C1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31178F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83"/>
      <w:bookmarkEnd w:id="8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85"/>
      <w:bookmarkEnd w:id="86"/>
      <w:bookmarkEnd w:id="87"/>
      <w:bookmarkEnd w:id="88"/>
    </w:p>
    <w:bookmarkEnd w:id="74"/>
    <w:p w14:paraId="5F613E9D" w14:textId="77777777" w:rsidR="00333D1D" w:rsidRPr="00F159C1" w:rsidRDefault="00333D1D" w:rsidP="00256B13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0ABE41A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„REPOK”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 és „REPOT”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9624D" w:rsidRPr="00F159C1">
        <w:rPr>
          <w:rFonts w:ascii="Calibri" w:hAnsi="Calibri" w:cs="Garamond"/>
          <w:color w:val="000000"/>
          <w:sz w:val="22"/>
          <w:szCs w:val="22"/>
        </w:rPr>
        <w:t>sell</w:t>
      </w:r>
      <w:r w:rsidRPr="00F159C1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és tartozásokat </w:t>
      </w:r>
      <w:r w:rsidRPr="00F159C1">
        <w:rPr>
          <w:rFonts w:ascii="Calibri" w:hAnsi="Calibri" w:cs="Garamond"/>
          <w:color w:val="000000"/>
          <w:sz w:val="22"/>
          <w:szCs w:val="22"/>
        </w:rPr>
        <w:t>a BEFK1_AFK</w:t>
      </w:r>
      <w:r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>ill.</w:t>
      </w:r>
      <w:r w:rsidR="00C70587"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BEFT1_AFK </w:t>
      </w:r>
      <w:r w:rsidRPr="00F159C1">
        <w:rPr>
          <w:rFonts w:ascii="Calibri" w:hAnsi="Calibri" w:cs="Garamond"/>
          <w:color w:val="000000"/>
          <w:sz w:val="22"/>
          <w:szCs w:val="22"/>
        </w:rPr>
        <w:t>táblájában kell szerepeltetni:</w:t>
      </w:r>
    </w:p>
    <w:p w14:paraId="4D5A95D5" w14:textId="77777777" w:rsidR="00333D1D" w:rsidRPr="00F159C1" w:rsidRDefault="005A7BAA" w:rsidP="000E3D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bookmarkStart w:id="89" w:name="_Toc116974026"/>
      <w:bookmarkStart w:id="90" w:name="_Toc116974364"/>
      <w:bookmarkStart w:id="91" w:name="_Toc117055438"/>
      <w:bookmarkStart w:id="92" w:name="_Toc117306266"/>
      <w:bookmarkStart w:id="93" w:name="_Toc117934613"/>
      <w:bookmarkStart w:id="94" w:name="_Toc118082189"/>
      <w:bookmarkStart w:id="95" w:name="_Toc118188057"/>
      <w:bookmarkStart w:id="96" w:name="_Toc119500101"/>
      <w:bookmarkStart w:id="97" w:name="_Toc119500329"/>
      <w:bookmarkStart w:id="98" w:name="_Toc119845885"/>
      <w:bookmarkStart w:id="99" w:name="_Toc119897178"/>
      <w:bookmarkStart w:id="100" w:name="_Toc120520869"/>
      <w:bookmarkStart w:id="101" w:name="_Toc120593472"/>
      <w:bookmarkStart w:id="102" w:name="_Toc121888735"/>
      <w:bookmarkStart w:id="103" w:name="_Toc122489431"/>
      <w:bookmarkStart w:id="104" w:name="_Toc122489799"/>
      <w:bookmarkStart w:id="105" w:name="_Toc122850683"/>
      <w:r w:rsidRPr="00F159C1">
        <w:rPr>
          <w:rFonts w:ascii="Calibri" w:hAnsi="Calibri"/>
          <w:bCs/>
          <w:sz w:val="22"/>
          <w:szCs w:val="22"/>
        </w:rPr>
        <w:t>a</w:t>
      </w:r>
      <w:r w:rsidR="00333D1D" w:rsidRPr="00F159C1">
        <w:rPr>
          <w:rFonts w:ascii="Calibri" w:hAnsi="Calibri"/>
          <w:bCs/>
          <w:sz w:val="22"/>
          <w:szCs w:val="22"/>
        </w:rPr>
        <w:t xml:space="preserve">ktív </w:t>
      </w:r>
      <w:proofErr w:type="spellStart"/>
      <w:r w:rsidR="00333D1D" w:rsidRPr="00F159C1">
        <w:rPr>
          <w:rFonts w:ascii="Calibri" w:hAnsi="Calibri"/>
          <w:bCs/>
          <w:sz w:val="22"/>
          <w:szCs w:val="22"/>
        </w:rPr>
        <w:t>repóügylet</w:t>
      </w:r>
      <w:proofErr w:type="spellEnd"/>
      <w:r w:rsidR="00333D1D" w:rsidRPr="00F159C1">
        <w:rPr>
          <w:rFonts w:ascii="Calibri" w:hAnsi="Calibri"/>
          <w:bCs/>
          <w:sz w:val="22"/>
          <w:szCs w:val="22"/>
        </w:rPr>
        <w:t xml:space="preserve"> esetén a határidős viszonteladási kötelezettség mellett vásárolt</w:t>
      </w:r>
      <w:r w:rsidR="00256B13" w:rsidRPr="00F159C1">
        <w:rPr>
          <w:rFonts w:ascii="Calibri" w:hAnsi="Calibri"/>
          <w:bCs/>
          <w:sz w:val="22"/>
          <w:szCs w:val="22"/>
        </w:rPr>
        <w:t xml:space="preserve"> </w:t>
      </w:r>
      <w:r w:rsidR="00333D1D" w:rsidRPr="00F159C1">
        <w:rPr>
          <w:rFonts w:ascii="Calibri" w:hAnsi="Calibri"/>
          <w:bCs/>
          <w:sz w:val="22"/>
          <w:szCs w:val="22"/>
        </w:rPr>
        <w:t xml:space="preserve">eszköz kifizetett vételárából adódóan fennálló </w:t>
      </w:r>
      <w:proofErr w:type="gramStart"/>
      <w:r w:rsidR="00333D1D"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256B13" w:rsidRPr="00F159C1">
        <w:rPr>
          <w:rFonts w:ascii="Calibri" w:hAnsi="Calibri"/>
          <w:bCs/>
          <w:sz w:val="22"/>
          <w:szCs w:val="22"/>
        </w:rPr>
        <w:t xml:space="preserve"> illetve </w:t>
      </w:r>
      <w:r w:rsidR="00C70587" w:rsidRPr="00F159C1">
        <w:rPr>
          <w:rFonts w:ascii="Calibri" w:hAnsi="Calibri"/>
          <w:bCs/>
          <w:sz w:val="22"/>
          <w:szCs w:val="22"/>
        </w:rPr>
        <w:t xml:space="preserve">passzív </w:t>
      </w:r>
      <w:proofErr w:type="spellStart"/>
      <w:r w:rsidR="00C70587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C70587" w:rsidRPr="00F159C1">
        <w:rPr>
          <w:rFonts w:ascii="Calibri" w:hAnsi="Calibri"/>
          <w:bCs/>
          <w:sz w:val="22"/>
          <w:szCs w:val="22"/>
        </w:rPr>
        <w:t xml:space="preserve"> keretében</w:t>
      </w:r>
      <w:r w:rsidR="00256B13" w:rsidRPr="00F159C1">
        <w:rPr>
          <w:rFonts w:ascii="Calibri" w:hAnsi="Calibri"/>
          <w:bCs/>
          <w:sz w:val="22"/>
          <w:szCs w:val="22"/>
        </w:rPr>
        <w:t xml:space="preserve"> eladott eszköz befolyt eladási árából származó tartozást</w:t>
      </w:r>
      <w:r w:rsidR="00333D1D" w:rsidRPr="00F159C1">
        <w:rPr>
          <w:rFonts w:ascii="Calibri" w:hAnsi="Calibri"/>
          <w:bCs/>
          <w:sz w:val="22"/>
          <w:szCs w:val="22"/>
        </w:rPr>
        <w:t xml:space="preserve">,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1A615A" w:rsidRPr="00F159C1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sell&amp;buy-back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és értékpapírkölcsön ügyletekből eredő követelések és tartozások tranzakcióinál nem a papír, hanem az aktív vagy passzív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(mint nyújtott vagy felvett hitel) névértékét kell jelenteni. Az "induló láb" a névérték, amelyet a követelések és tartozások tranzakcióinál kell feltüntetni és az ügylet eredménye (induló láb és záró láb különbözete) kamatként jelentendő.</w:t>
      </w:r>
    </w:p>
    <w:p w14:paraId="2732E4CC" w14:textId="77777777" w:rsidR="00333D1D" w:rsidRPr="00F159C1" w:rsidRDefault="00333D1D" w:rsidP="000E3D5A">
      <w:pPr>
        <w:numPr>
          <w:ilvl w:val="0"/>
          <w:numId w:val="9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az értékpapír-kölcsönügylet során a kölcsönbeadott értékpapír kölcsönszerződés szerinti értékében fennálló </w:t>
      </w:r>
      <w:proofErr w:type="gramStart"/>
      <w:r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1A615A" w:rsidRPr="00F159C1">
        <w:rPr>
          <w:rFonts w:ascii="Calibri" w:hAnsi="Calibri"/>
          <w:bCs/>
          <w:sz w:val="22"/>
          <w:szCs w:val="22"/>
        </w:rPr>
        <w:t xml:space="preserve"> illetve a kölcsönbevett értékpapír kölcsönszerződés szerinti értékében fennálló tartozást.</w:t>
      </w:r>
    </w:p>
    <w:p w14:paraId="66802679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</w:p>
    <w:p w14:paraId="5D50CAEB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lastRenderedPageBreak/>
        <w:t>A szóban forgó ügyletek</w:t>
      </w:r>
      <w:r w:rsidR="000A5D13" w:rsidRPr="00F159C1">
        <w:rPr>
          <w:rFonts w:ascii="Calibri" w:hAnsi="Calibri"/>
          <w:bCs/>
          <w:sz w:val="22"/>
          <w:szCs w:val="22"/>
        </w:rPr>
        <w:t xml:space="preserve"> mögött lévő és külföldön letétkezelt értékpapírokat</w:t>
      </w:r>
      <w:r w:rsidRPr="00F159C1">
        <w:rPr>
          <w:rFonts w:ascii="Calibri" w:hAnsi="Calibri"/>
          <w:bCs/>
          <w:sz w:val="22"/>
          <w:szCs w:val="22"/>
        </w:rPr>
        <w:t xml:space="preserve"> az R04 </w:t>
      </w:r>
      <w:r w:rsidR="001A615A" w:rsidRPr="00F159C1">
        <w:rPr>
          <w:rFonts w:ascii="Calibri" w:hAnsi="Calibri"/>
          <w:bCs/>
          <w:sz w:val="22"/>
          <w:szCs w:val="22"/>
        </w:rPr>
        <w:t xml:space="preserve">(csak havi) </w:t>
      </w:r>
      <w:r w:rsidRPr="00F159C1">
        <w:rPr>
          <w:rFonts w:ascii="Calibri" w:hAnsi="Calibri"/>
          <w:bCs/>
          <w:sz w:val="22"/>
          <w:szCs w:val="22"/>
        </w:rPr>
        <w:t>adatszolgáltatás (ERT4) táblájában is jelenteni kell</w:t>
      </w:r>
      <w:r w:rsidR="001A615A" w:rsidRPr="00F159C1">
        <w:rPr>
          <w:rFonts w:ascii="Calibri" w:hAnsi="Calibri"/>
          <w:bCs/>
          <w:sz w:val="22"/>
          <w:szCs w:val="22"/>
        </w:rPr>
        <w:t>, kivéve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1A615A" w:rsidRPr="00F159C1">
        <w:rPr>
          <w:rFonts w:ascii="Calibri" w:hAnsi="Calibri"/>
          <w:bCs/>
          <w:sz w:val="22"/>
          <w:szCs w:val="22"/>
        </w:rPr>
        <w:t>a</w:t>
      </w:r>
      <w:r w:rsidRPr="00F159C1">
        <w:rPr>
          <w:rFonts w:ascii="Calibri" w:hAnsi="Calibri"/>
          <w:bCs/>
          <w:sz w:val="22"/>
          <w:szCs w:val="22"/>
        </w:rPr>
        <w:t xml:space="preserve"> váltóval kapcsolatos mozgást</w:t>
      </w:r>
      <w:r w:rsidR="001A615A" w:rsidRPr="00F159C1">
        <w:rPr>
          <w:rFonts w:ascii="Calibri" w:hAnsi="Calibri"/>
          <w:bCs/>
          <w:sz w:val="22"/>
          <w:szCs w:val="22"/>
        </w:rPr>
        <w:t>, amelyeket</w:t>
      </w:r>
      <w:r w:rsidR="0031178F" w:rsidRPr="00F159C1">
        <w:rPr>
          <w:rFonts w:ascii="Calibri" w:hAnsi="Calibri"/>
          <w:bCs/>
          <w:sz w:val="22"/>
          <w:szCs w:val="22"/>
        </w:rPr>
        <w:t xml:space="preserve"> a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31178F" w:rsidRPr="00F159C1">
        <w:rPr>
          <w:rFonts w:ascii="Calibri" w:hAnsi="Calibri"/>
          <w:bCs/>
          <w:sz w:val="22"/>
          <w:szCs w:val="22"/>
        </w:rPr>
        <w:t xml:space="preserve">jelen adatszolgáltatás </w:t>
      </w:r>
      <w:r w:rsidRPr="00F159C1">
        <w:rPr>
          <w:rFonts w:ascii="Calibri" w:hAnsi="Calibri"/>
          <w:bCs/>
          <w:sz w:val="22"/>
          <w:szCs w:val="22"/>
        </w:rPr>
        <w:t>BEFK4_AFK és BEFT4_AFK táblá</w:t>
      </w:r>
      <w:r w:rsidR="0031178F" w:rsidRPr="00F159C1">
        <w:rPr>
          <w:rFonts w:ascii="Calibri" w:hAnsi="Calibri"/>
          <w:bCs/>
          <w:sz w:val="22"/>
          <w:szCs w:val="22"/>
        </w:rPr>
        <w:t>já</w:t>
      </w:r>
      <w:r w:rsidRPr="00F159C1">
        <w:rPr>
          <w:rFonts w:ascii="Calibri" w:hAnsi="Calibri"/>
          <w:bCs/>
          <w:sz w:val="22"/>
          <w:szCs w:val="22"/>
        </w:rPr>
        <w:t>ban kell jelenteni.</w:t>
      </w:r>
    </w:p>
    <w:p w14:paraId="7F8586D6" w14:textId="77777777" w:rsidR="002406F2" w:rsidRPr="00F159C1" w:rsidRDefault="002406F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092CE68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bookmarkStart w:id="106" w:name="_Toc117055440"/>
      <w:bookmarkStart w:id="107" w:name="_Toc117306268"/>
      <w:bookmarkStart w:id="108" w:name="_Toc117934615"/>
      <w:bookmarkStart w:id="109" w:name="_Toc118082191"/>
      <w:bookmarkStart w:id="110" w:name="_Toc118188059"/>
      <w:bookmarkStart w:id="111" w:name="_Toc119500103"/>
      <w:bookmarkStart w:id="112" w:name="_Toc119500331"/>
      <w:bookmarkStart w:id="113" w:name="_Toc119845887"/>
      <w:bookmarkStart w:id="114" w:name="_Toc120520871"/>
      <w:bookmarkStart w:id="115" w:name="_Toc121888737"/>
      <w:bookmarkStart w:id="116" w:name="_Toc122489433"/>
      <w:bookmarkStart w:id="117" w:name="_Toc122489801"/>
      <w:bookmarkStart w:id="118" w:name="_Toc122850685"/>
      <w:r w:rsidRPr="00F159C1">
        <w:rPr>
          <w:rFonts w:ascii="Calibri" w:hAnsi="Calibri"/>
          <w:bCs/>
          <w:sz w:val="22"/>
          <w:szCs w:val="22"/>
        </w:rPr>
        <w:t>e) Pénzügyi lízinggel kapcsolatos pénzkölcsönök</w:t>
      </w:r>
      <w:bookmarkEnd w:id="106"/>
      <w:bookmarkEnd w:id="107"/>
      <w:bookmarkEnd w:id="108"/>
      <w:bookmarkEnd w:id="110"/>
      <w:bookmarkEnd w:id="111"/>
      <w:bookmarkEnd w:id="11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PLIZT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13"/>
      <w:bookmarkEnd w:id="11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15"/>
      <w:bookmarkEnd w:id="116"/>
      <w:bookmarkEnd w:id="117"/>
      <w:bookmarkEnd w:id="118"/>
    </w:p>
    <w:bookmarkEnd w:id="109"/>
    <w:p w14:paraId="5B053FA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366C0C7" w14:textId="77777777" w:rsidR="00333D1D" w:rsidRPr="00F159C1" w:rsidRDefault="00333D1D" w:rsidP="000E3D5A">
      <w:pPr>
        <w:numPr>
          <w:ilvl w:val="0"/>
          <w:numId w:val="8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pénzügyi lízingbe vett eszköz nem rezidens lízingbe adó által számlázott ellenértékének megfelelő kötelezettséget, és ehhez tartozó részletfizetés formájában kifizetett lízingdíj törlesztéseket.</w:t>
      </w:r>
    </w:p>
    <w:p w14:paraId="47FE8276" w14:textId="77777777" w:rsidR="00333D1D" w:rsidRPr="00F159C1" w:rsidRDefault="00333D1D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9DFBF90" w14:textId="77777777" w:rsidR="00333D1D" w:rsidRPr="00F159C1" w:rsidRDefault="00333D1D" w:rsidP="00DB6D9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pénzügyi lízing tőketartozások összege nem foglalhatja magában a kamatokat. Azokat a kamatjövedelmek között kell kimutatni, a kért részletezésben.</w:t>
      </w:r>
      <w:bookmarkStart w:id="119" w:name="_Toc119845890"/>
      <w:bookmarkStart w:id="120" w:name="_Toc119500107"/>
      <w:bookmarkStart w:id="121" w:name="_Toc119500335"/>
      <w:bookmarkStart w:id="122" w:name="_Toc120520874"/>
    </w:p>
    <w:p w14:paraId="67C4B0DB" w14:textId="77777777" w:rsidR="00931312" w:rsidRPr="00F159C1" w:rsidRDefault="00931312">
      <w:pPr>
        <w:jc w:val="both"/>
        <w:rPr>
          <w:rFonts w:ascii="Calibri" w:hAnsi="Calibri"/>
          <w:sz w:val="22"/>
          <w:szCs w:val="22"/>
        </w:rPr>
      </w:pPr>
    </w:p>
    <w:p w14:paraId="7FC1AE9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f) Hosszú kereskedelmi hitelek (instrumentum </w:t>
      </w:r>
      <w:r w:rsidR="00221C21" w:rsidRPr="00F159C1">
        <w:rPr>
          <w:rFonts w:ascii="Calibri" w:hAnsi="Calibri"/>
          <w:sz w:val="22"/>
          <w:szCs w:val="22"/>
        </w:rPr>
        <w:t xml:space="preserve">rövid </w:t>
      </w:r>
      <w:r w:rsidRPr="00F159C1">
        <w:rPr>
          <w:rFonts w:ascii="Calibri" w:hAnsi="Calibri"/>
          <w:sz w:val="22"/>
          <w:szCs w:val="22"/>
        </w:rPr>
        <w:t xml:space="preserve">neve: </w:t>
      </w:r>
      <w:proofErr w:type="gramStart"/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KERHITK</w:t>
      </w:r>
      <w:r w:rsidR="0052696B" w:rsidRPr="00F159C1">
        <w:rPr>
          <w:rFonts w:ascii="Calibri" w:hAnsi="Calibri"/>
          <w:sz w:val="22"/>
          <w:szCs w:val="22"/>
        </w:rPr>
        <w:t>”</w:t>
      </w:r>
      <w:proofErr w:type="gramEnd"/>
      <w:r w:rsidR="00221C21" w:rsidRPr="00F159C1">
        <w:rPr>
          <w:rFonts w:ascii="Calibri" w:hAnsi="Calibri"/>
          <w:sz w:val="22"/>
          <w:szCs w:val="22"/>
        </w:rPr>
        <w:t xml:space="preserve"> illetve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KERHITT</w:t>
      </w:r>
      <w:r w:rsidR="0052696B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4453489F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4A15C21E" w14:textId="77777777" w:rsidR="009D21BC" w:rsidRPr="00F159C1" w:rsidRDefault="009D21BC" w:rsidP="009D21BC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Hosszú lejáratú kereskedelmi hitelnek tekintendők az adatszolgáltató saját jogán (árus- és szolgáltatás miatt) keletkezett</w:t>
      </w:r>
    </w:p>
    <w:p w14:paraId="3FC4E83E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vevőkkel szembeni éven túli eredeti lejáratú exportkövetelések és tartozások, továbbá </w:t>
      </w:r>
    </w:p>
    <w:p w14:paraId="000E6938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hosszú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befolyt exportelőlegek.</w:t>
      </w:r>
    </w:p>
    <w:p w14:paraId="43E742E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lejáratú kereskedelmi hitelkövetelések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tartozások időszaki állományváltozást okozó </w:t>
      </w:r>
      <w:proofErr w:type="gramStart"/>
      <w:r w:rsidRPr="00F159C1">
        <w:rPr>
          <w:rFonts w:ascii="Calibri" w:hAnsi="Calibri"/>
          <w:sz w:val="22"/>
          <w:szCs w:val="22"/>
        </w:rPr>
        <w:t>tranzakcióit  bruttó</w:t>
      </w:r>
      <w:proofErr w:type="gramEnd"/>
      <w:r w:rsidRPr="00F159C1">
        <w:rPr>
          <w:rFonts w:ascii="Calibri" w:hAnsi="Calibri"/>
          <w:sz w:val="22"/>
          <w:szCs w:val="22"/>
        </w:rPr>
        <w:t xml:space="preserve"> módon  (</w:t>
      </w:r>
      <w:r w:rsidR="0018585C" w:rsidRPr="00F159C1">
        <w:rPr>
          <w:rFonts w:ascii="Calibri" w:hAnsi="Calibri"/>
          <w:sz w:val="22"/>
          <w:szCs w:val="22"/>
        </w:rPr>
        <w:t xml:space="preserve">kétoldalas forgalom szerint, azaz a </w:t>
      </w:r>
      <w:r w:rsidR="00A76E84" w:rsidRPr="00F159C1">
        <w:rPr>
          <w:rFonts w:ascii="Calibri" w:hAnsi="Calibri"/>
          <w:sz w:val="22"/>
          <w:szCs w:val="22"/>
        </w:rPr>
        <w:t>követelés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A76E84" w:rsidRPr="00F159C1">
        <w:rPr>
          <w:rFonts w:ascii="Calibri" w:hAnsi="Calibri"/>
          <w:sz w:val="22"/>
          <w:szCs w:val="22"/>
        </w:rPr>
        <w:t>t</w:t>
      </w:r>
      <w:r w:rsidR="00221C21" w:rsidRPr="00F159C1">
        <w:rPr>
          <w:rFonts w:ascii="Calibri" w:hAnsi="Calibri"/>
          <w:sz w:val="22"/>
          <w:szCs w:val="22"/>
        </w:rPr>
        <w:t>a</w:t>
      </w:r>
      <w:r w:rsidR="00A76E84" w:rsidRPr="00F159C1">
        <w:rPr>
          <w:rFonts w:ascii="Calibri" w:hAnsi="Calibri"/>
          <w:sz w:val="22"/>
          <w:szCs w:val="22"/>
        </w:rPr>
        <w:t xml:space="preserve">rtozás állományok </w:t>
      </w:r>
      <w:r w:rsidR="0018585C" w:rsidRPr="00F159C1">
        <w:rPr>
          <w:rFonts w:ascii="Calibri" w:hAnsi="Calibri"/>
          <w:sz w:val="22"/>
          <w:szCs w:val="22"/>
        </w:rPr>
        <w:t xml:space="preserve">növekedését és csökkenését) </w:t>
      </w:r>
      <w:r w:rsidRPr="00F159C1">
        <w:rPr>
          <w:rFonts w:ascii="Calibri" w:hAnsi="Calibri"/>
          <w:sz w:val="22"/>
          <w:szCs w:val="22"/>
        </w:rPr>
        <w:t>devizanemenként és a nem rezidens partner országának megfelelően országonként összesítve kell jelenteni.</w:t>
      </w:r>
    </w:p>
    <w:p w14:paraId="19FDEB7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hitelköveteléseket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tartozásokat a BEFK3/BEFT3_AFK táblákban kell </w:t>
      </w:r>
      <w:proofErr w:type="gramStart"/>
      <w:r w:rsidRPr="00F159C1">
        <w:rPr>
          <w:rFonts w:ascii="Calibri" w:hAnsi="Calibri"/>
          <w:sz w:val="22"/>
          <w:szCs w:val="22"/>
        </w:rPr>
        <w:t>kimutatni</w:t>
      </w:r>
      <w:r w:rsidR="000A5D1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>.</w:t>
      </w:r>
      <w:proofErr w:type="gramEnd"/>
    </w:p>
    <w:p w14:paraId="3D3FE68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77C0496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BEFT1_AFK tábla d) oszlopában a hosszú kereskedelmi hitelek esetében nem kell megadni a nem rezidens partner szektorát</w:t>
      </w:r>
      <w:r w:rsidR="000A5D13" w:rsidRPr="00F159C1">
        <w:rPr>
          <w:rFonts w:ascii="Calibri" w:hAnsi="Calibri"/>
          <w:sz w:val="22"/>
          <w:szCs w:val="22"/>
        </w:rPr>
        <w:t xml:space="preserve"> és nem kell jövedelemadatokat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4BC8E122" w14:textId="77777777" w:rsidR="00281D12" w:rsidRPr="00F159C1" w:rsidRDefault="00281D12">
      <w:pPr>
        <w:rPr>
          <w:rFonts w:ascii="Calibri" w:hAnsi="Calibri"/>
          <w:sz w:val="22"/>
          <w:szCs w:val="22"/>
        </w:rPr>
      </w:pPr>
    </w:p>
    <w:p w14:paraId="7471ABBE" w14:textId="77777777" w:rsidR="0052696B" w:rsidRPr="00F159C1" w:rsidRDefault="0052696B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47D6826C" w14:textId="77777777" w:rsidR="00333D1D" w:rsidRPr="00F159C1" w:rsidRDefault="00333D1D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BEFK2_AFK </w:t>
      </w:r>
      <w:r w:rsidR="00221C21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hitelintézetnél vezetett folyószámla, </w:t>
      </w:r>
      <w:r w:rsidRPr="00F159C1">
        <w:rPr>
          <w:rFonts w:ascii="Calibri" w:hAnsi="Calibri"/>
          <w:b/>
          <w:color w:val="000000"/>
          <w:sz w:val="22"/>
          <w:szCs w:val="22"/>
        </w:rPr>
        <w:t>nem</w:t>
      </w:r>
      <w:r w:rsidR="00196A8D" w:rsidRPr="00F159C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159C1">
        <w:rPr>
          <w:rFonts w:ascii="Calibri" w:hAnsi="Calibri"/>
          <w:b/>
          <w:color w:val="000000"/>
          <w:sz w:val="22"/>
          <w:szCs w:val="22"/>
        </w:rPr>
        <w:t>banknál vezetett folyószámla, lekötött bankbetétek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</w:p>
    <w:p w14:paraId="0B564061" w14:textId="77777777" w:rsidR="00333D1D" w:rsidRPr="00F159C1" w:rsidRDefault="00333D1D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19"/>
    <w:bookmarkEnd w:id="120"/>
    <w:bookmarkEnd w:id="121"/>
    <w:bookmarkEnd w:id="122"/>
    <w:p w14:paraId="06F0863C" w14:textId="77777777" w:rsidR="00E63649" w:rsidRPr="00F159C1" w:rsidRDefault="006C6457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BEFK2_AFK követelés oldali táblában az alábbi instrumentumokra vonatkozó </w:t>
      </w:r>
      <w:r w:rsidR="00221C21" w:rsidRPr="00F159C1">
        <w:rPr>
          <w:rFonts w:ascii="Calibri" w:hAnsi="Calibri"/>
          <w:sz w:val="22"/>
          <w:szCs w:val="22"/>
        </w:rPr>
        <w:t xml:space="preserve">rövid nevet </w:t>
      </w:r>
      <w:r w:rsidR="00333D1D" w:rsidRPr="00F159C1">
        <w:rPr>
          <w:rFonts w:ascii="Calibri" w:hAnsi="Calibri"/>
          <w:sz w:val="22"/>
          <w:szCs w:val="22"/>
        </w:rPr>
        <w:t xml:space="preserve">kell </w:t>
      </w:r>
      <w:r w:rsidR="00221C21" w:rsidRPr="00F159C1">
        <w:rPr>
          <w:rFonts w:ascii="Calibri" w:hAnsi="Calibri"/>
          <w:sz w:val="22"/>
          <w:szCs w:val="22"/>
        </w:rPr>
        <w:t>alkalmaz</w:t>
      </w:r>
      <w:r w:rsidR="00333D1D" w:rsidRPr="00F159C1">
        <w:rPr>
          <w:rFonts w:ascii="Calibri" w:hAnsi="Calibri"/>
          <w:sz w:val="22"/>
          <w:szCs w:val="22"/>
        </w:rPr>
        <w:t>ni:</w:t>
      </w: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333D1D" w:rsidRPr="00F159C1" w14:paraId="5BFF6CED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5A59B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311BAC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D0239CE" w14:textId="77777777">
        <w:trPr>
          <w:trHeight w:val="701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298F6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BEFK2_AFK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0BB2FF8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526A260B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8A8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05B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vezetett folyószámlák miatti követelés (látra szóló betétek)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29C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40149EFE" w14:textId="77777777">
        <w:trPr>
          <w:trHeight w:val="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5900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2926" w14:textId="77777777" w:rsidR="00333D1D" w:rsidRPr="00F159C1" w:rsidRDefault="00333D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E63649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befektetési szolgáltató vállalat által vezetett folyószámla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499B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07881F74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4E6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1D2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lekötött bankbetét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93C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2B51A7" w14:textId="77777777" w:rsidR="0052696B" w:rsidRPr="00F159C1" w:rsidRDefault="0052696B">
      <w:pPr>
        <w:pStyle w:val="Szvegtrzs"/>
        <w:rPr>
          <w:rFonts w:ascii="Calibri" w:hAnsi="Calibri"/>
          <w:bCs/>
          <w:sz w:val="22"/>
          <w:szCs w:val="22"/>
        </w:rPr>
      </w:pPr>
      <w:bookmarkStart w:id="123" w:name="_Toc117055443"/>
      <w:bookmarkStart w:id="124" w:name="_Toc117306271"/>
      <w:bookmarkStart w:id="125" w:name="_Toc117934618"/>
      <w:bookmarkStart w:id="126" w:name="_Toc118082194"/>
      <w:bookmarkStart w:id="127" w:name="_Toc118188063"/>
      <w:bookmarkStart w:id="128" w:name="_Toc119500108"/>
      <w:bookmarkStart w:id="129" w:name="_Toc119500336"/>
      <w:bookmarkStart w:id="130" w:name="_Toc119845891"/>
      <w:bookmarkStart w:id="131" w:name="_Toc120520875"/>
      <w:bookmarkStart w:id="132" w:name="_Toc121888741"/>
      <w:bookmarkStart w:id="133" w:name="_Toc122489435"/>
      <w:bookmarkStart w:id="134" w:name="_Toc122489803"/>
      <w:bookmarkStart w:id="135" w:name="_Toc122850689"/>
    </w:p>
    <w:p w14:paraId="74E82318" w14:textId="77777777" w:rsidR="005A5130" w:rsidRPr="00F159C1" w:rsidRDefault="005A5130">
      <w:pPr>
        <w:pStyle w:val="Szvegtrzs"/>
        <w:rPr>
          <w:rFonts w:ascii="Calibri" w:hAnsi="Calibri"/>
          <w:bCs/>
          <w:sz w:val="22"/>
          <w:szCs w:val="22"/>
        </w:rPr>
      </w:pPr>
    </w:p>
    <w:p w14:paraId="08974F1A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lastRenderedPageBreak/>
        <w:t>a) Látra szóló betétek (</w:t>
      </w:r>
      <w:proofErr w:type="gramStart"/>
      <w:r w:rsidRPr="00F159C1">
        <w:rPr>
          <w:rFonts w:ascii="Calibri" w:hAnsi="Calibri"/>
          <w:bCs/>
          <w:sz w:val="22"/>
          <w:szCs w:val="22"/>
        </w:rPr>
        <w:t xml:space="preserve">folyószámlák)  </w:t>
      </w:r>
      <w:bookmarkEnd w:id="123"/>
      <w:bookmarkEnd w:id="124"/>
      <w:bookmarkEnd w:id="125"/>
      <w:bookmarkEnd w:id="127"/>
      <w:bookmarkEnd w:id="128"/>
      <w:bookmarkEnd w:id="129"/>
      <w:r w:rsidRPr="00F159C1">
        <w:rPr>
          <w:rFonts w:ascii="Calibri" w:hAnsi="Calibri"/>
          <w:bCs/>
          <w:sz w:val="22"/>
          <w:szCs w:val="22"/>
        </w:rPr>
        <w:t>(</w:t>
      </w:r>
      <w:proofErr w:type="gramEnd"/>
      <w:r w:rsidRPr="00F159C1">
        <w:rPr>
          <w:rFonts w:ascii="Calibri" w:hAnsi="Calibri"/>
          <w:bCs/>
          <w:sz w:val="22"/>
          <w:szCs w:val="22"/>
        </w:rPr>
        <w:t xml:space="preserve">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BFSZLAK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30"/>
      <w:bookmarkEnd w:id="131"/>
      <w:bookmarkEnd w:id="132"/>
      <w:bookmarkEnd w:id="133"/>
      <w:bookmarkEnd w:id="134"/>
      <w:bookmarkEnd w:id="135"/>
      <w:r w:rsidRPr="00F159C1">
        <w:rPr>
          <w:rFonts w:ascii="Calibri" w:hAnsi="Calibri"/>
          <w:bCs/>
          <w:sz w:val="22"/>
          <w:szCs w:val="22"/>
        </w:rPr>
        <w:t>)</w:t>
      </w:r>
    </w:p>
    <w:bookmarkEnd w:id="126"/>
    <w:p w14:paraId="2FC243D5" w14:textId="77777777" w:rsidR="000149B8" w:rsidRPr="00F159C1" w:rsidRDefault="000149B8">
      <w:pPr>
        <w:jc w:val="both"/>
        <w:rPr>
          <w:rFonts w:ascii="Calibri" w:hAnsi="Calibri"/>
          <w:sz w:val="22"/>
          <w:szCs w:val="22"/>
        </w:rPr>
      </w:pPr>
    </w:p>
    <w:p w14:paraId="4AB0FC60" w14:textId="77777777" w:rsidR="00333D1D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részére nem rezidens hitelintézetnél vezetett bankszámlák és le nem kötött látra szóló betétek, </w:t>
      </w:r>
      <w:r w:rsidR="006D56FF" w:rsidRPr="00F159C1">
        <w:rPr>
          <w:rFonts w:ascii="Calibri" w:hAnsi="Calibri"/>
          <w:sz w:val="22"/>
          <w:szCs w:val="22"/>
        </w:rPr>
        <w:t>valamint</w:t>
      </w:r>
    </w:p>
    <w:p w14:paraId="02CEB8FC" w14:textId="77777777" w:rsidR="008F2145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hitelintézetnél vezetett marginszámlán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letétek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DD6E8B" w:rsidRPr="00F159C1">
        <w:rPr>
          <w:rFonts w:ascii="Calibri" w:hAnsi="Calibri"/>
          <w:sz w:val="22"/>
          <w:szCs w:val="22"/>
        </w:rPr>
        <w:t>biztosíték</w:t>
      </w:r>
      <w:r w:rsidR="00F00499" w:rsidRPr="00F159C1">
        <w:rPr>
          <w:rFonts w:ascii="Calibri" w:hAnsi="Calibri"/>
          <w:sz w:val="22"/>
          <w:szCs w:val="22"/>
        </w:rPr>
        <w:t>ok</w:t>
      </w:r>
      <w:r w:rsidR="008F2145" w:rsidRPr="00F159C1">
        <w:rPr>
          <w:rFonts w:ascii="Calibri" w:hAnsi="Calibri"/>
          <w:sz w:val="22"/>
          <w:szCs w:val="22"/>
        </w:rPr>
        <w:t>,</w:t>
      </w:r>
    </w:p>
    <w:p w14:paraId="4F9B414F" w14:textId="77777777" w:rsidR="00333D1D" w:rsidRPr="00F159C1" w:rsidRDefault="008F2145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allokált nemesfém számla követeléseket</w:t>
      </w:r>
      <w:r w:rsidR="00F94C5C" w:rsidRPr="00F159C1">
        <w:rPr>
          <w:rFonts w:ascii="Calibri" w:hAnsi="Calibri"/>
          <w:sz w:val="22"/>
          <w:szCs w:val="22"/>
        </w:rPr>
        <w:t>.</w:t>
      </w:r>
    </w:p>
    <w:p w14:paraId="12256286" w14:textId="77777777" w:rsidR="00E63649" w:rsidRPr="00F159C1" w:rsidRDefault="00E63649" w:rsidP="00E63649">
      <w:pPr>
        <w:ind w:left="180"/>
        <w:jc w:val="both"/>
        <w:rPr>
          <w:rFonts w:ascii="Calibri" w:hAnsi="Calibri"/>
          <w:sz w:val="22"/>
          <w:szCs w:val="22"/>
        </w:rPr>
      </w:pPr>
    </w:p>
    <w:p w14:paraId="3F416B9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159C1">
        <w:rPr>
          <w:rFonts w:ascii="Calibri" w:hAnsi="Calibri"/>
          <w:b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 xml:space="preserve">ha a tárgyidőszak végi záró egyenlege pozitív, tartozás jellegű, ha a folyószámla tárgyidőszak végi záró egyenlege negatív, azaz </w:t>
      </w:r>
      <w:r w:rsidR="000A5D13" w:rsidRPr="00F159C1">
        <w:rPr>
          <w:rFonts w:ascii="Calibri" w:hAnsi="Calibri"/>
          <w:sz w:val="22"/>
          <w:szCs w:val="22"/>
        </w:rPr>
        <w:t xml:space="preserve">folyószámlatartozás </w:t>
      </w:r>
      <w:r w:rsidRPr="00F159C1">
        <w:rPr>
          <w:rFonts w:ascii="Calibri" w:hAnsi="Calibri"/>
          <w:sz w:val="22"/>
          <w:szCs w:val="22"/>
        </w:rPr>
        <w:t xml:space="preserve">van rajta. </w:t>
      </w:r>
    </w:p>
    <w:p w14:paraId="4BC999E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1022448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tranzakció</w:t>
      </w:r>
      <w:r w:rsidR="000A5D13" w:rsidRPr="00F159C1">
        <w:rPr>
          <w:rFonts w:ascii="Calibri" w:hAnsi="Calibri"/>
          <w:sz w:val="22"/>
          <w:szCs w:val="22"/>
        </w:rPr>
        <w:t xml:space="preserve">kat </w:t>
      </w:r>
      <w:r w:rsidRPr="00F159C1">
        <w:rPr>
          <w:rFonts w:ascii="Calibri" w:hAnsi="Calibri"/>
          <w:sz w:val="22"/>
          <w:szCs w:val="22"/>
        </w:rPr>
        <w:t>nettó</w:t>
      </w:r>
      <w:r w:rsidR="000A5D13" w:rsidRPr="00F159C1">
        <w:rPr>
          <w:rFonts w:ascii="Calibri" w:hAnsi="Calibri"/>
          <w:sz w:val="22"/>
          <w:szCs w:val="22"/>
        </w:rPr>
        <w:t xml:space="preserve"> módon, az állományra gyakorolt hatásuk </w:t>
      </w:r>
      <w:proofErr w:type="gramStart"/>
      <w:r w:rsidR="000A5D13"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="000A5D13" w:rsidRPr="00F159C1">
        <w:rPr>
          <w:rFonts w:ascii="Calibri" w:hAnsi="Calibri"/>
          <w:sz w:val="22"/>
          <w:szCs w:val="22"/>
        </w:rPr>
        <w:t xml:space="preserve"> előjelhelyesen kell megadni.  </w:t>
      </w:r>
      <w:r w:rsidRPr="00F159C1">
        <w:rPr>
          <w:rFonts w:ascii="Calibri" w:hAnsi="Calibri"/>
          <w:sz w:val="22"/>
          <w:szCs w:val="22"/>
        </w:rPr>
        <w:t xml:space="preserve"> A növekedés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0DAADFE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785263" w:rsidRPr="00F159C1">
        <w:rPr>
          <w:rFonts w:ascii="Calibri" w:hAnsi="Calibri"/>
          <w:sz w:val="22"/>
          <w:szCs w:val="22"/>
        </w:rPr>
        <w:t xml:space="preserve"> pozitív</w:t>
      </w:r>
      <w:r w:rsidRPr="00F159C1">
        <w:rPr>
          <w:rFonts w:ascii="Calibri" w:hAnsi="Calibri"/>
          <w:sz w:val="22"/>
          <w:szCs w:val="22"/>
        </w:rPr>
        <w:t xml:space="preserve"> folyószámlá</w:t>
      </w:r>
      <w:r w:rsidR="00785263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után kapott</w:t>
      </w:r>
      <w:r w:rsidR="00F00499" w:rsidRPr="00F159C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>illetve</w:t>
      </w:r>
      <w:r w:rsidR="00785263" w:rsidRPr="00F159C1">
        <w:rPr>
          <w:rFonts w:ascii="Calibri" w:hAnsi="Calibri"/>
          <w:sz w:val="22"/>
          <w:szCs w:val="22"/>
        </w:rPr>
        <w:t xml:space="preserve"> a negatív egyenleg miatt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fizetett kamat</w:t>
      </w:r>
      <w:r w:rsidR="00785263" w:rsidRPr="00F159C1">
        <w:rPr>
          <w:rFonts w:ascii="Calibri" w:hAnsi="Calibri"/>
          <w:sz w:val="22"/>
          <w:szCs w:val="22"/>
        </w:rPr>
        <w:t>ot</w:t>
      </w:r>
      <w:r w:rsidRPr="00F159C1">
        <w:rPr>
          <w:rFonts w:ascii="Calibri" w:hAnsi="Calibri"/>
          <w:sz w:val="22"/>
          <w:szCs w:val="22"/>
        </w:rPr>
        <w:t xml:space="preserve"> a folyószámla egyenleg</w:t>
      </w:r>
      <w:r w:rsidR="00785263" w:rsidRPr="00F159C1">
        <w:rPr>
          <w:rFonts w:ascii="Calibri" w:hAnsi="Calibri"/>
          <w:sz w:val="22"/>
          <w:szCs w:val="22"/>
        </w:rPr>
        <w:t xml:space="preserve">e tartalmazza, ugyanakkor a kapott és fizetett kamatok egyenlegét a megfelelő kamat oszlopban is </w:t>
      </w:r>
      <w:r w:rsidRPr="00F159C1">
        <w:rPr>
          <w:rFonts w:ascii="Calibri" w:hAnsi="Calibri"/>
          <w:sz w:val="22"/>
          <w:szCs w:val="22"/>
        </w:rPr>
        <w:t>jelenteni kell.</w:t>
      </w:r>
    </w:p>
    <w:p w14:paraId="6F5D89D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27E223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zero-balancing</w:t>
      </w:r>
      <w:proofErr w:type="spellEnd"/>
      <w:r w:rsidRPr="00F159C1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tárgyidőszak elején vagy végén 0-tól eltérő állománnyal zártak a bankszámlák.  (Kivételt képez, ha egyéb állományváltozás jellegű állományváltozás történt a bankszámlán).</w:t>
      </w:r>
      <w:r w:rsidR="00E7289E"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="00E7289E" w:rsidRPr="00F159C1">
        <w:rPr>
          <w:rFonts w:ascii="Calibri" w:hAnsi="Calibri"/>
          <w:sz w:val="22"/>
          <w:szCs w:val="22"/>
        </w:rPr>
        <w:t>zero-balancing</w:t>
      </w:r>
      <w:proofErr w:type="spellEnd"/>
      <w:r w:rsidR="00E7289E" w:rsidRPr="00F159C1">
        <w:rPr>
          <w:rFonts w:ascii="Calibri" w:hAnsi="Calibri"/>
          <w:sz w:val="22"/>
          <w:szCs w:val="22"/>
        </w:rPr>
        <w:t xml:space="preserve"> miatt, nem vállalatcsoportba tartozó hitelintézeti partnerekkel szemben keletkezett követeléseket lekötött betétként (LBETK), a nem vállalatcsoportba tartozó egyéb partnerekkel szemben pedig egyéb hitelkövetelésként (EHITK) kell jelenteni.</w:t>
      </w:r>
    </w:p>
    <w:p w14:paraId="6BF4B19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54EAF13" w14:textId="77777777" w:rsidR="00333D1D" w:rsidRPr="00F159C1" w:rsidRDefault="00333D1D">
      <w:pPr>
        <w:pStyle w:val="Szvegtrzs"/>
        <w:rPr>
          <w:rFonts w:ascii="Calibri" w:hAnsi="Calibri"/>
          <w:bCs/>
          <w:color w:val="FF0000"/>
          <w:sz w:val="22"/>
          <w:szCs w:val="22"/>
        </w:rPr>
      </w:pPr>
      <w:bookmarkStart w:id="136" w:name="_Toc120520876"/>
      <w:bookmarkStart w:id="137" w:name="_Toc121888742"/>
      <w:bookmarkStart w:id="138" w:name="_Toc122489436"/>
      <w:bookmarkStart w:id="139" w:name="_Toc122489804"/>
      <w:bookmarkStart w:id="140" w:name="_Toc122850690"/>
      <w:r w:rsidRPr="00F159C1">
        <w:rPr>
          <w:rFonts w:ascii="Calibri" w:hAnsi="Calibri"/>
          <w:bCs/>
          <w:sz w:val="22"/>
          <w:szCs w:val="22"/>
        </w:rPr>
        <w:t>b) Nem bank által</w:t>
      </w:r>
      <w:r w:rsidR="005F6043" w:rsidRPr="00F159C1">
        <w:rPr>
          <w:rFonts w:ascii="Calibri" w:hAnsi="Calibri"/>
          <w:bCs/>
          <w:sz w:val="22"/>
          <w:szCs w:val="22"/>
        </w:rPr>
        <w:t xml:space="preserve"> az adatszolgáltató részére</w:t>
      </w:r>
      <w:r w:rsidRPr="00F159C1">
        <w:rPr>
          <w:rFonts w:ascii="Calibri" w:hAnsi="Calibri"/>
          <w:bCs/>
          <w:sz w:val="22"/>
          <w:szCs w:val="22"/>
        </w:rPr>
        <w:t xml:space="preserve"> vezetett folyószám</w:t>
      </w:r>
      <w:r w:rsidR="005F6043" w:rsidRPr="00F159C1">
        <w:rPr>
          <w:rFonts w:ascii="Calibri" w:hAnsi="Calibri"/>
          <w:bCs/>
          <w:sz w:val="22"/>
          <w:szCs w:val="22"/>
        </w:rPr>
        <w:t>lák</w:t>
      </w:r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NBFSZLAK</w:t>
      </w:r>
      <w:bookmarkEnd w:id="136"/>
      <w:bookmarkEnd w:id="137"/>
      <w:bookmarkEnd w:id="138"/>
      <w:bookmarkEnd w:id="139"/>
      <w:bookmarkEnd w:id="140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</w:p>
    <w:p w14:paraId="569F3A0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582EFDF" w14:textId="77777777" w:rsidR="00333D1D" w:rsidRPr="00F159C1" w:rsidRDefault="00333D1D" w:rsidP="000E3D5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az adatszolgáltató részére nem rezidens nem hitelintézeti befektetési vállalkozásnál befektetési szolgáltatási tevékenység igénybevétele céljából vezetett folyószáml</w:t>
      </w:r>
      <w:r w:rsidR="00F00499" w:rsidRPr="00F159C1">
        <w:rPr>
          <w:rFonts w:ascii="Calibri" w:hAnsi="Calibri" w:cs="Garamond"/>
          <w:color w:val="000000"/>
          <w:sz w:val="22"/>
          <w:szCs w:val="22"/>
        </w:rPr>
        <w:t>a</w:t>
      </w:r>
      <w:r w:rsidRPr="00F159C1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7B390E1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6DF28A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2696B" w:rsidRPr="00F159C1">
        <w:rPr>
          <w:rFonts w:ascii="Calibri" w:hAnsi="Calibri"/>
          <w:sz w:val="22"/>
          <w:szCs w:val="22"/>
        </w:rPr>
        <w:t>,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 lép fel rajta (számlahitel keletkezik), akkor a folyószámlák jelentési módszerével egyezően ugyanebben a táblában kell jelenteni, </w:t>
      </w:r>
      <w:r w:rsidR="00931312" w:rsidRPr="00F159C1">
        <w:rPr>
          <w:rFonts w:ascii="Calibri" w:hAnsi="Calibri"/>
          <w:sz w:val="22"/>
          <w:szCs w:val="22"/>
        </w:rPr>
        <w:t xml:space="preserve">a jelen pont a) alpontjában </w:t>
      </w:r>
      <w:r w:rsidRPr="00F159C1">
        <w:rPr>
          <w:rFonts w:ascii="Calibri" w:hAnsi="Calibri"/>
          <w:sz w:val="22"/>
          <w:szCs w:val="22"/>
        </w:rPr>
        <w:t>ismertetett módon.</w:t>
      </w:r>
    </w:p>
    <w:p w14:paraId="4A287340" w14:textId="77777777" w:rsidR="001D4294" w:rsidRPr="00F159C1" w:rsidRDefault="001D4294" w:rsidP="001D429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0CDA4880" w14:textId="77777777" w:rsidR="00D50C7A" w:rsidRPr="00F159C1" w:rsidRDefault="00D50C7A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141" w:name="_Toc118082195"/>
      <w:bookmarkStart w:id="142" w:name="_Toc117306272"/>
      <w:bookmarkStart w:id="143" w:name="_Toc117934619"/>
      <w:bookmarkStart w:id="144" w:name="_Toc118188065"/>
      <w:bookmarkStart w:id="145" w:name="_Toc119500110"/>
      <w:bookmarkStart w:id="146" w:name="_Toc119500338"/>
      <w:bookmarkStart w:id="147" w:name="_Toc119845892"/>
      <w:bookmarkStart w:id="148" w:name="_Toc120520877"/>
      <w:bookmarkStart w:id="149" w:name="_Toc121888743"/>
      <w:bookmarkStart w:id="150" w:name="_Toc122489437"/>
      <w:bookmarkStart w:id="151" w:name="_Toc122489805"/>
      <w:bookmarkStart w:id="152" w:name="_Toc122850691"/>
    </w:p>
    <w:p w14:paraId="2D1C1FB5" w14:textId="77777777" w:rsidR="00333D1D" w:rsidRPr="00F159C1" w:rsidRDefault="00333D1D">
      <w:pPr>
        <w:pStyle w:val="Szvegtrzs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Lekötött bankbetétek</w:t>
      </w:r>
      <w:bookmarkEnd w:id="142"/>
      <w:bookmarkEnd w:id="143"/>
      <w:bookmarkEnd w:id="144"/>
      <w:bookmarkEnd w:id="145"/>
      <w:bookmarkEnd w:id="146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LBETK</w:t>
      </w:r>
      <w:bookmarkEnd w:id="147"/>
      <w:bookmarkEnd w:id="148"/>
      <w:bookmarkEnd w:id="149"/>
      <w:bookmarkEnd w:id="150"/>
      <w:bookmarkEnd w:id="151"/>
      <w:bookmarkEnd w:id="152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) </w:t>
      </w:r>
    </w:p>
    <w:bookmarkEnd w:id="141"/>
    <w:p w14:paraId="2AF927F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37FE875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z adatszolgáltató által a nem rezidens hitelintézethez </w:t>
      </w:r>
      <w:r w:rsidR="00785263" w:rsidRPr="00F159C1">
        <w:rPr>
          <w:rFonts w:ascii="Calibri" w:hAnsi="Calibri"/>
          <w:sz w:val="22"/>
          <w:szCs w:val="22"/>
        </w:rPr>
        <w:t>egy évnél nem hosszabb</w:t>
      </w:r>
      <w:r w:rsidR="00333D1D" w:rsidRPr="00F159C1">
        <w:rPr>
          <w:rFonts w:ascii="Calibri" w:hAnsi="Calibri"/>
          <w:sz w:val="22"/>
          <w:szCs w:val="22"/>
        </w:rPr>
        <w:t xml:space="preserve"> vagy </w:t>
      </w:r>
      <w:r w:rsidR="00785263" w:rsidRPr="00F159C1">
        <w:rPr>
          <w:rFonts w:ascii="Calibri" w:hAnsi="Calibri"/>
          <w:sz w:val="22"/>
          <w:szCs w:val="22"/>
        </w:rPr>
        <w:t xml:space="preserve">éven </w:t>
      </w:r>
      <w:r w:rsidR="00333D1D" w:rsidRPr="00F159C1">
        <w:rPr>
          <w:rFonts w:ascii="Calibri" w:hAnsi="Calibri"/>
          <w:sz w:val="22"/>
          <w:szCs w:val="22"/>
        </w:rPr>
        <w:t>túli lejáratra történt betétjellegű kihelyezésekből, pénzeszközeinek lekötéseiből származó követelést,</w:t>
      </w:r>
    </w:p>
    <w:p w14:paraId="4D059849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</w:t>
      </w:r>
      <w:r w:rsidR="00333D1D" w:rsidRPr="00F159C1">
        <w:rPr>
          <w:rFonts w:ascii="Calibri" w:hAnsi="Calibri" w:cs="Arial"/>
          <w:sz w:val="22"/>
          <w:szCs w:val="22"/>
        </w:rPr>
        <w:t>z adatszolgáltató által a derivatív ügyletek kiértékeléséhez kapcsolódó mark-</w:t>
      </w:r>
      <w:proofErr w:type="spellStart"/>
      <w:r w:rsidR="00333D1D" w:rsidRPr="00F159C1">
        <w:rPr>
          <w:rFonts w:ascii="Calibri" w:hAnsi="Calibri" w:cs="Arial"/>
          <w:sz w:val="22"/>
          <w:szCs w:val="22"/>
        </w:rPr>
        <w:t>to</w:t>
      </w:r>
      <w:proofErr w:type="spellEnd"/>
      <w:r w:rsidR="00333D1D" w:rsidRPr="00F159C1">
        <w:rPr>
          <w:rFonts w:ascii="Calibri" w:hAnsi="Calibri" w:cs="Arial"/>
          <w:sz w:val="22"/>
          <w:szCs w:val="22"/>
        </w:rPr>
        <w:t>-market (nem rezidens hitelintézeti partnerhez történt betét elhelyezés miatti) követeléseit,</w:t>
      </w:r>
      <w:r w:rsidR="0038501E" w:rsidRPr="00F159C1">
        <w:rPr>
          <w:rFonts w:ascii="Calibri" w:hAnsi="Calibri" w:cs="Arial"/>
          <w:sz w:val="22"/>
          <w:szCs w:val="22"/>
        </w:rPr>
        <w:t xml:space="preserve"> valamint</w:t>
      </w:r>
    </w:p>
    <w:p w14:paraId="6AB002CE" w14:textId="77777777" w:rsidR="00333D1D" w:rsidRPr="00F159C1" w:rsidRDefault="00333D1D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hitelintézeteknél vezetett letéti, fedezeti számlákon történő pénzelhelyezések miatti követeléseket, – ilyenek pl. az ún. </w:t>
      </w:r>
      <w:proofErr w:type="spellStart"/>
      <w:r w:rsidRPr="00F159C1">
        <w:rPr>
          <w:rFonts w:ascii="Calibri" w:hAnsi="Calibri"/>
          <w:sz w:val="22"/>
          <w:szCs w:val="22"/>
        </w:rPr>
        <w:t>escrow</w:t>
      </w:r>
      <w:proofErr w:type="spellEnd"/>
      <w:r w:rsidRPr="00F159C1">
        <w:rPr>
          <w:rFonts w:ascii="Calibri" w:hAnsi="Calibri"/>
          <w:sz w:val="22"/>
          <w:szCs w:val="22"/>
        </w:rPr>
        <w:t xml:space="preserve"> számlák – amelyeket rövid lejáratú bankbetétként kell jelenteni.</w:t>
      </w:r>
      <w:r w:rsidRPr="00F159C1" w:rsidDel="00390708">
        <w:rPr>
          <w:rFonts w:ascii="Calibri" w:hAnsi="Calibri"/>
          <w:sz w:val="22"/>
          <w:szCs w:val="22"/>
        </w:rPr>
        <w:t xml:space="preserve"> </w:t>
      </w:r>
    </w:p>
    <w:p w14:paraId="7D689450" w14:textId="77777777" w:rsidR="00333D1D" w:rsidRPr="00F159C1" w:rsidRDefault="00333D1D">
      <w:pPr>
        <w:jc w:val="both"/>
        <w:rPr>
          <w:rFonts w:ascii="Calibri" w:hAnsi="Calibri" w:cs="Garamond"/>
          <w:b/>
          <w:color w:val="000000"/>
          <w:sz w:val="22"/>
          <w:szCs w:val="22"/>
        </w:rPr>
      </w:pPr>
    </w:p>
    <w:p w14:paraId="300ECE74" w14:textId="77777777" w:rsidR="00F01E1E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785263" w:rsidRPr="00F159C1">
        <w:rPr>
          <w:rFonts w:ascii="Calibri" w:hAnsi="Calibri" w:cs="Garamond"/>
          <w:color w:val="000000"/>
          <w:sz w:val="22"/>
          <w:szCs w:val="22"/>
        </w:rPr>
        <w:t xml:space="preserve">tranzakciókat </w:t>
      </w:r>
      <w:r w:rsidRPr="00F159C1">
        <w:rPr>
          <w:rFonts w:ascii="Calibri" w:hAnsi="Calibri" w:cs="Garamond"/>
          <w:color w:val="000000"/>
          <w:sz w:val="22"/>
          <w:szCs w:val="22"/>
        </w:rPr>
        <w:t>nettó módon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(az</w:t>
      </w:r>
      <w:r w:rsidR="00F01E1E" w:rsidRPr="00F159C1">
        <w:rPr>
          <w:rFonts w:ascii="Calibri" w:hAnsi="Calibri"/>
          <w:sz w:val="22"/>
          <w:szCs w:val="22"/>
        </w:rPr>
        <w:t xml:space="preserve"> egyéb változások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="00F01E1E" w:rsidRPr="00F159C1">
        <w:rPr>
          <w:rFonts w:ascii="Calibri" w:hAnsi="Calibri"/>
          <w:sz w:val="22"/>
          <w:szCs w:val="22"/>
        </w:rPr>
        <w:t>záró és nyitó állomány különbözeteként)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, előjelhelyesen kell </w:t>
      </w:r>
      <w:proofErr w:type="gramStart"/>
      <w:r w:rsidR="00F01E1E" w:rsidRPr="00F159C1">
        <w:rPr>
          <w:rFonts w:ascii="Calibri" w:hAnsi="Calibri" w:cs="Garamond"/>
          <w:color w:val="000000"/>
          <w:sz w:val="22"/>
          <w:szCs w:val="22"/>
        </w:rPr>
        <w:t>jelenteni,</w:t>
      </w:r>
      <w:r w:rsidR="00F01E1E" w:rsidRPr="00F159C1">
        <w:rPr>
          <w:rFonts w:ascii="Calibri" w:hAnsi="Calibri"/>
          <w:sz w:val="22"/>
          <w:szCs w:val="22"/>
        </w:rPr>
        <w:t>.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 </w:t>
      </w:r>
    </w:p>
    <w:p w14:paraId="431308B0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>kimutatni.</w:t>
      </w:r>
    </w:p>
    <w:p w14:paraId="4C412BE4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7B3DAF81" w14:textId="77777777" w:rsidR="00A56176" w:rsidRPr="00F159C1" w:rsidRDefault="00A56176" w:rsidP="00431543">
      <w:pPr>
        <w:jc w:val="both"/>
        <w:rPr>
          <w:rFonts w:ascii="Calibri" w:hAnsi="Calibri"/>
          <w:b/>
          <w:sz w:val="22"/>
          <w:szCs w:val="22"/>
        </w:rPr>
      </w:pPr>
    </w:p>
    <w:p w14:paraId="0882D45D" w14:textId="77777777" w:rsidR="00333D1D" w:rsidRPr="00F159C1" w:rsidRDefault="00333D1D" w:rsidP="00431543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Rövid kereskedelmi hitelkövetelés és BEFT3_AFK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Rövid kereskedelmi hiteltartozás</w:t>
      </w:r>
    </w:p>
    <w:p w14:paraId="1E19A7DD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94985FA" w14:textId="77777777" w:rsidR="00333D1D" w:rsidRPr="00F159C1" w:rsidRDefault="0043154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74A5A69A" w14:textId="77777777" w:rsidR="00FA1499" w:rsidRPr="00F159C1" w:rsidRDefault="00FA1499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333D1D" w:rsidRPr="00F159C1" w14:paraId="07AD194A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F5598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788C5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077FABF3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AFCF07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BEFK3_AFK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A5FA4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BEFT3_AFK táblában választható rövid nevek:</w:t>
            </w:r>
          </w:p>
        </w:tc>
      </w:tr>
      <w:tr w:rsidR="00333D1D" w:rsidRPr="00F159C1" w14:paraId="01955A09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42C45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3263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követelés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BD76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746D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tartozás (rövid lejárattal)</w:t>
            </w:r>
          </w:p>
        </w:tc>
      </w:tr>
    </w:tbl>
    <w:p w14:paraId="59ABBA06" w14:textId="77777777" w:rsidR="00333D1D" w:rsidRPr="00F159C1" w:rsidRDefault="00333D1D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2C0C5F35" w14:textId="77777777" w:rsidR="003D1B4B" w:rsidRPr="00F159C1" w:rsidRDefault="003D1B4B" w:rsidP="003D1B4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Rövid kereskedelmi hitel követelések vagy –tartozások közé </w:t>
      </w:r>
    </w:p>
    <w:p w14:paraId="71AD5030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saját jogán (áruszállítás és szolgáltatás nyújtása nyomán) keletkezett, vevőkkel szembeni rövid lejáratú exportkövetelések</w:t>
      </w:r>
      <w:r w:rsidR="00F01E1E" w:rsidRPr="00F159C1">
        <w:rPr>
          <w:rFonts w:ascii="Calibri" w:hAnsi="Calibri"/>
          <w:sz w:val="22"/>
          <w:szCs w:val="22"/>
        </w:rPr>
        <w:t xml:space="preserve"> és tartozások</w:t>
      </w:r>
      <w:r w:rsidRPr="00F159C1">
        <w:rPr>
          <w:rFonts w:ascii="Calibri" w:hAnsi="Calibri"/>
          <w:sz w:val="22"/>
          <w:szCs w:val="22"/>
        </w:rPr>
        <w:t xml:space="preserve">, </w:t>
      </w:r>
    </w:p>
    <w:p w14:paraId="20EA3CC6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kiszállított exportáruk miatti vevőkövetelések, amennyiben az adatszolgáltató még nem bocsátotta ki a vevő részére a számlát</w:t>
      </w:r>
      <w:r w:rsidR="00F01E1E" w:rsidRPr="00F159C1">
        <w:rPr>
          <w:rFonts w:ascii="Calibri" w:hAnsi="Calibri"/>
          <w:sz w:val="22"/>
          <w:szCs w:val="22"/>
        </w:rPr>
        <w:t>, illetve a beérkezett (leszállított) importáruk miatti szállítói tartozások, amelyekhez az adatszolgáltató még nem rendelkezik szállító által kibocsátott számlával</w:t>
      </w:r>
      <w:r w:rsidRPr="00F159C1">
        <w:rPr>
          <w:rFonts w:ascii="Calibri" w:hAnsi="Calibri"/>
          <w:sz w:val="22"/>
          <w:szCs w:val="22"/>
        </w:rPr>
        <w:t xml:space="preserve">, továbbá </w:t>
      </w:r>
    </w:p>
    <w:p w14:paraId="552A2ACE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rövid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illetve befolyt exportelőlegek</w:t>
      </w:r>
      <w:r w:rsidR="003D1B4B" w:rsidRPr="00F159C1">
        <w:rPr>
          <w:rFonts w:ascii="Calibri" w:hAnsi="Calibri"/>
          <w:sz w:val="22"/>
          <w:szCs w:val="22"/>
        </w:rPr>
        <w:t xml:space="preserve"> tartoznak</w:t>
      </w:r>
      <w:r w:rsidRPr="00F159C1">
        <w:rPr>
          <w:rFonts w:ascii="Calibri" w:hAnsi="Calibri"/>
          <w:sz w:val="22"/>
          <w:szCs w:val="22"/>
        </w:rPr>
        <w:t>.</w:t>
      </w:r>
    </w:p>
    <w:p w14:paraId="4DB9077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E611A6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</w:t>
      </w:r>
      <w:r w:rsidR="0006665A" w:rsidRPr="00F159C1">
        <w:rPr>
          <w:rFonts w:ascii="Calibri" w:hAnsi="Calibri"/>
          <w:sz w:val="22"/>
          <w:szCs w:val="22"/>
        </w:rPr>
        <w:t xml:space="preserve"> </w:t>
      </w:r>
      <w:r w:rsidR="007D7045" w:rsidRPr="00F159C1">
        <w:rPr>
          <w:rFonts w:ascii="Calibri" w:hAnsi="Calibri"/>
          <w:sz w:val="22"/>
          <w:szCs w:val="22"/>
        </w:rPr>
        <w:t xml:space="preserve">és </w:t>
      </w:r>
      <w:r w:rsidR="0038501E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tárgyidőszaki változásai</w:t>
      </w:r>
      <w:r w:rsidR="000D789F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nettó </w:t>
      </w:r>
      <w:r w:rsidR="000D789F" w:rsidRPr="00F159C1">
        <w:rPr>
          <w:rFonts w:ascii="Calibri" w:hAnsi="Calibri"/>
          <w:sz w:val="22"/>
          <w:szCs w:val="22"/>
        </w:rPr>
        <w:t>módon kell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</w:t>
      </w:r>
      <w:r w:rsidR="00F01E1E" w:rsidRPr="00F159C1">
        <w:rPr>
          <w:rFonts w:ascii="Calibri" w:hAnsi="Calibri"/>
          <w:sz w:val="22"/>
          <w:szCs w:val="22"/>
        </w:rPr>
        <w:t>sel</w:t>
      </w:r>
      <w:r w:rsidRPr="00F159C1">
        <w:rPr>
          <w:rFonts w:ascii="Calibri" w:hAnsi="Calibri"/>
          <w:sz w:val="22"/>
          <w:szCs w:val="22"/>
        </w:rPr>
        <w:t xml:space="preserve"> kell meghatározni. </w:t>
      </w:r>
    </w:p>
    <w:p w14:paraId="7E3ED301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B31DBA7" w14:textId="77777777" w:rsidR="00F01E1E" w:rsidRPr="00F159C1" w:rsidRDefault="00F01E1E" w:rsidP="00F01E1E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tranzakciókat nettó módon (az</w:t>
      </w:r>
      <w:r w:rsidRPr="00F159C1">
        <w:rPr>
          <w:rFonts w:ascii="Calibri" w:hAnsi="Calibri"/>
          <w:sz w:val="22"/>
          <w:szCs w:val="22"/>
        </w:rPr>
        <w:t xml:space="preserve"> egyéb változások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Pr="00F159C1">
        <w:rPr>
          <w:rFonts w:ascii="Calibri" w:hAnsi="Calibri"/>
          <w:sz w:val="22"/>
          <w:szCs w:val="22"/>
        </w:rPr>
        <w:t>záró és nyitó állomány különbözeteként)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, előjelhelyesen kell </w:t>
      </w:r>
      <w:proofErr w:type="gramStart"/>
      <w:r w:rsidRPr="00F159C1">
        <w:rPr>
          <w:rFonts w:ascii="Calibri" w:hAnsi="Calibri" w:cs="Garamond"/>
          <w:color w:val="000000"/>
          <w:sz w:val="22"/>
          <w:szCs w:val="22"/>
        </w:rPr>
        <w:t>jelenteni,</w:t>
      </w:r>
      <w:r w:rsidRPr="00F159C1">
        <w:rPr>
          <w:rFonts w:ascii="Calibri" w:hAnsi="Calibri"/>
          <w:sz w:val="22"/>
          <w:szCs w:val="22"/>
        </w:rPr>
        <w:t>.</w:t>
      </w:r>
      <w:proofErr w:type="gramEnd"/>
      <w:r w:rsidRPr="00F159C1">
        <w:rPr>
          <w:rFonts w:ascii="Calibri" w:hAnsi="Calibri"/>
          <w:sz w:val="22"/>
          <w:szCs w:val="22"/>
        </w:rPr>
        <w:t xml:space="preserve">  </w:t>
      </w:r>
    </w:p>
    <w:p w14:paraId="52C46D1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49AA40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0D789F" w:rsidRPr="00F159C1">
        <w:rPr>
          <w:rFonts w:ascii="Calibri" w:hAnsi="Calibri"/>
          <w:sz w:val="22"/>
          <w:szCs w:val="22"/>
        </w:rPr>
        <w:t>megengedett.</w:t>
      </w:r>
      <w:r w:rsidRPr="00F159C1">
        <w:rPr>
          <w:rFonts w:ascii="Calibri" w:hAnsi="Calibri"/>
          <w:sz w:val="22"/>
          <w:szCs w:val="22"/>
        </w:rPr>
        <w:t xml:space="preserve"> A negatívba ment állományokat (egyenlegváltozást okozó ügyletek típusától függetlenül: rabat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, engedmény, hibás áruleszállítás miatti jóváírást is) át kell sorolni a BEFK4/BEFT4 (ellenkező oldali táblák)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4B93D77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01BCF2A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0D789F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vizsgálni,</w:t>
      </w:r>
      <w:r w:rsidR="00FF069A" w:rsidRPr="00F159C1">
        <w:rPr>
          <w:rFonts w:ascii="Calibri" w:hAnsi="Calibri"/>
          <w:sz w:val="22"/>
          <w:szCs w:val="22"/>
        </w:rPr>
        <w:t xml:space="preserve"> </w:t>
      </w:r>
      <w:r w:rsidR="00BB78B3" w:rsidRPr="00F159C1">
        <w:rPr>
          <w:rFonts w:ascii="Calibri" w:hAnsi="Calibri"/>
          <w:sz w:val="22"/>
          <w:szCs w:val="22"/>
        </w:rPr>
        <w:t>é</w:t>
      </w:r>
      <w:r w:rsidR="00FF069A" w:rsidRPr="00F159C1">
        <w:rPr>
          <w:rFonts w:ascii="Calibri" w:hAnsi="Calibri"/>
          <w:sz w:val="22"/>
          <w:szCs w:val="22"/>
        </w:rPr>
        <w:t>s az</w:t>
      </w:r>
      <w:r w:rsidRPr="00F159C1">
        <w:rPr>
          <w:rFonts w:ascii="Calibri" w:hAnsi="Calibri"/>
          <w:sz w:val="22"/>
          <w:szCs w:val="22"/>
        </w:rPr>
        <w:t xml:space="preserve"> összesítés után is negatív egyenleget mutató állományokat kell átsorolni a BEFK4/BEFT4_AFK (ellenkező oldali) tábla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tartozásai közé.</w:t>
      </w:r>
    </w:p>
    <w:p w14:paraId="48B5BA06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Nem </w:t>
      </w:r>
      <w:r w:rsidR="000D789F" w:rsidRPr="00F159C1">
        <w:rPr>
          <w:rFonts w:ascii="Calibri" w:hAnsi="Calibri"/>
          <w:sz w:val="22"/>
          <w:szCs w:val="22"/>
        </w:rPr>
        <w:t>megengedett</w:t>
      </w:r>
      <w:r w:rsidRPr="00F159C1">
        <w:rPr>
          <w:rFonts w:ascii="Calibri" w:hAnsi="Calibri"/>
          <w:sz w:val="22"/>
          <w:szCs w:val="22"/>
        </w:rPr>
        <w:t xml:space="preserve"> azonban a vevő és szállító partnerek nettó</w:t>
      </w:r>
      <w:r w:rsidR="000D789F" w:rsidRPr="00F159C1">
        <w:rPr>
          <w:rFonts w:ascii="Calibri" w:hAnsi="Calibri"/>
          <w:sz w:val="22"/>
          <w:szCs w:val="22"/>
        </w:rPr>
        <w:t>sít</w:t>
      </w:r>
      <w:r w:rsidRPr="00F159C1">
        <w:rPr>
          <w:rFonts w:ascii="Calibri" w:hAnsi="Calibri"/>
          <w:sz w:val="22"/>
          <w:szCs w:val="22"/>
        </w:rPr>
        <w:t xml:space="preserve">ása, még abban az esetben sem, ha ugyanaz az ügyfél vevő és szállító partnerként is szerepel a nyilvántartásokban. </w:t>
      </w:r>
    </w:p>
    <w:p w14:paraId="7EAE4B59" w14:textId="77777777" w:rsidR="00333D1D" w:rsidRPr="00F159C1" w:rsidRDefault="00333D1D" w:rsidP="000E3D5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BEFK3_AFK kereskedelmi hitelköveteléseknél tárgyidőszak végén fennálló nyitott (rendezetlen) negatívba ment állományokat át kell sorolni a BEFT4_AFK tábla egyéb rövid tartozásai közé. </w:t>
      </w:r>
    </w:p>
    <w:p w14:paraId="7F8D9DFF" w14:textId="77777777" w:rsidR="00333D1D" w:rsidRPr="00F159C1" w:rsidRDefault="00333D1D" w:rsidP="000E3D5A">
      <w:pPr>
        <w:pStyle w:val="Szvegtrzs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BEFT3_AFK kereskedelmi hiteltartozásoknál tárgyidőszak végén fennálló nyitott (rendezetlen) negatívba ment állományokat át kell sorolni a BEFK4_AFK tábla egyéb rövid követelései közé.</w:t>
      </w:r>
    </w:p>
    <w:p w14:paraId="76F34BD3" w14:textId="77777777" w:rsidR="00333D1D" w:rsidRPr="00F159C1" w:rsidRDefault="00333D1D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</w:p>
    <w:p w14:paraId="6EB0D828" w14:textId="77777777" w:rsidR="00333D1D" w:rsidRPr="00F159C1" w:rsidRDefault="00333D1D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átsorolás előtt a BEFK3/BEFT3_AFK táblákban a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állományokat a tranzakciók oszlopában 0-ra ki kell futtatni a tárgyidőszaki jelentésben, és csak azután lehet a BEFT4/BEFK4_AFK (ellenkező oldali) táblákban a negatívba ment állományokat, </w:t>
      </w:r>
      <w:r w:rsidR="007D7045" w:rsidRPr="00F159C1">
        <w:rPr>
          <w:rFonts w:ascii="Calibri" w:hAnsi="Calibri"/>
          <w:sz w:val="22"/>
          <w:szCs w:val="22"/>
        </w:rPr>
        <w:t xml:space="preserve">pozitív </w:t>
      </w:r>
      <w:r w:rsidRPr="00F159C1">
        <w:rPr>
          <w:rFonts w:ascii="Calibri" w:hAnsi="Calibri"/>
          <w:sz w:val="22"/>
          <w:szCs w:val="22"/>
        </w:rPr>
        <w:t xml:space="preserve">irányú nettó állománynövekedésként a tranzakciók oszlopában 0 állományról indítva felvenni. </w:t>
      </w:r>
    </w:p>
    <w:p w14:paraId="11617623" w14:textId="77777777" w:rsidR="00333D1D" w:rsidRPr="00F159C1" w:rsidRDefault="00333D1D" w:rsidP="00286C2A">
      <w:pPr>
        <w:pStyle w:val="Szvegtrzs"/>
        <w:tabs>
          <w:tab w:val="num" w:pos="1428"/>
        </w:tabs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szerződéstől való elállás, téves utalás miatti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megszűnését (az import előleget </w:t>
      </w:r>
      <w:proofErr w:type="gramStart"/>
      <w:r w:rsidRPr="00F159C1">
        <w:rPr>
          <w:rFonts w:ascii="Calibri" w:hAnsi="Calibri"/>
          <w:sz w:val="22"/>
          <w:szCs w:val="22"/>
        </w:rPr>
        <w:t>visszautalják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a kapott export előleget visszafizetik) stornó tételként negatív előjellel kell figyelembe venni az f) tranzakciók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oszlopában.</w:t>
      </w:r>
      <w:r w:rsidR="00F01E1E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Az export kereskedelmi hitelkövetelés értékesítése esetén, amennyiben az értékesítés tényleges ellenértéke eltér a névértéktől, akkor a követelés ellenértékét kell feltüntetni az f) tranzakciók oszlopában, és a </w:t>
      </w:r>
      <w:proofErr w:type="gramStart"/>
      <w:r w:rsidRPr="00F159C1">
        <w:rPr>
          <w:rFonts w:ascii="Calibri" w:hAnsi="Calibri"/>
          <w:sz w:val="22"/>
          <w:szCs w:val="22"/>
        </w:rPr>
        <w:t>névérték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az ellenérték közti különbözetet a g) oszlopban az egyéb változás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miatt bekövetkező változásoknál kell kimutatni.</w:t>
      </w:r>
    </w:p>
    <w:p w14:paraId="62FDDD1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BEFK1_AFK táblában kell szerepeltetni </w:t>
      </w:r>
      <w:r w:rsidR="007D7045" w:rsidRPr="00F159C1">
        <w:rPr>
          <w:rFonts w:ascii="Calibri" w:hAnsi="Calibri"/>
          <w:sz w:val="22"/>
          <w:szCs w:val="22"/>
        </w:rPr>
        <w:t>egyéb hitelkövetelések („</w:t>
      </w:r>
      <w:r w:rsidRPr="00F159C1">
        <w:rPr>
          <w:rFonts w:ascii="Calibri" w:hAnsi="Calibri"/>
          <w:sz w:val="22"/>
          <w:szCs w:val="22"/>
        </w:rPr>
        <w:t>EHITK</w:t>
      </w:r>
      <w:r w:rsidR="007D7045" w:rsidRPr="00F159C1">
        <w:rPr>
          <w:rFonts w:ascii="Calibri" w:hAnsi="Calibri"/>
          <w:sz w:val="22"/>
          <w:szCs w:val="22"/>
        </w:rPr>
        <w:t>”)</w:t>
      </w:r>
      <w:r w:rsidRPr="00F159C1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>.)</w:t>
      </w:r>
    </w:p>
    <w:p w14:paraId="4017233B" w14:textId="77777777" w:rsidR="00333D1D" w:rsidRPr="00F159C1" w:rsidRDefault="00333D1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</w:p>
    <w:p w14:paraId="52AF558A" w14:textId="77777777" w:rsidR="00333D1D" w:rsidRPr="00F159C1" w:rsidRDefault="00333D1D" w:rsidP="00931312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kereskedelmi hitelek esetében nem kell kamatjövedelmeket jelenteni.</w:t>
      </w:r>
      <w:bookmarkStart w:id="153" w:name="_Toc121888747"/>
      <w:bookmarkStart w:id="154" w:name="_Toc122489441"/>
      <w:bookmarkStart w:id="155" w:name="_Toc122489809"/>
    </w:p>
    <w:p w14:paraId="2B71776F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3AFFB12B" w14:textId="77777777" w:rsidR="0052696B" w:rsidRPr="00F159C1" w:rsidRDefault="0052696B" w:rsidP="007D7045">
      <w:pPr>
        <w:jc w:val="both"/>
        <w:rPr>
          <w:rFonts w:ascii="Calibri" w:hAnsi="Calibri"/>
          <w:b/>
          <w:sz w:val="22"/>
          <w:szCs w:val="22"/>
        </w:rPr>
      </w:pPr>
    </w:p>
    <w:p w14:paraId="7E3CA246" w14:textId="77777777" w:rsidR="00333D1D" w:rsidRPr="00F159C1" w:rsidRDefault="00333D1D" w:rsidP="007D7045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követelés, és egyéb vagyoni részesedések és BEFT4_AFK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tartozás, és biztosítástechnikai tartalék </w:t>
      </w:r>
    </w:p>
    <w:p w14:paraId="772A479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153"/>
    <w:bookmarkEnd w:id="154"/>
    <w:bookmarkEnd w:id="155"/>
    <w:p w14:paraId="2C098F4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és BEFT4_AFK táblákban az alábbi instrumentum</w:t>
      </w:r>
      <w:r w:rsidR="00D50C7A" w:rsidRPr="00F159C1">
        <w:rPr>
          <w:rFonts w:ascii="Calibri" w:hAnsi="Calibri"/>
          <w:sz w:val="22"/>
          <w:szCs w:val="22"/>
        </w:rPr>
        <w:t xml:space="preserve"> rövid neveket kell alkalmazni.</w:t>
      </w:r>
    </w:p>
    <w:tbl>
      <w:tblPr>
        <w:tblW w:w="7768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7"/>
        <w:gridCol w:w="1270"/>
        <w:gridCol w:w="2890"/>
      </w:tblGrid>
      <w:tr w:rsidR="00333D1D" w:rsidRPr="00F159C1" w14:paraId="4F86B915" w14:textId="77777777">
        <w:trPr>
          <w:trHeight w:val="202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CA506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7BC02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</w:t>
            </w:r>
          </w:p>
        </w:tc>
      </w:tr>
      <w:tr w:rsidR="00333D1D" w:rsidRPr="00F159C1" w14:paraId="78D4D149" w14:textId="77777777">
        <w:trPr>
          <w:trHeight w:val="656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774792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BEFK4_AFK táblában választható rövid nevek: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01B04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biztosítástechnikai tartalék, váltótartozás BEFT4_AFK táblában választható rövid nevek:</w:t>
            </w:r>
          </w:p>
        </w:tc>
      </w:tr>
      <w:tr w:rsidR="00333D1D" w:rsidRPr="00F159C1" w14:paraId="03EC058D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DC586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F5DA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89D72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CE6B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333D1D" w:rsidRPr="00F159C1" w14:paraId="1EC97274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DAA7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28D6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466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25D1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F069A" w:rsidRPr="00F159C1" w14:paraId="1C5EA382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889BC" w14:textId="77777777" w:rsidR="00FF069A" w:rsidRPr="00F159C1" w:rsidRDefault="008369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8B09C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 (pl. </w:t>
            </w:r>
            <w:r w:rsidR="00A56176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C3D2C" w14:textId="77777777" w:rsidR="00FF069A" w:rsidRPr="00F159C1" w:rsidRDefault="0083692F" w:rsidP="00D348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750F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Az adatszolgáltató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>ban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tulajdonos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e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59C1">
              <w:rPr>
                <w:rFonts w:ascii="Calibri" w:hAnsi="Calibri" w:cs="Arial"/>
                <w:sz w:val="22"/>
                <w:szCs w:val="22"/>
              </w:rPr>
              <w:t>részesedés) miatti tartozás</w:t>
            </w:r>
          </w:p>
        </w:tc>
      </w:tr>
      <w:tr w:rsidR="00333D1D" w:rsidRPr="00F159C1" w14:paraId="6CB57D77" w14:textId="77777777" w:rsidTr="0006385C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5B36AA5" w14:textId="77777777" w:rsidR="0006385C" w:rsidRPr="00F159C1" w:rsidRDefault="0006385C" w:rsidP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VBTK</w:t>
            </w:r>
          </w:p>
          <w:p w14:paraId="7F0F3386" w14:textId="77777777" w:rsidR="00333D1D" w:rsidRPr="00F159C1" w:rsidRDefault="00333D1D">
            <w:pPr>
              <w:jc w:val="right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3897FD" w14:textId="77777777" w:rsidR="0006385C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  <w:p w14:paraId="672B8592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Viszontbiztosítási tartalék követelés</w:t>
            </w:r>
          </w:p>
          <w:p w14:paraId="0BB028E1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F65E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4113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85C" w:rsidRPr="00F159C1" w14:paraId="6630D411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9B2AA8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0C01C37" w14:textId="77777777" w:rsidR="0006385C" w:rsidRPr="00F159C1" w:rsidRDefault="0006385C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6385C" w:rsidRPr="00F159C1" w14:paraId="000CE022" w14:textId="77777777" w:rsidTr="0006385C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50731C4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EBTT</w:t>
                  </w:r>
                </w:p>
              </w:tc>
            </w:tr>
            <w:tr w:rsidR="0006385C" w:rsidRPr="00F159C1" w14:paraId="3F8C1DD6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8FF271C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NEBTT</w:t>
                  </w:r>
                </w:p>
              </w:tc>
            </w:tr>
            <w:tr w:rsidR="0006385C" w:rsidRPr="00F159C1" w14:paraId="1F66DA61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D6178DE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NYTT</w:t>
                  </w:r>
                </w:p>
              </w:tc>
            </w:tr>
            <w:tr w:rsidR="0006385C" w:rsidRPr="00F159C1" w14:paraId="403CFF63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7D48D49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NNYTT</w:t>
                  </w:r>
                </w:p>
              </w:tc>
            </w:tr>
            <w:tr w:rsidR="0006385C" w:rsidRPr="00F159C1" w14:paraId="4A472FE7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F1E58F2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80591A7" w14:textId="77777777" w:rsidR="0006385C" w:rsidRPr="00F159C1" w:rsidRDefault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1B38C7" w:rsidRPr="00F159C1" w14:paraId="4BABC723" w14:textId="77777777" w:rsidTr="001B38C7">
              <w:trPr>
                <w:trHeight w:val="76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8B17A3F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Életbiztosítás miatti technikai tartalék és egyéb életjáradék miatti kötelezettség</w:t>
                  </w:r>
                </w:p>
              </w:tc>
            </w:tr>
            <w:tr w:rsidR="001B38C7" w:rsidRPr="00F159C1" w14:paraId="52BEEAE6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803541F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 élet- és viszontbiztosítás miatti technikai tartalék</w:t>
                  </w:r>
                </w:p>
              </w:tc>
            </w:tr>
            <w:tr w:rsidR="001B38C7" w:rsidRPr="00F159C1" w14:paraId="02A6939C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014657E5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Nyugdíjjogosultság miatti kötelezettség</w:t>
                  </w:r>
                </w:p>
              </w:tc>
            </w:tr>
            <w:tr w:rsidR="001B38C7" w:rsidRPr="00F159C1" w14:paraId="0BD59C3E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B79699D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Nem-nyugdíjjogosultság miatti kötelezettség</w:t>
                  </w:r>
                </w:p>
              </w:tc>
            </w:tr>
            <w:tr w:rsidR="001B38C7" w:rsidRPr="00F159C1" w14:paraId="181A79C1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CD7A67B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4ABD9603" w14:textId="77777777" w:rsidR="0006385C" w:rsidRPr="00F159C1" w:rsidRDefault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A448E5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3160E67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bookmarkStart w:id="156" w:name="_Toc117934623"/>
      <w:bookmarkStart w:id="157" w:name="_Toc118082199"/>
      <w:bookmarkStart w:id="158" w:name="_Toc118188073"/>
      <w:bookmarkStart w:id="159" w:name="_Toc119500120"/>
      <w:bookmarkStart w:id="160" w:name="_Toc119500348"/>
      <w:bookmarkStart w:id="161" w:name="_Toc119845898"/>
      <w:bookmarkStart w:id="162" w:name="_Toc120520883"/>
      <w:bookmarkStart w:id="163" w:name="_Toc121888749"/>
      <w:bookmarkStart w:id="164" w:name="_Toc122489443"/>
      <w:bookmarkStart w:id="165" w:name="_Toc122489811"/>
      <w:bookmarkStart w:id="166" w:name="_Toc122850699"/>
      <w:r w:rsidRPr="00F159C1">
        <w:rPr>
          <w:rFonts w:ascii="Calibri" w:hAnsi="Calibri"/>
          <w:bCs/>
          <w:sz w:val="22"/>
          <w:szCs w:val="22"/>
        </w:rPr>
        <w:t>a)  Váltókövetelések</w:t>
      </w:r>
      <w:r w:rsidR="007D7045" w:rsidRPr="00F159C1">
        <w:rPr>
          <w:rFonts w:ascii="Calibri" w:hAnsi="Calibri"/>
          <w:bCs/>
          <w:sz w:val="22"/>
          <w:szCs w:val="22"/>
        </w:rPr>
        <w:t>, illetve -</w:t>
      </w:r>
      <w:r w:rsidRPr="00F159C1">
        <w:rPr>
          <w:rFonts w:ascii="Calibri" w:hAnsi="Calibri"/>
          <w:bCs/>
          <w:sz w:val="22"/>
          <w:szCs w:val="22"/>
        </w:rPr>
        <w:t>tartozások</w:t>
      </w:r>
      <w:bookmarkEnd w:id="156"/>
      <w:bookmarkEnd w:id="158"/>
      <w:bookmarkEnd w:id="159"/>
      <w:bookmarkEnd w:id="160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61"/>
      <w:bookmarkEnd w:id="162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63"/>
      <w:bookmarkEnd w:id="164"/>
      <w:bookmarkEnd w:id="165"/>
      <w:bookmarkEnd w:id="166"/>
    </w:p>
    <w:bookmarkEnd w:id="157"/>
    <w:p w14:paraId="70335B0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D393FE3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követelés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„VALTK”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1854E7F8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0C53DC5B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BEFT4_AFK tartozás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„VALTT”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08393893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63C04A5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BEFK4_AFK és BEFT4_AFK táblák </w:t>
      </w:r>
      <w:proofErr w:type="gramStart"/>
      <w:r w:rsidRPr="00F159C1">
        <w:rPr>
          <w:rFonts w:ascii="Calibri" w:hAnsi="Calibri"/>
          <w:sz w:val="22"/>
          <w:szCs w:val="22"/>
        </w:rPr>
        <w:t>„Követelés”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178AEBFC" w14:textId="77777777" w:rsidR="00F412A4" w:rsidRPr="00F159C1" w:rsidRDefault="0070101A" w:rsidP="00F412A4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F412A4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F412A4" w:rsidRPr="00F159C1">
        <w:rPr>
          <w:rFonts w:ascii="Calibri" w:hAnsi="Calibri"/>
          <w:sz w:val="22"/>
          <w:szCs w:val="22"/>
        </w:rPr>
        <w:t>repóügyletben</w:t>
      </w:r>
      <w:proofErr w:type="spellEnd"/>
      <w:r w:rsidR="00F412A4" w:rsidRPr="00F159C1">
        <w:rPr>
          <w:rFonts w:ascii="Calibri" w:hAnsi="Calibri"/>
          <w:sz w:val="22"/>
          <w:szCs w:val="22"/>
        </w:rPr>
        <w:t xml:space="preserve"> csereeszközként szerepl</w:t>
      </w:r>
      <w:r w:rsidRPr="00F159C1">
        <w:rPr>
          <w:rFonts w:ascii="Calibri" w:hAnsi="Calibri"/>
          <w:sz w:val="22"/>
          <w:szCs w:val="22"/>
        </w:rPr>
        <w:t>ő nem rezidensekkel szemben fennálló követelést vagy kötelezettséget megtestesítő váltót</w:t>
      </w:r>
      <w:r w:rsidR="00F412A4" w:rsidRPr="00F159C1">
        <w:rPr>
          <w:rFonts w:ascii="Calibri" w:hAnsi="Calibri"/>
          <w:sz w:val="22"/>
          <w:szCs w:val="22"/>
        </w:rPr>
        <w:t xml:space="preserve"> szintén e táblákban kell jelenteni</w:t>
      </w:r>
      <w:r w:rsidR="00D9279E" w:rsidRPr="00F159C1">
        <w:rPr>
          <w:rFonts w:ascii="Calibri" w:hAnsi="Calibri"/>
          <w:sz w:val="22"/>
          <w:szCs w:val="22"/>
        </w:rPr>
        <w:t>.</w:t>
      </w:r>
    </w:p>
    <w:p w14:paraId="478BE54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5CE8DB78" w14:textId="77777777" w:rsidR="00333D1D" w:rsidRPr="00F159C1" w:rsidRDefault="00333D1D">
      <w:pPr>
        <w:pStyle w:val="Szvegtrzs"/>
        <w:rPr>
          <w:rFonts w:ascii="Calibri" w:hAnsi="Calibri"/>
          <w:bCs/>
          <w:sz w:val="22"/>
          <w:szCs w:val="22"/>
        </w:rPr>
      </w:pPr>
      <w:bookmarkStart w:id="167" w:name="_Toc117934622"/>
      <w:bookmarkStart w:id="168" w:name="_Toc118082198"/>
      <w:bookmarkStart w:id="169" w:name="_Toc118188071"/>
      <w:bookmarkStart w:id="170" w:name="_Toc119500118"/>
      <w:bookmarkStart w:id="171" w:name="_Toc119500346"/>
      <w:bookmarkStart w:id="172" w:name="_Toc119845897"/>
      <w:bookmarkStart w:id="173" w:name="_Toc120520882"/>
      <w:bookmarkStart w:id="174" w:name="_Toc121888748"/>
      <w:bookmarkStart w:id="175" w:name="_Toc122489442"/>
      <w:bookmarkStart w:id="176" w:name="_Toc122489810"/>
      <w:bookmarkStart w:id="177" w:name="_Toc122850700"/>
      <w:r w:rsidRPr="00F159C1">
        <w:rPr>
          <w:rFonts w:ascii="Calibri" w:hAnsi="Calibri"/>
          <w:bCs/>
          <w:sz w:val="22"/>
          <w:szCs w:val="22"/>
        </w:rPr>
        <w:t>b) Egyéb követelések</w:t>
      </w:r>
      <w:r w:rsidR="007D7045" w:rsidRPr="00F159C1">
        <w:rPr>
          <w:rFonts w:ascii="Calibri" w:hAnsi="Calibri"/>
          <w:bCs/>
          <w:sz w:val="22"/>
          <w:szCs w:val="22"/>
        </w:rPr>
        <w:t>, illetve</w:t>
      </w:r>
      <w:r w:rsidRPr="00F159C1">
        <w:rPr>
          <w:rFonts w:ascii="Calibri" w:hAnsi="Calibri"/>
          <w:bCs/>
          <w:sz w:val="22"/>
          <w:szCs w:val="22"/>
        </w:rPr>
        <w:t xml:space="preserve"> tartozások</w:t>
      </w:r>
      <w:bookmarkEnd w:id="167"/>
      <w:bookmarkEnd w:id="169"/>
      <w:bookmarkEnd w:id="170"/>
      <w:bookmarkEnd w:id="17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72"/>
      <w:bookmarkEnd w:id="17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74"/>
      <w:bookmarkEnd w:id="175"/>
      <w:bookmarkEnd w:id="176"/>
      <w:bookmarkEnd w:id="177"/>
    </w:p>
    <w:bookmarkEnd w:id="168"/>
    <w:p w14:paraId="6C38674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4ADF0315" w14:textId="77777777" w:rsidR="00333D1D" w:rsidRPr="00F159C1" w:rsidRDefault="00333D1D" w:rsidP="000E3D5A">
      <w:pPr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import miatt úton lévő tételek) Ide sorol</w:t>
      </w:r>
      <w:r w:rsidR="0034689E" w:rsidRPr="00F159C1">
        <w:rPr>
          <w:rFonts w:ascii="Calibri" w:hAnsi="Calibri"/>
          <w:sz w:val="22"/>
          <w:szCs w:val="22"/>
        </w:rPr>
        <w:t>and</w:t>
      </w:r>
      <w:r w:rsidRPr="00F159C1">
        <w:rPr>
          <w:rFonts w:ascii="Calibri" w:hAnsi="Calibri"/>
          <w:sz w:val="22"/>
          <w:szCs w:val="22"/>
        </w:rPr>
        <w:t xml:space="preserve">ók </w:t>
      </w:r>
      <w:r w:rsidR="0034689E" w:rsidRPr="00F159C1">
        <w:rPr>
          <w:rFonts w:ascii="Calibri" w:hAnsi="Calibri"/>
          <w:sz w:val="22"/>
          <w:szCs w:val="22"/>
        </w:rPr>
        <w:t xml:space="preserve">pl. </w:t>
      </w:r>
      <w:r w:rsidRPr="00F159C1">
        <w:rPr>
          <w:rFonts w:ascii="Calibri" w:hAnsi="Calibri"/>
          <w:sz w:val="22"/>
          <w:szCs w:val="22"/>
        </w:rPr>
        <w:t>az alábbiak:</w:t>
      </w:r>
    </w:p>
    <w:p w14:paraId="688612DF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333D1D" w:rsidRPr="00F159C1">
        <w:rPr>
          <w:rFonts w:ascii="Calibri" w:hAnsi="Calibri"/>
          <w:sz w:val="22"/>
          <w:szCs w:val="22"/>
        </w:rPr>
        <w:t>ülföldre kihelyezett betét vagy nem rezidensnek nyújtott hitel miatt az adatszolgáltató számláját megterhelik, de technikai okokból (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tárgyidőszak végén) a partner még nem ismeri el az adatszolgáltatóval szembeni tartozását</w:t>
      </w:r>
      <w:r w:rsidRPr="00F159C1">
        <w:rPr>
          <w:rFonts w:ascii="Calibri" w:hAnsi="Calibri"/>
          <w:sz w:val="22"/>
          <w:szCs w:val="22"/>
        </w:rPr>
        <w:t>,</w:t>
      </w:r>
    </w:p>
    <w:p w14:paraId="7A8ED178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é</w:t>
      </w:r>
      <w:r w:rsidR="00333D1D" w:rsidRPr="00F159C1">
        <w:rPr>
          <w:rFonts w:ascii="Calibri" w:hAnsi="Calibri"/>
          <w:sz w:val="22"/>
          <w:szCs w:val="22"/>
        </w:rPr>
        <w:t>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követelésként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="00D50C7A" w:rsidRPr="00F159C1">
        <w:rPr>
          <w:rFonts w:ascii="Calibri" w:hAnsi="Calibri"/>
          <w:sz w:val="22"/>
          <w:szCs w:val="22"/>
        </w:rPr>
        <w:t>tartozásként kell jelenteni.</w:t>
      </w:r>
    </w:p>
    <w:p w14:paraId="5406EE57" w14:textId="77777777" w:rsidR="00333D1D" w:rsidRPr="00F159C1" w:rsidRDefault="0083692F" w:rsidP="000E3D5A">
      <w:pPr>
        <w:pStyle w:val="Szvegtrzs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L</w:t>
      </w:r>
      <w:r w:rsidR="00333D1D" w:rsidRPr="00F159C1">
        <w:rPr>
          <w:rFonts w:ascii="Calibri" w:hAnsi="Calibri"/>
          <w:sz w:val="22"/>
          <w:szCs w:val="22"/>
        </w:rPr>
        <w:t>ejárt értékpapírok miatti 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333D1D" w:rsidRPr="00F159C1">
        <w:rPr>
          <w:rFonts w:ascii="Calibri" w:hAnsi="Calibri"/>
          <w:sz w:val="22"/>
          <w:szCs w:val="22"/>
        </w:rPr>
        <w:t xml:space="preserve"> tartozások, amelyeket az adatszolgáltató könyveiben még nyilván tart</w:t>
      </w:r>
      <w:r w:rsidR="00946E4B" w:rsidRPr="00F159C1">
        <w:rPr>
          <w:rFonts w:ascii="Calibri" w:hAnsi="Calibri"/>
          <w:sz w:val="22"/>
          <w:szCs w:val="22"/>
        </w:rPr>
        <w:t xml:space="preserve">. </w:t>
      </w:r>
    </w:p>
    <w:p w14:paraId="28F2624A" w14:textId="77777777" w:rsidR="0013541A" w:rsidRPr="00F159C1" w:rsidRDefault="00333D1D" w:rsidP="000E3D5A">
      <w:pPr>
        <w:pStyle w:val="Szvegtrzs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Kereskedelmi hitelkövetelések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="00E47299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13541A" w:rsidRPr="00F159C1">
        <w:rPr>
          <w:rFonts w:ascii="Calibri" w:hAnsi="Calibri"/>
          <w:sz w:val="22"/>
          <w:szCs w:val="22"/>
        </w:rPr>
        <w:t xml:space="preserve">. Ezen tételek jelentésénél </w:t>
      </w:r>
      <w:r w:rsidR="00CF5B39" w:rsidRPr="00F159C1">
        <w:rPr>
          <w:rFonts w:ascii="Calibri" w:hAnsi="Calibri"/>
          <w:sz w:val="22"/>
          <w:szCs w:val="22"/>
        </w:rPr>
        <w:t>a BEFK3_</w:t>
      </w:r>
      <w:r w:rsidR="0013541A" w:rsidRPr="00F159C1">
        <w:rPr>
          <w:rFonts w:ascii="Calibri" w:hAnsi="Calibri"/>
          <w:sz w:val="22"/>
          <w:szCs w:val="22"/>
        </w:rPr>
        <w:t xml:space="preserve">AFK, illetve BEFT3_AFK tábláknál már ismertetett módon kell eljárni. </w:t>
      </w:r>
    </w:p>
    <w:p w14:paraId="75B16CD3" w14:textId="77777777" w:rsidR="00333D1D" w:rsidRPr="00F159C1" w:rsidRDefault="00333D1D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Nemzetközi szervezetekben való 10% alatti részesedés szerzés</w:t>
      </w:r>
      <w:r w:rsidR="008849F2" w:rsidRPr="00F159C1">
        <w:rPr>
          <w:rFonts w:ascii="Calibri" w:hAnsi="Calibri"/>
          <w:sz w:val="22"/>
          <w:szCs w:val="22"/>
        </w:rPr>
        <w:t>, amelyet</w:t>
      </w:r>
      <w:r w:rsidRPr="00F159C1">
        <w:rPr>
          <w:rFonts w:ascii="Calibri" w:hAnsi="Calibri"/>
          <w:sz w:val="22"/>
          <w:szCs w:val="22"/>
        </w:rPr>
        <w:t xml:space="preserve"> hosszú lejáratú egyéb követelésként kell kimutatni.</w:t>
      </w:r>
    </w:p>
    <w:p w14:paraId="32A8C07B" w14:textId="77777777" w:rsidR="00333D1D" w:rsidRPr="00F159C1" w:rsidRDefault="0013541A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V</w:t>
      </w:r>
      <w:r w:rsidR="00333D1D" w:rsidRPr="00F159C1">
        <w:rPr>
          <w:rFonts w:ascii="Calibri" w:hAnsi="Calibri"/>
          <w:sz w:val="22"/>
          <w:szCs w:val="22"/>
        </w:rPr>
        <w:t>alamennyi pénzügyi eszköz,</w:t>
      </w:r>
      <w:r w:rsidRPr="00F159C1">
        <w:rPr>
          <w:rFonts w:ascii="Calibri" w:hAnsi="Calibri"/>
          <w:sz w:val="22"/>
          <w:szCs w:val="22"/>
        </w:rPr>
        <w:t xml:space="preserve"> amely</w:t>
      </w:r>
    </w:p>
    <w:p w14:paraId="0EED02D5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sem a közvetlen tőkebefektetések, sem az értékpapír befektetések, sem a pénzügyi derivatívák között nem került kimutatásra, és</w:t>
      </w:r>
    </w:p>
    <w:p w14:paraId="3592582E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4A4DBC65" w14:textId="77777777" w:rsidR="00333D1D" w:rsidRPr="00F159C1" w:rsidRDefault="00333D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234146C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egyéb követeléseket</w:t>
      </w:r>
      <w:r w:rsidR="00C96718" w:rsidRPr="00F159C1">
        <w:rPr>
          <w:rFonts w:ascii="Calibri" w:hAnsi="Calibri"/>
          <w:sz w:val="22"/>
          <w:szCs w:val="22"/>
        </w:rPr>
        <w:t>, illetve</w:t>
      </w:r>
      <w:r w:rsidRPr="00F159C1">
        <w:rPr>
          <w:rFonts w:ascii="Calibri" w:hAnsi="Calibri"/>
          <w:sz w:val="22"/>
          <w:szCs w:val="22"/>
        </w:rPr>
        <w:t xml:space="preserve"> tartozásokat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kell megadni.</w:t>
      </w:r>
    </w:p>
    <w:p w14:paraId="1A463E0E" w14:textId="77777777" w:rsidR="0013541A" w:rsidRPr="00F159C1" w:rsidRDefault="00333D1D" w:rsidP="00DB6D9A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7D70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tartozások esetében nem jellemző az ügyletek utáni kamatjövedelmek elszámolása, ezért az egyéb</w:t>
      </w:r>
      <w:r w:rsidR="006B6CD4" w:rsidRPr="00F159C1">
        <w:rPr>
          <w:rFonts w:ascii="Calibri" w:hAnsi="Calibri"/>
          <w:sz w:val="22"/>
          <w:szCs w:val="22"/>
        </w:rPr>
        <w:t xml:space="preserve"> </w:t>
      </w:r>
      <w:r w:rsidR="00CF5B39" w:rsidRPr="00F159C1">
        <w:rPr>
          <w:rFonts w:ascii="Calibri" w:hAnsi="Calibri"/>
          <w:sz w:val="22"/>
          <w:szCs w:val="22"/>
        </w:rPr>
        <w:t>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CF5B39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illetve </w:t>
      </w:r>
      <w:r w:rsidRPr="00F159C1">
        <w:rPr>
          <w:rFonts w:ascii="Calibri" w:hAnsi="Calibri"/>
          <w:sz w:val="22"/>
          <w:szCs w:val="22"/>
        </w:rPr>
        <w:t>tartozások esetében nem kell kamatjövedelmeket jelenteni.</w:t>
      </w:r>
    </w:p>
    <w:p w14:paraId="13C7642C" w14:textId="77777777" w:rsidR="00333D1D" w:rsidRPr="00F159C1" w:rsidRDefault="00333D1D" w:rsidP="0083692F">
      <w:pPr>
        <w:jc w:val="both"/>
        <w:rPr>
          <w:rFonts w:ascii="Calibri" w:hAnsi="Calibri"/>
          <w:sz w:val="22"/>
          <w:szCs w:val="22"/>
        </w:rPr>
      </w:pPr>
    </w:p>
    <w:p w14:paraId="635AB197" w14:textId="77777777" w:rsidR="00333D1D" w:rsidRPr="00F159C1" w:rsidRDefault="00333D1D" w:rsidP="0083692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c) </w:t>
      </w:r>
      <w:r w:rsidR="0083692F" w:rsidRPr="00F159C1">
        <w:rPr>
          <w:rFonts w:ascii="Calibri" w:hAnsi="Calibri"/>
          <w:sz w:val="22"/>
          <w:szCs w:val="22"/>
        </w:rPr>
        <w:t xml:space="preserve">Nem </w:t>
      </w:r>
      <w:r w:rsidRPr="00F159C1">
        <w:rPr>
          <w:rFonts w:ascii="Calibri" w:hAnsi="Calibri" w:cs="Arial"/>
          <w:sz w:val="22"/>
          <w:szCs w:val="22"/>
        </w:rPr>
        <w:t>értékpapírban megtestesülő</w:t>
      </w:r>
      <w:r w:rsidR="00B654FE" w:rsidRPr="00F159C1">
        <w:rPr>
          <w:rFonts w:ascii="Calibri" w:hAnsi="Calibri" w:cs="Arial"/>
          <w:sz w:val="22"/>
          <w:szCs w:val="22"/>
        </w:rPr>
        <w:t>,</w:t>
      </w:r>
      <w:r w:rsidRPr="00F159C1">
        <w:rPr>
          <w:rFonts w:ascii="Calibri" w:hAnsi="Calibri" w:cs="Arial"/>
          <w:sz w:val="22"/>
          <w:szCs w:val="22"/>
        </w:rPr>
        <w:t xml:space="preserve"> 10% alatti vagyoni részesedés</w:t>
      </w:r>
      <w:r w:rsidRPr="00F159C1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(instrumentum rövid neve: </w:t>
      </w:r>
      <w:proofErr w:type="gramStart"/>
      <w:r w:rsidRPr="00F159C1">
        <w:rPr>
          <w:rFonts w:ascii="Calibri" w:hAnsi="Calibri"/>
          <w:sz w:val="22"/>
          <w:szCs w:val="22"/>
        </w:rPr>
        <w:t>ERESZ</w:t>
      </w:r>
      <w:r w:rsidR="00B63AED" w:rsidRPr="00F159C1">
        <w:rPr>
          <w:rFonts w:ascii="Calibri" w:hAnsi="Calibri"/>
          <w:sz w:val="22"/>
          <w:szCs w:val="22"/>
        </w:rPr>
        <w:t>K</w:t>
      </w:r>
      <w:proofErr w:type="gramEnd"/>
      <w:r w:rsidR="00B63AED" w:rsidRPr="00F159C1">
        <w:rPr>
          <w:rFonts w:ascii="Calibri" w:hAnsi="Calibri"/>
          <w:sz w:val="22"/>
          <w:szCs w:val="22"/>
        </w:rPr>
        <w:t xml:space="preserve"> illetve</w:t>
      </w:r>
      <w:r w:rsidR="0083692F" w:rsidRPr="00F159C1">
        <w:rPr>
          <w:rFonts w:ascii="Calibri" w:hAnsi="Calibri"/>
          <w:sz w:val="22"/>
          <w:szCs w:val="22"/>
        </w:rPr>
        <w:t xml:space="preserve"> ERESZT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295BE43E" w14:textId="77777777" w:rsidR="00333D1D" w:rsidRPr="00F159C1" w:rsidRDefault="00333D1D" w:rsidP="00550584">
      <w:pPr>
        <w:jc w:val="both"/>
        <w:rPr>
          <w:rFonts w:ascii="Calibri" w:hAnsi="Calibri"/>
          <w:b/>
          <w:sz w:val="22"/>
          <w:szCs w:val="22"/>
        </w:rPr>
      </w:pPr>
    </w:p>
    <w:p w14:paraId="454FF810" w14:textId="77777777" w:rsidR="002328E9" w:rsidRPr="00F159C1" w:rsidRDefault="00B654FE" w:rsidP="002328E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</w:t>
      </w:r>
      <w:r w:rsidR="0070101A" w:rsidRPr="00F159C1">
        <w:rPr>
          <w:rFonts w:ascii="Calibri" w:hAnsi="Calibri" w:cs="Arial"/>
          <w:sz w:val="22"/>
          <w:szCs w:val="22"/>
        </w:rPr>
        <w:t xml:space="preserve">mennyiben az adatszolgáltató 10% alatti nem tulajdonviszonyt megtestesítő vagyoni részesedéssel </w:t>
      </w:r>
      <w:r w:rsidR="0070101A" w:rsidRPr="00F159C1">
        <w:rPr>
          <w:rFonts w:ascii="Calibri" w:hAnsi="Calibri"/>
          <w:sz w:val="22"/>
          <w:szCs w:val="22"/>
        </w:rPr>
        <w:t>(</w:t>
      </w:r>
      <w:proofErr w:type="spellStart"/>
      <w:r w:rsidR="0070101A" w:rsidRPr="00F159C1">
        <w:rPr>
          <w:rFonts w:ascii="Calibri" w:hAnsi="Calibri"/>
          <w:sz w:val="22"/>
          <w:szCs w:val="22"/>
        </w:rPr>
        <w:t>pl</w:t>
      </w:r>
      <w:proofErr w:type="spellEnd"/>
      <w:r w:rsidR="0070101A" w:rsidRPr="00F159C1">
        <w:rPr>
          <w:rFonts w:ascii="Calibri" w:hAnsi="Calibri"/>
          <w:sz w:val="22"/>
          <w:szCs w:val="22"/>
        </w:rPr>
        <w:t xml:space="preserve">: kft. üzletrésszel) </w:t>
      </w:r>
      <w:r w:rsidR="0070101A" w:rsidRPr="00F159C1">
        <w:rPr>
          <w:rFonts w:ascii="Calibri" w:hAnsi="Calibri" w:cs="Arial"/>
          <w:sz w:val="22"/>
          <w:szCs w:val="22"/>
        </w:rPr>
        <w:t>rendelkezik egy nem rezidens vállalatban, akkor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„ERESZK” kódot kell alkalmazni</w:t>
      </w:r>
      <w:r w:rsidR="0070101A" w:rsidRPr="00F159C1">
        <w:rPr>
          <w:rFonts w:ascii="Calibri" w:hAnsi="Calibri" w:cs="Arial"/>
          <w:sz w:val="22"/>
          <w:szCs w:val="22"/>
        </w:rPr>
        <w:t xml:space="preserve"> a BEFK4_AFK táblában. Amennyiben egy nem rezidens tulajdonos 10% alatti vagyoni részesedéssel rendelkezik az adatszolgáltatóban, akkor „ERESZT” kódot kell alkalmazni a BEFT4_AFK táblában</w:t>
      </w:r>
      <w:r w:rsidR="00550584" w:rsidRPr="00F159C1">
        <w:rPr>
          <w:rFonts w:ascii="Calibri" w:hAnsi="Calibri" w:cs="Arial"/>
          <w:sz w:val="22"/>
          <w:szCs w:val="22"/>
        </w:rPr>
        <w:t xml:space="preserve">. </w:t>
      </w:r>
      <w:r w:rsidR="002328E9" w:rsidRPr="00F159C1">
        <w:rPr>
          <w:rFonts w:ascii="Calibri" w:hAnsi="Calibri" w:cs="Arial"/>
          <w:sz w:val="22"/>
          <w:szCs w:val="22"/>
        </w:rPr>
        <w:t xml:space="preserve">Az eredeti devizanem ISO kódjaként a befektetés könyvvezetési devizanemét kell megadni, és a vagyoni részesedés minden adatát ebben a devizanemben kell jelenteni. </w:t>
      </w:r>
    </w:p>
    <w:p w14:paraId="27EC59FA" w14:textId="77777777" w:rsidR="00550584" w:rsidRPr="00F159C1" w:rsidRDefault="005D7837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ERESZK követelés esetén, a</w:t>
      </w:r>
      <w:r w:rsidR="00550584" w:rsidRPr="00F159C1">
        <w:rPr>
          <w:rFonts w:ascii="Calibri" w:hAnsi="Calibri" w:cs="Arial"/>
          <w:sz w:val="22"/>
          <w:szCs w:val="22"/>
        </w:rPr>
        <w:t xml:space="preserve">mennyiben a </w:t>
      </w:r>
      <w:r w:rsidRPr="00F159C1">
        <w:rPr>
          <w:rFonts w:ascii="Calibri" w:hAnsi="Calibri" w:cs="Arial"/>
          <w:sz w:val="22"/>
          <w:szCs w:val="22"/>
        </w:rPr>
        <w:t xml:space="preserve">külföldön </w:t>
      </w:r>
      <w:r w:rsidR="00550584" w:rsidRPr="00F159C1">
        <w:rPr>
          <w:rFonts w:ascii="Calibri" w:hAnsi="Calibri" w:cs="Arial"/>
          <w:sz w:val="22"/>
          <w:szCs w:val="22"/>
        </w:rPr>
        <w:t xml:space="preserve">befektetett </w:t>
      </w:r>
      <w:proofErr w:type="gramStart"/>
      <w:r w:rsidR="00550584" w:rsidRPr="00F159C1">
        <w:rPr>
          <w:rFonts w:ascii="Calibri" w:hAnsi="Calibri" w:cs="Arial"/>
          <w:sz w:val="22"/>
          <w:szCs w:val="22"/>
        </w:rPr>
        <w:t>állomány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 xml:space="preserve"> úgy</w:t>
      </w:r>
      <w:proofErr w:type="gramEnd"/>
      <w:r w:rsidR="00550584" w:rsidRPr="00F159C1">
        <w:rPr>
          <w:rFonts w:ascii="Calibri" w:hAnsi="Calibri" w:cs="Arial"/>
          <w:sz w:val="22"/>
          <w:szCs w:val="22"/>
        </w:rPr>
        <w:t xml:space="preserve"> nőtt, hogy nem történt pénzmozgás, hanem a nyereséget forgatták vissza, akkor a változás értékét le kell jelenteni egyrészt az l) oszlopban (mintha osztalék fizetés történt volna), másrészt a</w:t>
      </w:r>
      <w:r w:rsidR="00DD2B61" w:rsidRPr="00F159C1">
        <w:rPr>
          <w:rFonts w:ascii="Calibri" w:hAnsi="Calibri" w:cs="Arial"/>
          <w:sz w:val="22"/>
          <w:szCs w:val="22"/>
        </w:rPr>
        <w:t>z</w:t>
      </w:r>
      <w:r w:rsidR="00550584" w:rsidRPr="00F159C1">
        <w:rPr>
          <w:rFonts w:ascii="Calibri" w:hAnsi="Calibri" w:cs="Arial"/>
          <w:sz w:val="22"/>
          <w:szCs w:val="22"/>
        </w:rPr>
        <w:t xml:space="preserve"> </w:t>
      </w:r>
      <w:r w:rsidR="00DD2B61" w:rsidRPr="00F159C1">
        <w:rPr>
          <w:rFonts w:ascii="Calibri" w:hAnsi="Calibri" w:cs="Arial"/>
          <w:sz w:val="22"/>
          <w:szCs w:val="22"/>
        </w:rPr>
        <w:t>f</w:t>
      </w:r>
      <w:r w:rsidR="00550584" w:rsidRPr="00F159C1">
        <w:rPr>
          <w:rFonts w:ascii="Calibri" w:hAnsi="Calibri" w:cs="Arial"/>
          <w:sz w:val="22"/>
          <w:szCs w:val="22"/>
        </w:rPr>
        <w:t xml:space="preserve">) oszlopban </w:t>
      </w:r>
      <w:r w:rsidR="00DD2B61" w:rsidRPr="00F159C1">
        <w:rPr>
          <w:rFonts w:ascii="Calibri" w:hAnsi="Calibri" w:cs="Arial"/>
          <w:sz w:val="22"/>
          <w:szCs w:val="22"/>
        </w:rPr>
        <w:t>tranzakcióként</w:t>
      </w:r>
      <w:r w:rsidR="00550584" w:rsidRPr="00F159C1">
        <w:rPr>
          <w:rFonts w:ascii="Calibri" w:hAnsi="Calibri" w:cs="Arial"/>
          <w:sz w:val="22"/>
          <w:szCs w:val="22"/>
        </w:rPr>
        <w:t xml:space="preserve"> (</w:t>
      </w:r>
      <w:r w:rsidR="00DD2B61" w:rsidRPr="00F159C1">
        <w:rPr>
          <w:rFonts w:ascii="Calibri" w:hAnsi="Calibri" w:cs="Arial"/>
          <w:sz w:val="22"/>
          <w:szCs w:val="22"/>
        </w:rPr>
        <w:t xml:space="preserve">mintha pótlólagos </w:t>
      </w:r>
      <w:r w:rsidR="00550584" w:rsidRPr="00F159C1">
        <w:rPr>
          <w:rFonts w:ascii="Calibri" w:hAnsi="Calibri" w:cs="Arial"/>
          <w:sz w:val="22"/>
          <w:szCs w:val="22"/>
        </w:rPr>
        <w:t>tőkebef</w:t>
      </w:r>
      <w:r w:rsidR="000B049D" w:rsidRPr="00F159C1">
        <w:rPr>
          <w:rFonts w:ascii="Calibri" w:hAnsi="Calibri" w:cs="Arial"/>
          <w:sz w:val="22"/>
          <w:szCs w:val="22"/>
        </w:rPr>
        <w:t>izetés</w:t>
      </w:r>
      <w:r w:rsidR="00DD2B61" w:rsidRPr="00F159C1">
        <w:rPr>
          <w:rFonts w:ascii="Calibri" w:hAnsi="Calibri" w:cs="Arial"/>
          <w:sz w:val="22"/>
          <w:szCs w:val="22"/>
        </w:rPr>
        <w:t xml:space="preserve"> történt volna</w:t>
      </w:r>
      <w:r w:rsidR="00550584" w:rsidRPr="00F159C1">
        <w:rPr>
          <w:rFonts w:ascii="Calibri" w:hAnsi="Calibri" w:cs="Arial"/>
          <w:sz w:val="22"/>
          <w:szCs w:val="22"/>
        </w:rPr>
        <w:t xml:space="preserve">). </w:t>
      </w:r>
    </w:p>
    <w:p w14:paraId="31448F55" w14:textId="77777777" w:rsidR="00CC565D" w:rsidRPr="00F159C1" w:rsidRDefault="00CC565D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Az ERESZK instrumentummal kapcsolatban kapott osztalékot</w:t>
      </w:r>
      <w:r w:rsidR="004C6EE4" w:rsidRPr="00F159C1">
        <w:rPr>
          <w:rFonts w:ascii="Calibri" w:hAnsi="Calibri" w:cs="Arial"/>
          <w:sz w:val="22"/>
          <w:szCs w:val="22"/>
        </w:rPr>
        <w:t xml:space="preserve"> és osztalékelőleget</w:t>
      </w:r>
      <w:r w:rsidRPr="00F159C1">
        <w:rPr>
          <w:rFonts w:ascii="Calibri" w:hAnsi="Calibri" w:cs="Arial"/>
          <w:sz w:val="22"/>
          <w:szCs w:val="22"/>
        </w:rPr>
        <w:t xml:space="preserve"> az l) oszlopban + előjellel, az esetlegesen visszafizetett osztalékelőleget - előjellel kell szerepeltetni, a jövedelmekre vonatkozó egyéb oszlopokat nem kell kitölteni. </w:t>
      </w:r>
    </w:p>
    <w:p w14:paraId="2E3B7C9B" w14:textId="77777777" w:rsidR="005D7837" w:rsidRPr="00F159C1" w:rsidRDefault="005D7837" w:rsidP="005D783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159C1">
        <w:rPr>
          <w:rFonts w:ascii="Calibri" w:hAnsi="Calibri" w:cs="Arial"/>
          <w:sz w:val="22"/>
          <w:szCs w:val="22"/>
        </w:rPr>
        <w:t>ERESZT  tartozás</w:t>
      </w:r>
      <w:proofErr w:type="gramEnd"/>
      <w:r w:rsidRPr="00F159C1">
        <w:rPr>
          <w:rFonts w:ascii="Calibri" w:hAnsi="Calibri" w:cs="Arial"/>
          <w:sz w:val="22"/>
          <w:szCs w:val="22"/>
        </w:rPr>
        <w:t xml:space="preserve"> esetén,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3B282026" w14:textId="77777777" w:rsidR="005D7837" w:rsidRPr="00F159C1" w:rsidRDefault="005D7837" w:rsidP="005D7837">
      <w:pPr>
        <w:pStyle w:val="Szvegtrzs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ERESZT instrumentummal kapcsolatban fizetett osztalékot </w:t>
      </w:r>
      <w:r w:rsidR="004C6EE4" w:rsidRPr="00F159C1">
        <w:rPr>
          <w:rFonts w:ascii="Calibri" w:hAnsi="Calibri" w:cs="Arial"/>
          <w:sz w:val="22"/>
          <w:szCs w:val="22"/>
        </w:rPr>
        <w:t xml:space="preserve">és osztalékelőleget </w:t>
      </w:r>
      <w:r w:rsidRPr="00F159C1">
        <w:rPr>
          <w:rFonts w:ascii="Calibri" w:hAnsi="Calibri" w:cs="Arial"/>
          <w:sz w:val="22"/>
          <w:szCs w:val="22"/>
        </w:rPr>
        <w:t xml:space="preserve">a k) oszlopban + előjellel, az esetlegesen visszakapott osztalékelőleget - előjellel kell szerepeltetni, a jövedelmekre vonatkozó egyéb oszlopokat nem kell kitölteni. </w:t>
      </w:r>
    </w:p>
    <w:p w14:paraId="0D66237B" w14:textId="77777777" w:rsidR="00550584" w:rsidRPr="00F159C1" w:rsidRDefault="00550584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26BD8B6" w14:textId="77777777" w:rsidR="00DB6D9A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nemzetközi szervezetekben </w:t>
      </w:r>
      <w:r w:rsidR="0070101A" w:rsidRPr="00F159C1">
        <w:rPr>
          <w:rFonts w:ascii="Calibri" w:hAnsi="Calibri"/>
          <w:sz w:val="22"/>
          <w:szCs w:val="22"/>
        </w:rPr>
        <w:t xml:space="preserve">szerzett </w:t>
      </w:r>
      <w:r w:rsidRPr="00F159C1">
        <w:rPr>
          <w:rFonts w:ascii="Calibri" w:hAnsi="Calibri"/>
          <w:sz w:val="22"/>
          <w:szCs w:val="22"/>
        </w:rPr>
        <w:t>részesedéseket nem e kódon, hanem az egyéb hosszú lejáratú követelése</w:t>
      </w:r>
      <w:r w:rsidR="0083692F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3541A" w:rsidRPr="00F159C1">
        <w:rPr>
          <w:rFonts w:ascii="Calibri" w:hAnsi="Calibri"/>
          <w:sz w:val="22"/>
          <w:szCs w:val="22"/>
        </w:rPr>
        <w:t xml:space="preserve">(„EK”) </w:t>
      </w:r>
      <w:r w:rsidRPr="00F159C1">
        <w:rPr>
          <w:rFonts w:ascii="Calibri" w:hAnsi="Calibri"/>
          <w:sz w:val="22"/>
          <w:szCs w:val="22"/>
        </w:rPr>
        <w:t>között kell kimutatni.</w:t>
      </w:r>
    </w:p>
    <w:p w14:paraId="1E658C58" w14:textId="77777777" w:rsidR="00525929" w:rsidRPr="00F159C1" w:rsidRDefault="00525929">
      <w:pPr>
        <w:pStyle w:val="Szvegtrzs"/>
        <w:rPr>
          <w:rFonts w:ascii="Calibri" w:hAnsi="Calibri"/>
          <w:sz w:val="22"/>
          <w:szCs w:val="22"/>
        </w:rPr>
      </w:pPr>
    </w:p>
    <w:p w14:paraId="38C5D7B9" w14:textId="77777777" w:rsidR="00333D1D" w:rsidRPr="005A4BA7" w:rsidRDefault="00333D1D">
      <w:pPr>
        <w:pStyle w:val="Szvegtrzs"/>
        <w:rPr>
          <w:rFonts w:ascii="Calibri" w:hAnsi="Calibri"/>
          <w:bCs/>
          <w:color w:val="FF0000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d) </w:t>
      </w:r>
      <w:r w:rsidRPr="005A4BA7">
        <w:rPr>
          <w:rFonts w:ascii="Calibri" w:hAnsi="Calibri"/>
          <w:bCs/>
          <w:sz w:val="22"/>
          <w:szCs w:val="22"/>
        </w:rPr>
        <w:t>Biztosítástechnikai tartalék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(instrumentum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rövid neve: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VBTK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E</w:t>
      </w:r>
      <w:r w:rsidRPr="005A4BA7">
        <w:rPr>
          <w:rFonts w:ascii="Calibri" w:hAnsi="Calibri"/>
          <w:bCs/>
          <w:sz w:val="22"/>
          <w:szCs w:val="22"/>
        </w:rPr>
        <w:t>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NEBTT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NYTT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NNYTT</w:t>
      </w:r>
      <w:proofErr w:type="spellEnd"/>
      <w:r w:rsidRPr="005A4BA7">
        <w:rPr>
          <w:rFonts w:ascii="Calibri" w:hAnsi="Calibri"/>
          <w:bCs/>
          <w:sz w:val="22"/>
          <w:szCs w:val="22"/>
        </w:rPr>
        <w:t xml:space="preserve">) </w:t>
      </w:r>
    </w:p>
    <w:p w14:paraId="18F1A030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089B0BF6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alatt a biztosítók és nyugdíjpénztárak által a nem rezidens szerződött ügyfeleik részére képzett speciális tartalékokat ér</w:t>
      </w:r>
      <w:r w:rsidR="0013541A" w:rsidRPr="005A4BA7">
        <w:rPr>
          <w:rFonts w:ascii="Calibri" w:hAnsi="Calibri" w:cs="Arial"/>
          <w:sz w:val="22"/>
          <w:szCs w:val="22"/>
        </w:rPr>
        <w:t>tendők</w:t>
      </w:r>
      <w:r w:rsidRPr="005A4BA7">
        <w:rPr>
          <w:rFonts w:ascii="Calibri" w:hAnsi="Calibri" w:cs="Arial"/>
          <w:sz w:val="22"/>
          <w:szCs w:val="22"/>
        </w:rPr>
        <w:t xml:space="preserve">. </w:t>
      </w:r>
    </w:p>
    <w:p w14:paraId="3F268A86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449D0C53" w14:textId="77777777" w:rsidR="0013541A" w:rsidRPr="005A4BA7" w:rsidRDefault="00333D1D" w:rsidP="0013541A">
      <w:pPr>
        <w:jc w:val="both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 w:cs="Arial"/>
          <w:sz w:val="22"/>
          <w:szCs w:val="22"/>
        </w:rPr>
        <w:t>A ”</w:t>
      </w:r>
      <w:proofErr w:type="gramEnd"/>
      <w:r w:rsidRPr="005A4BA7">
        <w:rPr>
          <w:rFonts w:ascii="Calibri" w:hAnsi="Calibri" w:cs="Arial"/>
          <w:sz w:val="22"/>
          <w:szCs w:val="22"/>
        </w:rPr>
        <w:t xml:space="preserve"> biztosítástechnikai tartalékok kód</w:t>
      </w:r>
      <w:r w:rsidR="0069210C" w:rsidRPr="005A4BA7">
        <w:rPr>
          <w:rFonts w:ascii="Calibri" w:hAnsi="Calibri" w:cs="Arial"/>
          <w:sz w:val="22"/>
          <w:szCs w:val="22"/>
        </w:rPr>
        <w:t>ok</w:t>
      </w:r>
      <w:r w:rsidRPr="005A4BA7">
        <w:rPr>
          <w:rFonts w:ascii="Calibri" w:hAnsi="Calibri" w:cs="Arial"/>
          <w:sz w:val="22"/>
          <w:szCs w:val="22"/>
        </w:rPr>
        <w:t xml:space="preserve"> alatt </w:t>
      </w:r>
      <w:r w:rsidR="0069210C" w:rsidRPr="005A4BA7">
        <w:rPr>
          <w:rFonts w:ascii="Calibri" w:hAnsi="Calibri" w:cs="Arial"/>
          <w:sz w:val="22"/>
          <w:szCs w:val="22"/>
        </w:rPr>
        <w:t xml:space="preserve">elsősorban </w:t>
      </w:r>
      <w:r w:rsidR="00C96718" w:rsidRPr="005A4BA7">
        <w:rPr>
          <w:rFonts w:ascii="Calibri" w:hAnsi="Calibri" w:cs="Arial"/>
          <w:sz w:val="22"/>
          <w:szCs w:val="22"/>
        </w:rPr>
        <w:t xml:space="preserve">az </w:t>
      </w:r>
      <w:r w:rsidR="0013541A" w:rsidRPr="005A4BA7">
        <w:rPr>
          <w:rFonts w:ascii="Calibri" w:hAnsi="Calibri" w:cs="Arial"/>
          <w:sz w:val="22"/>
          <w:szCs w:val="22"/>
        </w:rPr>
        <w:t>F szektorba tartozó biztosító</w:t>
      </w:r>
      <w:r w:rsidR="0069210C" w:rsidRPr="005A4BA7">
        <w:rPr>
          <w:rFonts w:ascii="Calibri" w:hAnsi="Calibri" w:cs="Arial"/>
          <w:sz w:val="22"/>
          <w:szCs w:val="22"/>
        </w:rPr>
        <w:t xml:space="preserve">k és </w:t>
      </w:r>
      <w:r w:rsidR="0013541A" w:rsidRPr="005A4BA7">
        <w:rPr>
          <w:rFonts w:ascii="Calibri" w:hAnsi="Calibri" w:cs="Arial"/>
          <w:sz w:val="22"/>
          <w:szCs w:val="22"/>
        </w:rPr>
        <w:t xml:space="preserve"> adatszolgáltatók jelenthetnek tartozásokat</w:t>
      </w:r>
      <w:r w:rsidR="0069210C" w:rsidRPr="005A4BA7">
        <w:rPr>
          <w:rFonts w:ascii="Calibri" w:hAnsi="Calibri" w:cs="Arial"/>
          <w:sz w:val="22"/>
          <w:szCs w:val="22"/>
        </w:rPr>
        <w:t xml:space="preserve"> ill.követeléseket, de a standardizált garancia miatti kötelezettséggel rendelkezőknek és a nyugdíjpénztáraknak is lehet ilyen adatszolgáltatási kötelezettsége.</w:t>
      </w:r>
      <w:r w:rsidR="0013541A" w:rsidRPr="005A4BA7">
        <w:rPr>
          <w:rFonts w:ascii="Calibri" w:hAnsi="Calibri" w:cs="Arial"/>
          <w:sz w:val="22"/>
          <w:szCs w:val="22"/>
        </w:rPr>
        <w:t xml:space="preserve">. </w:t>
      </w:r>
    </w:p>
    <w:p w14:paraId="57EE973B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72C8C6B" w14:textId="77777777" w:rsidR="00333D1D" w:rsidRPr="005A4BA7" w:rsidRDefault="00F47A2D">
      <w:pPr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 xml:space="preserve">A </w:t>
      </w:r>
      <w:r w:rsidR="00333D1D" w:rsidRPr="005A4BA7">
        <w:rPr>
          <w:rFonts w:ascii="Calibri" w:hAnsi="Calibri" w:cs="Arial"/>
          <w:sz w:val="22"/>
          <w:szCs w:val="22"/>
        </w:rPr>
        <w:t>BEFT4_AFK tartozás oldali táblában a biztosítástechnikai tartalék alatt az alábbiakat kell jelenteni:</w:t>
      </w:r>
    </w:p>
    <w:p w14:paraId="0313EAD9" w14:textId="77777777" w:rsidR="00333D1D" w:rsidRPr="005A4BA7" w:rsidRDefault="00333D1D" w:rsidP="000E3D5A">
      <w:pPr>
        <w:pStyle w:val="Cmsor1"/>
        <w:keepNext w:val="0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kern w:val="0"/>
          <w:sz w:val="22"/>
          <w:szCs w:val="22"/>
        </w:rPr>
        <w:t xml:space="preserve">A biztosító társaságok, biztosító egyesületek esetében a nem rezidens ügyfelek javára a főkönyvi nyilvántartása szerint </w:t>
      </w: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nyilvántartott bruttó (viszontbiztosítóra jutó tartalékrész levonás nélküli) biztosítástechnikai tartalékok miatti kötelezettségeket, ideértve az alábbiakat:</w:t>
      </w:r>
    </w:p>
    <w:p w14:paraId="2E25319E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meg nem szolgált díjak tartaléka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63ED4960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matematikai tartalékok, ezen belül: az életbiztosítási díjtartalék, a betegségbiztosítási díjtartalék, a balesetbiztosítási járadéktartalék, a felelősségbiztosítási járadéktartalék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2124C397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lastRenderedPageBreak/>
        <w:t>a függőkár tartalékok,</w:t>
      </w:r>
    </w:p>
    <w:p w14:paraId="1A7037EC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nagy károk tartalék,</w:t>
      </w:r>
    </w:p>
    <w:p w14:paraId="5E1E17D3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törlési tartalék,</w:t>
      </w:r>
      <w:r w:rsidR="00F47CDF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és</w:t>
      </w:r>
    </w:p>
    <w:p w14:paraId="4384D13E" w14:textId="77777777" w:rsidR="00333D1D" w:rsidRPr="005A4BA7" w:rsidRDefault="00333D1D" w:rsidP="000E3D5A">
      <w:pPr>
        <w:pStyle w:val="Cmsor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/>
          <w:b w:val="0"/>
          <w:kern w:val="0"/>
          <w:sz w:val="22"/>
          <w:szCs w:val="22"/>
        </w:rPr>
        <w:t>az egyéb biztosítástechnikai tartalékok.</w:t>
      </w:r>
    </w:p>
    <w:p w14:paraId="595C1E53" w14:textId="77777777" w:rsidR="007430AA" w:rsidRPr="005A4BA7" w:rsidRDefault="007430AA" w:rsidP="007430AA">
      <w:pPr>
        <w:jc w:val="both"/>
        <w:rPr>
          <w:rFonts w:ascii="Calibri" w:hAnsi="Calibri"/>
          <w:sz w:val="22"/>
          <w:szCs w:val="22"/>
        </w:rPr>
      </w:pPr>
    </w:p>
    <w:p w14:paraId="3E043816" w14:textId="77777777" w:rsidR="00333D1D" w:rsidRPr="005A4BA7" w:rsidRDefault="00333D1D" w:rsidP="000E3D5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>A magán és önkéntes nyugdíjpénztárak esetében a nem rezidens ügyfelek javára a főkönyvi nyilvántartása szerint nyilvántartott likviditási és kockázati tartalékként (demográfiai kockázatokra, hozamkiegyenlítés céljára</w:t>
      </w:r>
      <w:r w:rsidR="00D120E8" w:rsidRPr="005A4BA7">
        <w:rPr>
          <w:rFonts w:ascii="Calibri" w:hAnsi="Calibri"/>
          <w:sz w:val="22"/>
          <w:szCs w:val="22"/>
        </w:rPr>
        <w:t>.</w:t>
      </w:r>
      <w:r w:rsidRPr="005A4BA7">
        <w:rPr>
          <w:rFonts w:ascii="Calibri" w:hAnsi="Calibri"/>
          <w:sz w:val="22"/>
          <w:szCs w:val="22"/>
        </w:rPr>
        <w:t>), valamint a meg nem fizetett tagdíjakra képzett díjtartalékok miatti kötelezettségeket.</w:t>
      </w:r>
    </w:p>
    <w:p w14:paraId="42E866FA" w14:textId="77777777" w:rsidR="00333D1D" w:rsidRPr="005A4BA7" w:rsidRDefault="00333D1D" w:rsidP="00111D98">
      <w:pPr>
        <w:ind w:left="180" w:firstLine="18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Biztosítástechnikai tartalékok</w:t>
      </w:r>
      <w:r w:rsidR="008F0706" w:rsidRPr="005A4BA7">
        <w:rPr>
          <w:rFonts w:ascii="Calibri" w:hAnsi="Calibri" w:cs="Arial"/>
          <w:sz w:val="22"/>
          <w:szCs w:val="22"/>
        </w:rPr>
        <w:t xml:space="preserve"> közül csak az életbiztosítási tartalékok </w:t>
      </w:r>
      <w:proofErr w:type="spellStart"/>
      <w:r w:rsidR="008F0706" w:rsidRPr="005A4BA7">
        <w:rPr>
          <w:rFonts w:ascii="Calibri" w:hAnsi="Calibri" w:cs="Arial"/>
          <w:sz w:val="22"/>
          <w:szCs w:val="22"/>
        </w:rPr>
        <w:t>kell</w:t>
      </w:r>
      <w:r w:rsidRPr="005A4BA7">
        <w:rPr>
          <w:rFonts w:ascii="Calibri" w:hAnsi="Calibri" w:cs="Arial"/>
          <w:sz w:val="22"/>
          <w:szCs w:val="22"/>
        </w:rPr>
        <w:t>jövedelemadatokat</w:t>
      </w:r>
      <w:proofErr w:type="spellEnd"/>
      <w:r w:rsidRPr="005A4BA7">
        <w:rPr>
          <w:rFonts w:ascii="Calibri" w:hAnsi="Calibri" w:cs="Arial"/>
          <w:sz w:val="22"/>
          <w:szCs w:val="22"/>
        </w:rPr>
        <w:t xml:space="preserve"> jelenteni.</w:t>
      </w:r>
    </w:p>
    <w:p w14:paraId="68C36D7E" w14:textId="77777777" w:rsidR="00C906B9" w:rsidRPr="005A4BA7" w:rsidRDefault="00C906B9" w:rsidP="00C906B9">
      <w:pPr>
        <w:pStyle w:val="Szvegtrzs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Viszontbiztosítási tartalékkövetelések </w:t>
      </w:r>
      <w:r w:rsidR="00236690" w:rsidRPr="005A4BA7">
        <w:rPr>
          <w:rFonts w:ascii="Calibri" w:hAnsi="Calibri"/>
          <w:sz w:val="22"/>
          <w:szCs w:val="22"/>
        </w:rPr>
        <w:t>(</w:t>
      </w:r>
      <w:proofErr w:type="spellStart"/>
      <w:r w:rsidR="00236690" w:rsidRPr="005A4BA7">
        <w:rPr>
          <w:rFonts w:ascii="Calibri" w:hAnsi="Calibri"/>
          <w:sz w:val="22"/>
          <w:szCs w:val="22"/>
        </w:rPr>
        <w:t>VBTK</w:t>
      </w:r>
      <w:proofErr w:type="spellEnd"/>
      <w:r w:rsidR="00236690" w:rsidRPr="005A4BA7">
        <w:rPr>
          <w:rFonts w:ascii="Calibri" w:hAnsi="Calibri"/>
          <w:sz w:val="22"/>
          <w:szCs w:val="22"/>
        </w:rPr>
        <w:t>)</w:t>
      </w:r>
      <w:r w:rsidR="00056D62" w:rsidRPr="005A4BA7">
        <w:rPr>
          <w:rFonts w:ascii="Calibri" w:hAnsi="Calibri"/>
          <w:sz w:val="22"/>
          <w:szCs w:val="22"/>
        </w:rPr>
        <w:t xml:space="preserve"> </w:t>
      </w:r>
      <w:r w:rsidRPr="005A4BA7">
        <w:rPr>
          <w:rFonts w:ascii="Calibri" w:hAnsi="Calibri"/>
          <w:sz w:val="22"/>
          <w:szCs w:val="22"/>
        </w:rPr>
        <w:t>alatt a nem rezidens biztosítónak viszontbiztosításba adott ügyletekhez kapcsolódó speciális tartalékok értendők. A biztosítástechnikai tartalék követelés összegét az adatszolgáltató biztosító intézet összes bruttó biztosítástechnikai tartalék tartozásából a nem rezidens viszontbiztosítóra jutó tartalékrész alapján kell meghatározni.</w:t>
      </w:r>
    </w:p>
    <w:p w14:paraId="2C4C7176" w14:textId="77777777" w:rsidR="00C906B9" w:rsidRPr="005A4BA7" w:rsidRDefault="00C906B9" w:rsidP="00C906B9">
      <w:pPr>
        <w:pStyle w:val="Szvegtrzs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/>
          <w:sz w:val="22"/>
          <w:szCs w:val="22"/>
        </w:rPr>
        <w:t>A ”VBTK</w:t>
      </w:r>
      <w:proofErr w:type="gramEnd"/>
      <w:r w:rsidRPr="005A4BA7">
        <w:rPr>
          <w:rFonts w:ascii="Calibri" w:hAnsi="Calibri"/>
          <w:sz w:val="22"/>
          <w:szCs w:val="22"/>
        </w:rPr>
        <w:t xml:space="preserve">” biztosítástechnikai tartalékok kód alatt csak az e melléklet I.A. 3. pontja szerinti F szektorba tartozó biztosító adatszolgáltatók jelenthetnek </w:t>
      </w:r>
      <w:r w:rsidR="0069210C" w:rsidRPr="005A4BA7">
        <w:rPr>
          <w:rFonts w:ascii="Calibri" w:hAnsi="Calibri"/>
          <w:sz w:val="22"/>
          <w:szCs w:val="22"/>
        </w:rPr>
        <w:t>követeléseket</w:t>
      </w:r>
      <w:r w:rsidRPr="005A4BA7">
        <w:rPr>
          <w:rFonts w:ascii="Calibri" w:hAnsi="Calibri"/>
          <w:sz w:val="22"/>
          <w:szCs w:val="22"/>
        </w:rPr>
        <w:t xml:space="preserve">. </w:t>
      </w:r>
    </w:p>
    <w:p w14:paraId="0BA98AEC" w14:textId="77777777" w:rsidR="00C906B9" w:rsidRPr="005A4BA7" w:rsidRDefault="00C906B9" w:rsidP="00C906B9">
      <w:pPr>
        <w:pStyle w:val="Szvegtrzs"/>
        <w:rPr>
          <w:rFonts w:ascii="Calibri" w:hAnsi="Calibri"/>
          <w:sz w:val="22"/>
          <w:szCs w:val="22"/>
        </w:rPr>
      </w:pPr>
    </w:p>
    <w:p w14:paraId="0243250E" w14:textId="77777777" w:rsidR="00231BF7" w:rsidRPr="00F159C1" w:rsidRDefault="00231BF7">
      <w:pPr>
        <w:jc w:val="both"/>
        <w:rPr>
          <w:rFonts w:ascii="Calibri" w:hAnsi="Calibri" w:cs="Arial"/>
          <w:sz w:val="22"/>
          <w:szCs w:val="22"/>
        </w:rPr>
      </w:pPr>
    </w:p>
    <w:p w14:paraId="64F128BB" w14:textId="77777777" w:rsidR="00333D1D" w:rsidRPr="00F159C1" w:rsidRDefault="00333D1D" w:rsidP="00281D12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BEFK5_AFK</w:t>
      </w:r>
      <w:r w:rsidR="00281D12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Követelések egyéb változásainak részletezése és BEFT5_AFK </w:t>
      </w:r>
      <w:r w:rsidR="00281D12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Tartozások egyéb változásainak részletezése</w:t>
      </w:r>
    </w:p>
    <w:p w14:paraId="12B472F1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2FAA4C56" w14:textId="77777777" w:rsidR="00281D12" w:rsidRPr="00F159C1" w:rsidRDefault="001136DE" w:rsidP="00281D12">
      <w:pPr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281D12" w:rsidRPr="00F159C1">
        <w:rPr>
          <w:rFonts w:ascii="Calibri" w:hAnsi="Calibri"/>
          <w:sz w:val="22"/>
          <w:szCs w:val="22"/>
        </w:rPr>
        <w:t>tábl</w:t>
      </w:r>
      <w:r w:rsidRPr="00F159C1">
        <w:rPr>
          <w:rFonts w:ascii="Calibri" w:hAnsi="Calibri"/>
          <w:sz w:val="22"/>
          <w:szCs w:val="22"/>
        </w:rPr>
        <w:t>ák</w:t>
      </w:r>
      <w:r w:rsidR="00281D12" w:rsidRPr="00F159C1">
        <w:rPr>
          <w:rFonts w:ascii="Calibri" w:hAnsi="Calibri"/>
          <w:sz w:val="22"/>
          <w:szCs w:val="22"/>
        </w:rPr>
        <w:t xml:space="preserve"> egyes oszlopaiban megadandó adatok:</w:t>
      </w:r>
    </w:p>
    <w:p w14:paraId="333F4F57" w14:textId="77777777" w:rsidR="00094679" w:rsidRPr="00F159C1" w:rsidRDefault="00094679" w:rsidP="0009467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AC2BED" w:rsidRPr="00F159C1">
        <w:rPr>
          <w:rFonts w:ascii="Calibri" w:hAnsi="Calibri"/>
          <w:sz w:val="22"/>
          <w:szCs w:val="22"/>
        </w:rPr>
        <w:t xml:space="preserve"> BEFK5_AFK tábla </w:t>
      </w:r>
      <w:r w:rsidRPr="00F159C1">
        <w:rPr>
          <w:rFonts w:ascii="Calibri" w:hAnsi="Calibri"/>
          <w:sz w:val="22"/>
          <w:szCs w:val="22"/>
        </w:rPr>
        <w:t>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d” oszlop</w:t>
      </w:r>
      <w:r w:rsidR="00F47CDF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D836C1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BEFK1-</w:t>
      </w:r>
      <w:r w:rsidR="00AC2BED" w:rsidRPr="00F159C1">
        <w:rPr>
          <w:rFonts w:ascii="Calibri" w:hAnsi="Calibri"/>
          <w:sz w:val="22"/>
          <w:szCs w:val="22"/>
        </w:rPr>
        <w:t>2-3-4</w:t>
      </w:r>
      <w:r w:rsidR="00EE0CD7" w:rsidRPr="00F159C1">
        <w:rPr>
          <w:rFonts w:ascii="Calibri" w:hAnsi="Calibri"/>
          <w:sz w:val="22"/>
          <w:szCs w:val="22"/>
        </w:rPr>
        <w:t>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</w:t>
      </w:r>
      <w:r w:rsidR="003F5008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754F58" w:rsidRPr="00F159C1">
        <w:rPr>
          <w:rFonts w:ascii="Calibri" w:hAnsi="Calibri"/>
          <w:sz w:val="22"/>
          <w:szCs w:val="22"/>
        </w:rPr>
        <w:t>a</w:t>
      </w:r>
      <w:r w:rsidR="009A3AA7" w:rsidRPr="00F159C1">
        <w:rPr>
          <w:rFonts w:ascii="Calibri" w:hAnsi="Calibri"/>
          <w:sz w:val="22"/>
          <w:szCs w:val="22"/>
        </w:rPr>
        <w:t>iv</w:t>
      </w:r>
      <w:r w:rsidRPr="00F159C1">
        <w:rPr>
          <w:rFonts w:ascii="Calibri" w:hAnsi="Calibri"/>
          <w:sz w:val="22"/>
          <w:szCs w:val="22"/>
        </w:rPr>
        <w:t>al</w:t>
      </w:r>
      <w:r w:rsidR="00EE0CD7" w:rsidRPr="00F159C1">
        <w:rPr>
          <w:rFonts w:ascii="Calibri" w:hAnsi="Calibri"/>
          <w:sz w:val="22"/>
          <w:szCs w:val="22"/>
        </w:rPr>
        <w:t>.</w:t>
      </w:r>
      <w:r w:rsidR="00AC2BED" w:rsidRPr="00F159C1">
        <w:rPr>
          <w:rFonts w:ascii="Calibri" w:hAnsi="Calibri"/>
          <w:sz w:val="22"/>
          <w:szCs w:val="22"/>
        </w:rPr>
        <w:t xml:space="preserve"> </w:t>
      </w:r>
    </w:p>
    <w:p w14:paraId="1ED39D1E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373F3994" w14:textId="77777777" w:rsidR="00AC2BED" w:rsidRPr="00F159C1" w:rsidRDefault="00AC2BED" w:rsidP="00AC2BE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BEFT5_AFK tábla 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j” oszlop</w:t>
      </w:r>
      <w:r w:rsidR="003F5008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F424B0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BEFT1-3-4_AFK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táblákban megadott azonosító adat</w:t>
      </w:r>
      <w:r w:rsidR="009A3AA7" w:rsidRPr="00F159C1">
        <w:rPr>
          <w:rFonts w:ascii="Calibri" w:hAnsi="Calibri"/>
          <w:sz w:val="22"/>
          <w:szCs w:val="22"/>
        </w:rPr>
        <w:t>aiv</w:t>
      </w:r>
      <w:r w:rsidRPr="00F159C1">
        <w:rPr>
          <w:rFonts w:ascii="Calibri" w:hAnsi="Calibri"/>
          <w:sz w:val="22"/>
          <w:szCs w:val="22"/>
        </w:rPr>
        <w:t xml:space="preserve">al. </w:t>
      </w:r>
    </w:p>
    <w:p w14:paraId="0F90A6A7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3B561DE0" w14:textId="77777777" w:rsidR="00196A8D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EE0CD7" w:rsidRPr="00F159C1">
        <w:rPr>
          <w:rFonts w:ascii="Calibri" w:hAnsi="Calibri"/>
          <w:sz w:val="22"/>
          <w:szCs w:val="22"/>
        </w:rPr>
        <w:t>„e”</w:t>
      </w:r>
      <w:r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>illetve</w:t>
      </w:r>
      <w:r w:rsidRPr="00F159C1">
        <w:rPr>
          <w:rFonts w:ascii="Calibri" w:hAnsi="Calibri"/>
          <w:sz w:val="22"/>
          <w:szCs w:val="22"/>
        </w:rPr>
        <w:t xml:space="preserve"> a BEFT5_AFK táblában a</w:t>
      </w:r>
      <w:r w:rsidR="00AC2BED" w:rsidRPr="00F159C1">
        <w:rPr>
          <w:rFonts w:ascii="Calibri" w:hAnsi="Calibri"/>
          <w:sz w:val="22"/>
          <w:szCs w:val="22"/>
        </w:rPr>
        <w:t xml:space="preserve"> „k” </w:t>
      </w:r>
      <w:r w:rsidR="00EE0CD7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az egyéb változás okát, az alábbi rövid nevek használatával</w:t>
      </w:r>
      <w:r w:rsidRPr="00F159C1">
        <w:rPr>
          <w:rFonts w:ascii="Calibri" w:hAnsi="Calibri"/>
          <w:sz w:val="22"/>
          <w:szCs w:val="22"/>
        </w:rPr>
        <w:t>:</w:t>
      </w:r>
    </w:p>
    <w:p w14:paraId="71C4DF9B" w14:textId="77777777" w:rsidR="00F95538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874"/>
        <w:gridCol w:w="676"/>
        <w:gridCol w:w="3624"/>
      </w:tblGrid>
      <w:tr w:rsidR="00891ECF" w:rsidRPr="00F159C1" w14:paraId="402EB0C9" w14:textId="77777777">
        <w:trPr>
          <w:trHeight w:val="27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C33738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42A273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891ECF" w:rsidRPr="00F159C1" w14:paraId="085FA8C5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0E00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EE0DC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264FE82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784AFF9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1ECF" w:rsidRPr="00F159C1" w14:paraId="653667FF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A41B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7F38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57686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0EAA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891ECF" w:rsidRPr="00F159C1" w14:paraId="4D4EA31B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09A5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E13B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6FCC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BC84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891ECF" w:rsidRPr="00F159C1" w14:paraId="1D857CF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42ACF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B258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BC68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CB12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891ECF" w:rsidRPr="00F159C1" w14:paraId="199AD796" w14:textId="77777777">
        <w:trPr>
          <w:trHeight w:val="55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7C80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091A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megvásárlás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és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06B7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8809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159C1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644D5315" w14:textId="77777777" w:rsidR="00333D1D" w:rsidRPr="00F159C1" w:rsidRDefault="00333D1D" w:rsidP="00891ECF">
      <w:pPr>
        <w:jc w:val="center"/>
        <w:rPr>
          <w:rFonts w:ascii="Calibri" w:hAnsi="Calibri"/>
          <w:sz w:val="22"/>
          <w:szCs w:val="22"/>
          <w:u w:val="single"/>
        </w:rPr>
      </w:pPr>
    </w:p>
    <w:p w14:paraId="0579324F" w14:textId="77777777" w:rsidR="00333D1D" w:rsidRPr="00F159C1" w:rsidRDefault="00333D1D" w:rsidP="00462CBF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ATSO kódot kell alkalmazni pl.: </w:t>
      </w:r>
    </w:p>
    <w:p w14:paraId="158BC6D6" w14:textId="77777777" w:rsidR="00333D1D" w:rsidRPr="00F159C1" w:rsidRDefault="00281D12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333D1D" w:rsidRPr="00F159C1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2E57B3D2" w14:textId="77777777" w:rsidR="00333D1D" w:rsidRPr="00F159C1" w:rsidRDefault="00333D1D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759A3BF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8FBEAF8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HIBA kódot kell alkalmazni </w:t>
      </w:r>
      <w:proofErr w:type="spellStart"/>
      <w:r w:rsidRPr="00F159C1">
        <w:rPr>
          <w:rFonts w:ascii="Calibri" w:hAnsi="Calibri"/>
          <w:sz w:val="22"/>
          <w:szCs w:val="22"/>
        </w:rPr>
        <w:t>pl</w:t>
      </w:r>
      <w:proofErr w:type="spellEnd"/>
      <w:r w:rsidRPr="00F159C1">
        <w:rPr>
          <w:rFonts w:ascii="Calibri" w:hAnsi="Calibri"/>
          <w:sz w:val="22"/>
          <w:szCs w:val="22"/>
        </w:rPr>
        <w:t>:</w:t>
      </w:r>
    </w:p>
    <w:p w14:paraId="3371FD64" w14:textId="77777777" w:rsidR="00333D1D" w:rsidRPr="00F159C1" w:rsidRDefault="00281D12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333D1D" w:rsidRPr="00F159C1">
        <w:rPr>
          <w:rFonts w:ascii="Calibri" w:hAnsi="Calibri"/>
          <w:sz w:val="22"/>
          <w:szCs w:val="22"/>
        </w:rPr>
        <w:t>előző időszaki</w:t>
      </w:r>
      <w:r w:rsidRPr="00F159C1">
        <w:rPr>
          <w:rFonts w:ascii="Calibri" w:hAnsi="Calibri"/>
          <w:sz w:val="22"/>
          <w:szCs w:val="22"/>
        </w:rPr>
        <w:t xml:space="preserve"> adatszolgáltatásban </w:t>
      </w:r>
      <w:r w:rsidR="00333D1D" w:rsidRPr="00F159C1">
        <w:rPr>
          <w:rFonts w:ascii="Calibri" w:hAnsi="Calibri"/>
          <w:sz w:val="22"/>
          <w:szCs w:val="22"/>
        </w:rPr>
        <w:t>tévesen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hibásan jelentett tételek korrekciója esetén,</w:t>
      </w:r>
    </w:p>
    <w:p w14:paraId="3712C23D" w14:textId="77777777" w:rsidR="00333D1D" w:rsidRPr="00F159C1" w:rsidRDefault="00333D1D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ha a tárgyidőszak</w:t>
      </w:r>
      <w:r w:rsidR="002F1603" w:rsidRPr="00F159C1">
        <w:rPr>
          <w:rFonts w:ascii="Calibri" w:hAnsi="Calibri"/>
          <w:sz w:val="22"/>
          <w:szCs w:val="22"/>
        </w:rPr>
        <w:t xml:space="preserve"> elején a követelések</w:t>
      </w:r>
      <w:r w:rsidR="000C2484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és </w:t>
      </w:r>
      <w:r w:rsidR="002F1603" w:rsidRPr="00F159C1">
        <w:rPr>
          <w:rFonts w:ascii="Calibri" w:hAnsi="Calibri"/>
          <w:sz w:val="22"/>
          <w:szCs w:val="22"/>
        </w:rPr>
        <w:t>tartozások számviteli nyilvántartás</w:t>
      </w:r>
      <w:r w:rsidR="000C2484" w:rsidRPr="00F159C1">
        <w:rPr>
          <w:rFonts w:ascii="Calibri" w:hAnsi="Calibri"/>
          <w:sz w:val="22"/>
          <w:szCs w:val="22"/>
        </w:rPr>
        <w:t>a</w:t>
      </w:r>
      <w:r w:rsidR="002F1603" w:rsidRPr="00F159C1">
        <w:rPr>
          <w:rFonts w:ascii="Calibri" w:hAnsi="Calibri"/>
          <w:sz w:val="22"/>
          <w:szCs w:val="22"/>
        </w:rPr>
        <w:t xml:space="preserve"> szerinti nyitó állománya eltér</w:t>
      </w:r>
      <w:r w:rsidRPr="00F159C1">
        <w:rPr>
          <w:rFonts w:ascii="Calibri" w:hAnsi="Calibri"/>
          <w:sz w:val="22"/>
          <w:szCs w:val="22"/>
        </w:rPr>
        <w:t xml:space="preserve"> </w:t>
      </w:r>
      <w:proofErr w:type="gramStart"/>
      <w:r w:rsidRPr="00F159C1">
        <w:rPr>
          <w:rFonts w:ascii="Calibri" w:hAnsi="Calibri"/>
          <w:sz w:val="22"/>
          <w:szCs w:val="22"/>
        </w:rPr>
        <w:t>(</w:t>
      </w:r>
      <w:r w:rsidR="00D015B8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D015B8" w:rsidRPr="00F159C1">
        <w:rPr>
          <w:rFonts w:ascii="Calibri" w:hAnsi="Calibri"/>
          <w:sz w:val="22"/>
          <w:szCs w:val="22"/>
        </w:rPr>
        <w:t>pl</w:t>
      </w:r>
      <w:proofErr w:type="spellEnd"/>
      <w:proofErr w:type="gramEnd"/>
      <w:r w:rsidR="00D015B8" w:rsidRPr="00F159C1">
        <w:rPr>
          <w:rFonts w:ascii="Calibri" w:hAnsi="Calibri"/>
          <w:sz w:val="22"/>
          <w:szCs w:val="22"/>
        </w:rPr>
        <w:t xml:space="preserve">: </w:t>
      </w:r>
      <w:r w:rsidRPr="00F159C1">
        <w:rPr>
          <w:rFonts w:ascii="Calibri" w:hAnsi="Calibri"/>
          <w:sz w:val="22"/>
          <w:szCs w:val="22"/>
        </w:rPr>
        <w:t>visszakönyvelés</w:t>
      </w:r>
      <w:r w:rsidR="005F595C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65B280FD" w14:textId="77777777" w:rsidR="00FA1499" w:rsidRPr="00F159C1" w:rsidRDefault="00FA1499" w:rsidP="00C479A9">
      <w:pPr>
        <w:jc w:val="both"/>
        <w:rPr>
          <w:rFonts w:ascii="Calibri" w:hAnsi="Calibri"/>
          <w:sz w:val="22"/>
          <w:szCs w:val="22"/>
        </w:rPr>
      </w:pPr>
    </w:p>
    <w:p w14:paraId="0C0B5A28" w14:textId="77777777" w:rsidR="00333D1D" w:rsidRPr="00F159C1" w:rsidRDefault="0037277B" w:rsidP="00C479A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333D1D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, illetve a BEFT5_AFK táblában az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„l”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</w:t>
      </w:r>
      <w:r w:rsidR="00EE0CD7" w:rsidRPr="00F159C1">
        <w:rPr>
          <w:rFonts w:ascii="Calibri" w:hAnsi="Calibri"/>
          <w:sz w:val="22"/>
          <w:szCs w:val="22"/>
        </w:rPr>
        <w:t>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illetve „k” </w:t>
      </w:r>
      <w:r w:rsidR="00333D1D" w:rsidRPr="00F159C1">
        <w:rPr>
          <w:rFonts w:ascii="Calibri" w:hAnsi="Calibri"/>
          <w:sz w:val="22"/>
          <w:szCs w:val="22"/>
        </w:rPr>
        <w:t>oszlopban megadott változás oka miatt bekövetkezett egyéb változáshoz tartozó részösszeget. A részösszeg negatív és pozitív szám is lehet, az előjeleket a BEF_AFK táblák egyéb változás oszlopaival egyezően kell használni.</w:t>
      </w:r>
    </w:p>
    <w:p w14:paraId="2A8E67C1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342F2BEF" w14:textId="77777777" w:rsidR="00333D1D" w:rsidRPr="00F159C1" w:rsidRDefault="001136DE" w:rsidP="007430A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9258C1" w:rsidRPr="00F159C1">
        <w:rPr>
          <w:rFonts w:ascii="Calibri" w:hAnsi="Calibri"/>
          <w:sz w:val="22"/>
          <w:szCs w:val="22"/>
        </w:rPr>
        <w:t>övetelés oldalon az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tartozás oldalon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="00EE0CD7" w:rsidRPr="00F159C1">
        <w:rPr>
          <w:rFonts w:ascii="Calibri" w:hAnsi="Calibri"/>
          <w:sz w:val="22"/>
          <w:szCs w:val="22"/>
        </w:rPr>
        <w:t>ok</w:t>
      </w:r>
      <w:r w:rsidR="00333D1D" w:rsidRPr="00F159C1">
        <w:rPr>
          <w:rFonts w:ascii="Calibri" w:hAnsi="Calibri"/>
          <w:sz w:val="22"/>
          <w:szCs w:val="22"/>
        </w:rPr>
        <w:t xml:space="preserve">ban megjelölt </w:t>
      </w:r>
      <w:r w:rsidR="00524D89" w:rsidRPr="00F159C1">
        <w:rPr>
          <w:rFonts w:ascii="Calibri" w:hAnsi="Calibri"/>
          <w:sz w:val="22"/>
          <w:szCs w:val="22"/>
        </w:rPr>
        <w:t>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="00524D89" w:rsidRPr="00F159C1">
        <w:rPr>
          <w:rFonts w:ascii="Calibri" w:hAnsi="Calibri"/>
          <w:sz w:val="22"/>
          <w:szCs w:val="22"/>
        </w:rPr>
        <w:t>h</w:t>
      </w:r>
      <w:r w:rsidR="009A3AA7" w:rsidRPr="00F159C1">
        <w:rPr>
          <w:rFonts w:ascii="Calibri" w:hAnsi="Calibri"/>
          <w:sz w:val="22"/>
          <w:szCs w:val="22"/>
        </w:rPr>
        <w:t>o</w:t>
      </w:r>
      <w:r w:rsidR="00524D89" w:rsidRPr="00F159C1">
        <w:rPr>
          <w:rFonts w:ascii="Calibri" w:hAnsi="Calibri"/>
          <w:sz w:val="22"/>
          <w:szCs w:val="22"/>
        </w:rPr>
        <w:t xml:space="preserve">z </w:t>
      </w:r>
      <w:r w:rsidR="00EE0CD7" w:rsidRPr="00F159C1">
        <w:rPr>
          <w:rFonts w:ascii="Calibri" w:hAnsi="Calibri"/>
          <w:sz w:val="22"/>
          <w:szCs w:val="22"/>
        </w:rPr>
        <w:t>a BEFK1-</w:t>
      </w:r>
      <w:r w:rsidR="009258C1" w:rsidRPr="00F159C1">
        <w:rPr>
          <w:rFonts w:ascii="Calibri" w:hAnsi="Calibri"/>
          <w:sz w:val="22"/>
          <w:szCs w:val="22"/>
        </w:rPr>
        <w:t>2-3-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8D1009"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</w:t>
      </w:r>
      <w:r w:rsidR="00EE0CD7" w:rsidRPr="00F159C1">
        <w:rPr>
          <w:rFonts w:ascii="Calibri" w:hAnsi="Calibri"/>
          <w:sz w:val="22"/>
          <w:szCs w:val="22"/>
        </w:rPr>
        <w:t xml:space="preserve"> BEFT1-</w:t>
      </w:r>
      <w:r w:rsidR="009258C1" w:rsidRPr="00F159C1">
        <w:rPr>
          <w:rFonts w:ascii="Calibri" w:hAnsi="Calibri"/>
          <w:sz w:val="22"/>
          <w:szCs w:val="22"/>
        </w:rPr>
        <w:t>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EE0CD7" w:rsidRPr="00F159C1">
        <w:rPr>
          <w:rFonts w:ascii="Calibri" w:hAnsi="Calibri"/>
          <w:sz w:val="22"/>
          <w:szCs w:val="22"/>
        </w:rPr>
        <w:t xml:space="preserve"> táblákban </w:t>
      </w:r>
      <w:r w:rsidR="00524D89" w:rsidRPr="00F159C1">
        <w:rPr>
          <w:rFonts w:ascii="Calibri" w:hAnsi="Calibri"/>
          <w:sz w:val="22"/>
          <w:szCs w:val="22"/>
        </w:rPr>
        <w:t>egy összegben megadott „</w:t>
      </w:r>
      <w:r w:rsidR="00333D1D" w:rsidRPr="00F159C1">
        <w:rPr>
          <w:rFonts w:ascii="Calibri" w:hAnsi="Calibri"/>
          <w:sz w:val="22"/>
          <w:szCs w:val="22"/>
        </w:rPr>
        <w:t>egyéb változások</w:t>
      </w:r>
      <w:r w:rsidR="00524D89" w:rsidRPr="00F159C1">
        <w:rPr>
          <w:rFonts w:ascii="Calibri" w:hAnsi="Calibri"/>
          <w:sz w:val="22"/>
          <w:szCs w:val="22"/>
        </w:rPr>
        <w:t>”</w:t>
      </w:r>
      <w:r w:rsidR="00333D1D" w:rsidRPr="00F159C1">
        <w:rPr>
          <w:rFonts w:ascii="Calibri" w:hAnsi="Calibri"/>
          <w:sz w:val="22"/>
          <w:szCs w:val="22"/>
        </w:rPr>
        <w:t xml:space="preserve"> adatához akár több ok is tartozhat, ezért annyiszor kell felvenni a táblába az adott instrumentumot</w:t>
      </w:r>
      <w:r w:rsidR="009258C1" w:rsidRPr="00F159C1">
        <w:rPr>
          <w:rFonts w:ascii="Calibri" w:hAnsi="Calibri"/>
          <w:sz w:val="22"/>
          <w:szCs w:val="22"/>
        </w:rPr>
        <w:t xml:space="preserve"> az azonosító adataival</w:t>
      </w:r>
      <w:r w:rsidR="00524D89" w:rsidRPr="00F159C1">
        <w:rPr>
          <w:rFonts w:ascii="Calibri" w:hAnsi="Calibri"/>
          <w:sz w:val="22"/>
          <w:szCs w:val="22"/>
        </w:rPr>
        <w:t xml:space="preserve"> együtt</w:t>
      </w:r>
      <w:r w:rsidR="00333D1D" w:rsidRPr="00F159C1">
        <w:rPr>
          <w:rFonts w:ascii="Calibri" w:hAnsi="Calibri"/>
          <w:sz w:val="22"/>
          <w:szCs w:val="22"/>
        </w:rPr>
        <w:t xml:space="preserve">, ahány különböző ok </w:t>
      </w:r>
      <w:r w:rsidR="00281D12" w:rsidRPr="00F159C1">
        <w:rPr>
          <w:rFonts w:ascii="Calibri" w:hAnsi="Calibri"/>
          <w:sz w:val="22"/>
          <w:szCs w:val="22"/>
        </w:rPr>
        <w:t xml:space="preserve">miatt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F235FA" w:rsidRPr="00F159C1">
        <w:rPr>
          <w:rFonts w:ascii="Calibri" w:hAnsi="Calibri"/>
          <w:sz w:val="22"/>
          <w:szCs w:val="22"/>
        </w:rPr>
        <w:t xml:space="preserve">egyéb </w:t>
      </w:r>
      <w:r w:rsidR="00281D12" w:rsidRPr="00F159C1">
        <w:rPr>
          <w:rFonts w:ascii="Calibri" w:hAnsi="Calibri"/>
          <w:sz w:val="22"/>
          <w:szCs w:val="22"/>
        </w:rPr>
        <w:t>változás</w:t>
      </w:r>
      <w:r w:rsidR="00F6384F" w:rsidRPr="00F159C1">
        <w:rPr>
          <w:rFonts w:ascii="Calibri" w:hAnsi="Calibri"/>
          <w:sz w:val="22"/>
          <w:szCs w:val="22"/>
        </w:rPr>
        <w:t xml:space="preserve"> történt.</w:t>
      </w:r>
      <w:r w:rsidR="00333D1D" w:rsidRPr="00F159C1">
        <w:rPr>
          <w:rFonts w:ascii="Calibri" w:hAnsi="Calibri"/>
          <w:sz w:val="22"/>
          <w:szCs w:val="22"/>
        </w:rPr>
        <w:t xml:space="preserve"> Az ugyanazon </w:t>
      </w:r>
      <w:r w:rsidR="009258C1" w:rsidRPr="00F159C1">
        <w:rPr>
          <w:rFonts w:ascii="Calibri" w:hAnsi="Calibri"/>
          <w:sz w:val="22"/>
          <w:szCs w:val="22"/>
        </w:rPr>
        <w:t xml:space="preserve">azonosítókkal </w:t>
      </w:r>
      <w:r w:rsidR="00333D1D" w:rsidRPr="00F159C1">
        <w:rPr>
          <w:rFonts w:ascii="Calibri" w:hAnsi="Calibri"/>
          <w:sz w:val="22"/>
          <w:szCs w:val="22"/>
        </w:rPr>
        <w:t>jelölt</w:t>
      </w:r>
      <w:r w:rsidR="00EE0CD7" w:rsidRPr="00F159C1">
        <w:rPr>
          <w:rFonts w:ascii="Calibri" w:hAnsi="Calibri"/>
          <w:sz w:val="22"/>
          <w:szCs w:val="22"/>
        </w:rPr>
        <w:t xml:space="preserve"> (beazonosított)</w:t>
      </w:r>
      <w:r w:rsidR="00333D1D" w:rsidRPr="00F159C1">
        <w:rPr>
          <w:rFonts w:ascii="Calibri" w:hAnsi="Calibri"/>
          <w:sz w:val="22"/>
          <w:szCs w:val="22"/>
        </w:rPr>
        <w:t xml:space="preserve"> tételek esetében az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9258C1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oszlopokban ugyanazon adatoknak kell szerepelni, csak a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„k”</w:t>
      </w:r>
      <w:r w:rsidR="00333D1D" w:rsidRPr="00F159C1">
        <w:rPr>
          <w:rFonts w:ascii="Calibri" w:hAnsi="Calibri"/>
          <w:sz w:val="22"/>
          <w:szCs w:val="22"/>
        </w:rPr>
        <w:t xml:space="preserve"> oszlopban megadott egyéb változás oka és a hozzá tartozó 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„l” </w:t>
      </w:r>
      <w:r w:rsidR="00333D1D" w:rsidRPr="00F159C1">
        <w:rPr>
          <w:rFonts w:ascii="Calibri" w:hAnsi="Calibri"/>
          <w:sz w:val="22"/>
          <w:szCs w:val="22"/>
        </w:rPr>
        <w:t xml:space="preserve">oszlopban megadott részösszeg térhet el. </w:t>
      </w:r>
    </w:p>
    <w:sectPr w:rsidR="00333D1D" w:rsidRPr="00F159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42B" w14:textId="77777777" w:rsidR="005D74C8" w:rsidRDefault="005D74C8" w:rsidP="0006385C">
      <w:r>
        <w:separator/>
      </w:r>
    </w:p>
  </w:endnote>
  <w:endnote w:type="continuationSeparator" w:id="0">
    <w:p w14:paraId="1AD31B72" w14:textId="77777777" w:rsidR="005D74C8" w:rsidRDefault="005D74C8" w:rsidP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D57" w14:textId="77777777" w:rsidR="00E7289E" w:rsidRDefault="00E7289E" w:rsidP="004D2F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33D4C3" w14:textId="77777777" w:rsidR="00E7289E" w:rsidRDefault="00E7289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263E" w14:textId="77777777" w:rsidR="00E7289E" w:rsidRDefault="00E7289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3AFB" w14:textId="77777777" w:rsidR="005D74C8" w:rsidRDefault="005D74C8" w:rsidP="0006385C">
      <w:r>
        <w:separator/>
      </w:r>
    </w:p>
  </w:footnote>
  <w:footnote w:type="continuationSeparator" w:id="0">
    <w:p w14:paraId="257AD2C8" w14:textId="77777777" w:rsidR="005D74C8" w:rsidRDefault="005D74C8" w:rsidP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E82A" w14:textId="77777777" w:rsidR="00E7289E" w:rsidRDefault="00E7289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29F"/>
    <w:multiLevelType w:val="hybridMultilevel"/>
    <w:tmpl w:val="01E04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41A"/>
    <w:multiLevelType w:val="hybridMultilevel"/>
    <w:tmpl w:val="DA66356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22F"/>
    <w:multiLevelType w:val="hybridMultilevel"/>
    <w:tmpl w:val="C8B201B2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E60D9"/>
    <w:multiLevelType w:val="hybridMultilevel"/>
    <w:tmpl w:val="3A845FB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24883"/>
    <w:multiLevelType w:val="hybridMultilevel"/>
    <w:tmpl w:val="E3CA62A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565D80"/>
    <w:multiLevelType w:val="hybridMultilevel"/>
    <w:tmpl w:val="0F0ED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870221"/>
    <w:multiLevelType w:val="hybridMultilevel"/>
    <w:tmpl w:val="F74CDAD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B7C5D"/>
    <w:multiLevelType w:val="hybridMultilevel"/>
    <w:tmpl w:val="0D4C71C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AE"/>
    <w:multiLevelType w:val="hybridMultilevel"/>
    <w:tmpl w:val="FD403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F3385"/>
    <w:multiLevelType w:val="hybridMultilevel"/>
    <w:tmpl w:val="C322779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5C9"/>
    <w:multiLevelType w:val="hybridMultilevel"/>
    <w:tmpl w:val="856C295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7D0172"/>
    <w:multiLevelType w:val="hybridMultilevel"/>
    <w:tmpl w:val="5B6A83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62208"/>
    <w:multiLevelType w:val="hybridMultilevel"/>
    <w:tmpl w:val="83F000E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7C37"/>
    <w:multiLevelType w:val="hybridMultilevel"/>
    <w:tmpl w:val="B46E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D37"/>
    <w:multiLevelType w:val="hybridMultilevel"/>
    <w:tmpl w:val="405EDF3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2D6D1A"/>
    <w:multiLevelType w:val="hybridMultilevel"/>
    <w:tmpl w:val="1658A3D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2A4"/>
    <w:multiLevelType w:val="hybridMultilevel"/>
    <w:tmpl w:val="88A46B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D8010D"/>
    <w:multiLevelType w:val="hybridMultilevel"/>
    <w:tmpl w:val="810C1B6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63"/>
    <w:multiLevelType w:val="hybridMultilevel"/>
    <w:tmpl w:val="9ED2538C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CD2BE3"/>
    <w:multiLevelType w:val="hybridMultilevel"/>
    <w:tmpl w:val="97F036C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2BB"/>
    <w:multiLevelType w:val="hybridMultilevel"/>
    <w:tmpl w:val="96001C6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788A"/>
    <w:multiLevelType w:val="hybridMultilevel"/>
    <w:tmpl w:val="7EFE5D5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9AB"/>
    <w:multiLevelType w:val="hybridMultilevel"/>
    <w:tmpl w:val="68C01DCA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AA0149"/>
    <w:multiLevelType w:val="hybridMultilevel"/>
    <w:tmpl w:val="B60A3E7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473ED"/>
    <w:multiLevelType w:val="hybridMultilevel"/>
    <w:tmpl w:val="0A4EA0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26"/>
  </w:num>
  <w:num w:numId="7">
    <w:abstractNumId w:val="2"/>
  </w:num>
  <w:num w:numId="8">
    <w:abstractNumId w:val="3"/>
  </w:num>
  <w:num w:numId="9">
    <w:abstractNumId w:val="1"/>
  </w:num>
  <w:num w:numId="10">
    <w:abstractNumId w:val="25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9"/>
  </w:num>
  <w:num w:numId="25">
    <w:abstractNumId w:val="24"/>
  </w:num>
  <w:num w:numId="26">
    <w:abstractNumId w:val="15"/>
  </w:num>
  <w:num w:numId="27">
    <w:abstractNumId w:val="27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EB6"/>
    <w:rsid w:val="000149B8"/>
    <w:rsid w:val="00015036"/>
    <w:rsid w:val="000203F2"/>
    <w:rsid w:val="00045526"/>
    <w:rsid w:val="00047B4F"/>
    <w:rsid w:val="00056D62"/>
    <w:rsid w:val="00060858"/>
    <w:rsid w:val="000630BC"/>
    <w:rsid w:val="0006385C"/>
    <w:rsid w:val="0006665A"/>
    <w:rsid w:val="000729DC"/>
    <w:rsid w:val="00081991"/>
    <w:rsid w:val="00083D28"/>
    <w:rsid w:val="00083EA4"/>
    <w:rsid w:val="00086C6A"/>
    <w:rsid w:val="00087592"/>
    <w:rsid w:val="00090010"/>
    <w:rsid w:val="00094679"/>
    <w:rsid w:val="00094F09"/>
    <w:rsid w:val="00097EFC"/>
    <w:rsid w:val="000A2A3A"/>
    <w:rsid w:val="000A5D13"/>
    <w:rsid w:val="000B049D"/>
    <w:rsid w:val="000C2484"/>
    <w:rsid w:val="000C46C2"/>
    <w:rsid w:val="000C4C9C"/>
    <w:rsid w:val="000D789F"/>
    <w:rsid w:val="000E3D5A"/>
    <w:rsid w:val="000F0605"/>
    <w:rsid w:val="000F318C"/>
    <w:rsid w:val="00102AD7"/>
    <w:rsid w:val="00111D98"/>
    <w:rsid w:val="0011291E"/>
    <w:rsid w:val="001136DE"/>
    <w:rsid w:val="00120803"/>
    <w:rsid w:val="0013541A"/>
    <w:rsid w:val="00140B8E"/>
    <w:rsid w:val="001767DA"/>
    <w:rsid w:val="00182A29"/>
    <w:rsid w:val="0018310D"/>
    <w:rsid w:val="0018399E"/>
    <w:rsid w:val="0018585C"/>
    <w:rsid w:val="00190E66"/>
    <w:rsid w:val="00196A8D"/>
    <w:rsid w:val="001A615A"/>
    <w:rsid w:val="001A6A9C"/>
    <w:rsid w:val="001B38C7"/>
    <w:rsid w:val="001C5657"/>
    <w:rsid w:val="001D4294"/>
    <w:rsid w:val="001D6D30"/>
    <w:rsid w:val="001E595D"/>
    <w:rsid w:val="001E6F55"/>
    <w:rsid w:val="0021496B"/>
    <w:rsid w:val="00221C21"/>
    <w:rsid w:val="00231BF7"/>
    <w:rsid w:val="002328E9"/>
    <w:rsid w:val="002339C8"/>
    <w:rsid w:val="00235070"/>
    <w:rsid w:val="00236690"/>
    <w:rsid w:val="002406F2"/>
    <w:rsid w:val="00256B13"/>
    <w:rsid w:val="00266455"/>
    <w:rsid w:val="00281D12"/>
    <w:rsid w:val="00286C2A"/>
    <w:rsid w:val="00292D62"/>
    <w:rsid w:val="002A658F"/>
    <w:rsid w:val="002C0BD3"/>
    <w:rsid w:val="002C7EAD"/>
    <w:rsid w:val="002D1F78"/>
    <w:rsid w:val="002E21CE"/>
    <w:rsid w:val="002F0DAC"/>
    <w:rsid w:val="002F1603"/>
    <w:rsid w:val="0031178F"/>
    <w:rsid w:val="00327596"/>
    <w:rsid w:val="00333D1D"/>
    <w:rsid w:val="0034689E"/>
    <w:rsid w:val="00355747"/>
    <w:rsid w:val="00367D59"/>
    <w:rsid w:val="0037277B"/>
    <w:rsid w:val="00381C3B"/>
    <w:rsid w:val="0038501E"/>
    <w:rsid w:val="003C0068"/>
    <w:rsid w:val="003D1B4B"/>
    <w:rsid w:val="003D6F95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5546"/>
    <w:rsid w:val="004801BE"/>
    <w:rsid w:val="004C0FD5"/>
    <w:rsid w:val="004C19F3"/>
    <w:rsid w:val="004C6EE4"/>
    <w:rsid w:val="004D2F7A"/>
    <w:rsid w:val="004E3068"/>
    <w:rsid w:val="005043D2"/>
    <w:rsid w:val="00524D89"/>
    <w:rsid w:val="00525929"/>
    <w:rsid w:val="0052696B"/>
    <w:rsid w:val="005366B7"/>
    <w:rsid w:val="00540FCD"/>
    <w:rsid w:val="00544623"/>
    <w:rsid w:val="00550584"/>
    <w:rsid w:val="005716F7"/>
    <w:rsid w:val="005A4BA7"/>
    <w:rsid w:val="005A5130"/>
    <w:rsid w:val="005A7BAA"/>
    <w:rsid w:val="005C1637"/>
    <w:rsid w:val="005D74C8"/>
    <w:rsid w:val="005D7837"/>
    <w:rsid w:val="005F595C"/>
    <w:rsid w:val="005F6043"/>
    <w:rsid w:val="006132A6"/>
    <w:rsid w:val="00626429"/>
    <w:rsid w:val="00630615"/>
    <w:rsid w:val="00643D90"/>
    <w:rsid w:val="00650E33"/>
    <w:rsid w:val="00681210"/>
    <w:rsid w:val="00691565"/>
    <w:rsid w:val="0069210C"/>
    <w:rsid w:val="006945A4"/>
    <w:rsid w:val="006956ED"/>
    <w:rsid w:val="006A7A63"/>
    <w:rsid w:val="006B43B6"/>
    <w:rsid w:val="006B6CD4"/>
    <w:rsid w:val="006C4A28"/>
    <w:rsid w:val="006C6457"/>
    <w:rsid w:val="006D3A62"/>
    <w:rsid w:val="006D56FF"/>
    <w:rsid w:val="006E40B8"/>
    <w:rsid w:val="006F4B67"/>
    <w:rsid w:val="0070101A"/>
    <w:rsid w:val="00706456"/>
    <w:rsid w:val="0071356D"/>
    <w:rsid w:val="007430AA"/>
    <w:rsid w:val="007505C4"/>
    <w:rsid w:val="00754F58"/>
    <w:rsid w:val="00763654"/>
    <w:rsid w:val="007644E5"/>
    <w:rsid w:val="00765EBB"/>
    <w:rsid w:val="00784E0C"/>
    <w:rsid w:val="00785263"/>
    <w:rsid w:val="00794B2D"/>
    <w:rsid w:val="00797CA3"/>
    <w:rsid w:val="007A3AC3"/>
    <w:rsid w:val="007C12A5"/>
    <w:rsid w:val="007D7045"/>
    <w:rsid w:val="007E2835"/>
    <w:rsid w:val="008030B0"/>
    <w:rsid w:val="00810685"/>
    <w:rsid w:val="00822F97"/>
    <w:rsid w:val="00825772"/>
    <w:rsid w:val="0083692F"/>
    <w:rsid w:val="008372C1"/>
    <w:rsid w:val="008407DC"/>
    <w:rsid w:val="00884872"/>
    <w:rsid w:val="008849F2"/>
    <w:rsid w:val="00891ECF"/>
    <w:rsid w:val="008A00FE"/>
    <w:rsid w:val="008B0F01"/>
    <w:rsid w:val="008D1009"/>
    <w:rsid w:val="008D3F20"/>
    <w:rsid w:val="008F0706"/>
    <w:rsid w:val="008F1A3D"/>
    <w:rsid w:val="008F2145"/>
    <w:rsid w:val="0090776C"/>
    <w:rsid w:val="0092443A"/>
    <w:rsid w:val="009258C1"/>
    <w:rsid w:val="00931312"/>
    <w:rsid w:val="009350C6"/>
    <w:rsid w:val="00946E4B"/>
    <w:rsid w:val="00952349"/>
    <w:rsid w:val="00972B56"/>
    <w:rsid w:val="00974232"/>
    <w:rsid w:val="00991038"/>
    <w:rsid w:val="0099165A"/>
    <w:rsid w:val="0099624D"/>
    <w:rsid w:val="009A3AA7"/>
    <w:rsid w:val="009A409D"/>
    <w:rsid w:val="009C7BEA"/>
    <w:rsid w:val="009D21BC"/>
    <w:rsid w:val="009E438A"/>
    <w:rsid w:val="009F3922"/>
    <w:rsid w:val="00A0799D"/>
    <w:rsid w:val="00A3047E"/>
    <w:rsid w:val="00A56176"/>
    <w:rsid w:val="00A644B5"/>
    <w:rsid w:val="00A66A01"/>
    <w:rsid w:val="00A7235E"/>
    <w:rsid w:val="00A76E84"/>
    <w:rsid w:val="00A87638"/>
    <w:rsid w:val="00A952C3"/>
    <w:rsid w:val="00AA023F"/>
    <w:rsid w:val="00AA7EA7"/>
    <w:rsid w:val="00AC2BED"/>
    <w:rsid w:val="00AC4495"/>
    <w:rsid w:val="00AD2855"/>
    <w:rsid w:val="00AE5A37"/>
    <w:rsid w:val="00B065D6"/>
    <w:rsid w:val="00B11E96"/>
    <w:rsid w:val="00B16731"/>
    <w:rsid w:val="00B274EA"/>
    <w:rsid w:val="00B4246B"/>
    <w:rsid w:val="00B4261B"/>
    <w:rsid w:val="00B5411B"/>
    <w:rsid w:val="00B56500"/>
    <w:rsid w:val="00B6346C"/>
    <w:rsid w:val="00B63AED"/>
    <w:rsid w:val="00B64F0D"/>
    <w:rsid w:val="00B654FE"/>
    <w:rsid w:val="00B82951"/>
    <w:rsid w:val="00B959B6"/>
    <w:rsid w:val="00BA108F"/>
    <w:rsid w:val="00BA12F2"/>
    <w:rsid w:val="00BA228B"/>
    <w:rsid w:val="00BB1B29"/>
    <w:rsid w:val="00BB78B3"/>
    <w:rsid w:val="00BB7BDD"/>
    <w:rsid w:val="00BD7354"/>
    <w:rsid w:val="00BE5FD3"/>
    <w:rsid w:val="00BE677F"/>
    <w:rsid w:val="00C479A9"/>
    <w:rsid w:val="00C70587"/>
    <w:rsid w:val="00C820EC"/>
    <w:rsid w:val="00C906B9"/>
    <w:rsid w:val="00C96718"/>
    <w:rsid w:val="00C973E2"/>
    <w:rsid w:val="00CA22A7"/>
    <w:rsid w:val="00CA6C2B"/>
    <w:rsid w:val="00CC565D"/>
    <w:rsid w:val="00CE3798"/>
    <w:rsid w:val="00CE4ECE"/>
    <w:rsid w:val="00CE5404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7B6A"/>
    <w:rsid w:val="00D836C1"/>
    <w:rsid w:val="00D86300"/>
    <w:rsid w:val="00D9279E"/>
    <w:rsid w:val="00D92BB8"/>
    <w:rsid w:val="00DA7299"/>
    <w:rsid w:val="00DB69A0"/>
    <w:rsid w:val="00DB6D9A"/>
    <w:rsid w:val="00DD2B61"/>
    <w:rsid w:val="00DD6E8B"/>
    <w:rsid w:val="00E0752E"/>
    <w:rsid w:val="00E12F39"/>
    <w:rsid w:val="00E22629"/>
    <w:rsid w:val="00E24917"/>
    <w:rsid w:val="00E31502"/>
    <w:rsid w:val="00E44329"/>
    <w:rsid w:val="00E451FB"/>
    <w:rsid w:val="00E461F1"/>
    <w:rsid w:val="00E469D4"/>
    <w:rsid w:val="00E46F8C"/>
    <w:rsid w:val="00E47299"/>
    <w:rsid w:val="00E63649"/>
    <w:rsid w:val="00E7289E"/>
    <w:rsid w:val="00E73CE2"/>
    <w:rsid w:val="00E77FD4"/>
    <w:rsid w:val="00E8687A"/>
    <w:rsid w:val="00EA4061"/>
    <w:rsid w:val="00EB1806"/>
    <w:rsid w:val="00EC1948"/>
    <w:rsid w:val="00EC30A4"/>
    <w:rsid w:val="00ED029A"/>
    <w:rsid w:val="00ED0EE2"/>
    <w:rsid w:val="00EE0CD7"/>
    <w:rsid w:val="00EE1083"/>
    <w:rsid w:val="00F00499"/>
    <w:rsid w:val="00F01E1E"/>
    <w:rsid w:val="00F159C1"/>
    <w:rsid w:val="00F235FA"/>
    <w:rsid w:val="00F263C5"/>
    <w:rsid w:val="00F31DA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3DB043"/>
  <w15:chartTrackingRefBased/>
  <w15:docId w15:val="{4636FD78-A02A-4EC8-9D0F-0485E059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1BC"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blokk">
    <w:name w:val="Block Text"/>
    <w:basedOn w:val="Norml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before="60"/>
      <w:jc w:val="both"/>
    </w:pPr>
    <w:rPr>
      <w:sz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Hivatkozs">
    <w:name w:val="Hivatkozás"/>
    <w:basedOn w:val="Norml"/>
    <w:pPr>
      <w:spacing w:before="120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3CDD-692F-44C2-9B08-3ED0A9E0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4837</Words>
  <Characters>33378</Characters>
  <Application>Microsoft Office Word</Application>
  <DocSecurity>0</DocSecurity>
  <Lines>278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Nagy-Csaba Brigitta</cp:lastModifiedBy>
  <cp:revision>2</cp:revision>
  <cp:lastPrinted>2006-12-04T12:09:00Z</cp:lastPrinted>
  <dcterms:created xsi:type="dcterms:W3CDTF">2022-03-31T11:26:00Z</dcterms:created>
  <dcterms:modified xsi:type="dcterms:W3CDTF">2022-03-31T11:26:00Z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2027-03-31T11:18:02Z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2022-03-31T11:18:02Z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2022-03-31T11:26:11.6761917Z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ebeaa5ee-22fe-4abe-80d9-d79e68e098e5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