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ED3A5" w14:textId="77777777" w:rsidR="0059752D" w:rsidRPr="00393D16" w:rsidRDefault="00481C1D" w:rsidP="00181CD3">
      <w:pPr>
        <w:spacing w:after="240"/>
        <w:jc w:val="both"/>
        <w:rPr>
          <w:rFonts w:ascii="Arial" w:hAnsi="Arial" w:cs="Arial"/>
          <w:b/>
          <w:sz w:val="20"/>
          <w:lang w:val="hu-HU"/>
        </w:rPr>
      </w:pPr>
      <w:r w:rsidRPr="00393D16">
        <w:rPr>
          <w:rFonts w:ascii="Arial" w:hAnsi="Arial" w:cs="Arial"/>
          <w:b/>
          <w:sz w:val="20"/>
          <w:lang w:val="hu-HU"/>
        </w:rPr>
        <w:t>MNB azonosító</w:t>
      </w:r>
      <w:r w:rsidR="00943204">
        <w:rPr>
          <w:rFonts w:ascii="Arial" w:hAnsi="Arial" w:cs="Arial"/>
          <w:b/>
          <w:sz w:val="20"/>
          <w:lang w:val="hu-HU"/>
        </w:rPr>
        <w:t xml:space="preserve"> kód</w:t>
      </w:r>
      <w:r w:rsidRPr="00393D16">
        <w:rPr>
          <w:rFonts w:ascii="Arial" w:hAnsi="Arial" w:cs="Arial"/>
          <w:b/>
          <w:sz w:val="20"/>
          <w:lang w:val="hu-HU"/>
        </w:rPr>
        <w:t xml:space="preserve">: </w:t>
      </w:r>
      <w:r w:rsidR="00A3185F">
        <w:rPr>
          <w:rFonts w:ascii="Arial" w:hAnsi="Arial" w:cs="Arial"/>
          <w:b/>
          <w:sz w:val="20"/>
          <w:lang w:val="hu-HU"/>
        </w:rPr>
        <w:t>P58, P59</w:t>
      </w:r>
    </w:p>
    <w:p w14:paraId="0C3A5575" w14:textId="77777777" w:rsidR="0059752D" w:rsidRDefault="00481C1D" w:rsidP="00181CD3">
      <w:pPr>
        <w:jc w:val="center"/>
        <w:rPr>
          <w:rFonts w:ascii="Arial" w:hAnsi="Arial" w:cs="Arial"/>
          <w:b/>
          <w:sz w:val="20"/>
          <w:lang w:val="hu-HU"/>
        </w:rPr>
      </w:pPr>
      <w:r w:rsidRPr="00393D16">
        <w:rPr>
          <w:rFonts w:ascii="Arial" w:hAnsi="Arial" w:cs="Arial"/>
          <w:b/>
          <w:sz w:val="20"/>
          <w:lang w:val="hu-HU"/>
        </w:rPr>
        <w:t>Kitöltési előírások</w:t>
      </w:r>
    </w:p>
    <w:p w14:paraId="34ED2E4A" w14:textId="77777777" w:rsidR="00123C4C" w:rsidRDefault="00393D16" w:rsidP="00EC7978">
      <w:pPr>
        <w:jc w:val="center"/>
        <w:rPr>
          <w:rFonts w:ascii="Arial" w:hAnsi="Arial" w:cs="Arial"/>
          <w:b/>
          <w:sz w:val="20"/>
          <w:lang w:val="hu-HU"/>
        </w:rPr>
      </w:pPr>
      <w:r>
        <w:rPr>
          <w:rFonts w:ascii="Arial" w:hAnsi="Arial" w:cs="Arial"/>
          <w:b/>
          <w:sz w:val="20"/>
          <w:lang w:val="hu-HU"/>
        </w:rPr>
        <w:t>Eseti nyilatkozat</w:t>
      </w:r>
      <w:r w:rsidR="00DE3C51">
        <w:rPr>
          <w:rFonts w:ascii="Arial" w:hAnsi="Arial" w:cs="Arial"/>
          <w:b/>
          <w:sz w:val="20"/>
          <w:lang w:val="hu-HU"/>
        </w:rPr>
        <w:t xml:space="preserve"> </w:t>
      </w:r>
      <w:r w:rsidR="009A4255">
        <w:rPr>
          <w:rFonts w:ascii="Arial" w:hAnsi="Arial" w:cs="Arial"/>
          <w:b/>
          <w:sz w:val="20"/>
          <w:lang w:val="hu-HU"/>
        </w:rPr>
        <w:t>pénzforgalmi szolgáltatást</w:t>
      </w:r>
      <w:r w:rsidR="00481C1D" w:rsidRPr="00393D16">
        <w:rPr>
          <w:rFonts w:ascii="Arial" w:hAnsi="Arial" w:cs="Arial"/>
          <w:b/>
          <w:sz w:val="20"/>
          <w:lang w:val="hu-HU"/>
        </w:rPr>
        <w:t xml:space="preserve"> érintő üzemzavarról</w:t>
      </w:r>
    </w:p>
    <w:p w14:paraId="0A159CFC" w14:textId="77777777" w:rsidR="00EC7978" w:rsidRDefault="00EC7978" w:rsidP="00EC7978">
      <w:pPr>
        <w:jc w:val="center"/>
        <w:rPr>
          <w:rFonts w:ascii="Arial" w:hAnsi="Arial" w:cs="Arial"/>
          <w:b/>
          <w:sz w:val="20"/>
          <w:lang w:val="hu-HU"/>
        </w:rPr>
      </w:pPr>
      <w:bookmarkStart w:id="0" w:name="_Hlk504485012"/>
      <w:r w:rsidRPr="00393D16">
        <w:rPr>
          <w:rFonts w:ascii="Arial" w:hAnsi="Arial" w:cs="Arial"/>
          <w:b/>
          <w:sz w:val="20"/>
          <w:lang w:val="hu-HU"/>
        </w:rPr>
        <w:t xml:space="preserve">Negyedéves nyilatkozat a </w:t>
      </w:r>
      <w:r>
        <w:rPr>
          <w:rFonts w:ascii="Arial" w:hAnsi="Arial" w:cs="Arial"/>
          <w:b/>
          <w:sz w:val="20"/>
          <w:lang w:val="hu-HU"/>
        </w:rPr>
        <w:t>P58</w:t>
      </w:r>
      <w:r w:rsidRPr="00393D16">
        <w:rPr>
          <w:rFonts w:ascii="Arial" w:hAnsi="Arial" w:cs="Arial"/>
          <w:b/>
          <w:sz w:val="20"/>
          <w:lang w:val="hu-HU"/>
        </w:rPr>
        <w:t xml:space="preserve"> </w:t>
      </w:r>
      <w:r w:rsidR="009A4255">
        <w:rPr>
          <w:rFonts w:ascii="Arial" w:hAnsi="Arial" w:cs="Arial"/>
          <w:b/>
          <w:sz w:val="20"/>
          <w:lang w:val="hu-HU"/>
        </w:rPr>
        <w:t xml:space="preserve">MNB </w:t>
      </w:r>
      <w:r w:rsidRPr="00393D16">
        <w:rPr>
          <w:rFonts w:ascii="Arial" w:hAnsi="Arial" w:cs="Arial"/>
          <w:b/>
          <w:sz w:val="20"/>
          <w:lang w:val="hu-HU"/>
        </w:rPr>
        <w:t>azonosító kódú adatszolgáltatásban jelentett</w:t>
      </w:r>
      <w:r>
        <w:rPr>
          <w:rFonts w:ascii="Arial" w:hAnsi="Arial" w:cs="Arial"/>
          <w:b/>
          <w:sz w:val="20"/>
          <w:lang w:val="hu-HU"/>
        </w:rPr>
        <w:t xml:space="preserve"> üzemzavarokról</w:t>
      </w:r>
    </w:p>
    <w:bookmarkEnd w:id="0"/>
    <w:p w14:paraId="7A3429B0" w14:textId="77777777" w:rsidR="00EC7978" w:rsidRPr="00393D16" w:rsidRDefault="00EC7978" w:rsidP="00EC7978">
      <w:pPr>
        <w:jc w:val="center"/>
        <w:rPr>
          <w:rFonts w:ascii="Arial" w:hAnsi="Arial" w:cs="Arial"/>
          <w:b/>
          <w:sz w:val="20"/>
          <w:lang w:val="hu-HU"/>
        </w:rPr>
      </w:pPr>
    </w:p>
    <w:p w14:paraId="3E304358" w14:textId="77777777" w:rsidR="00181CD3" w:rsidRPr="00393D16" w:rsidRDefault="00181CD3" w:rsidP="00240016">
      <w:pPr>
        <w:spacing w:before="120" w:after="240"/>
        <w:jc w:val="both"/>
        <w:rPr>
          <w:rFonts w:ascii="Arial" w:hAnsi="Arial" w:cs="Arial"/>
          <w:b/>
          <w:sz w:val="20"/>
          <w:lang w:val="hu-HU"/>
        </w:rPr>
      </w:pPr>
      <w:r w:rsidRPr="00393D16">
        <w:rPr>
          <w:rFonts w:ascii="Arial" w:hAnsi="Arial" w:cs="Arial"/>
          <w:b/>
          <w:sz w:val="20"/>
          <w:lang w:val="hu-HU"/>
        </w:rPr>
        <w:t>Általános előírások</w:t>
      </w:r>
    </w:p>
    <w:p w14:paraId="5C944AED" w14:textId="77777777" w:rsidR="00240016" w:rsidRPr="00393D16" w:rsidRDefault="00181CD3" w:rsidP="00240016">
      <w:pPr>
        <w:jc w:val="both"/>
        <w:rPr>
          <w:rFonts w:ascii="Arial" w:hAnsi="Arial" w:cs="Arial"/>
          <w:sz w:val="20"/>
          <w:lang w:val="hu-HU"/>
        </w:rPr>
      </w:pPr>
      <w:r w:rsidRPr="00393D16">
        <w:rPr>
          <w:rFonts w:ascii="Arial" w:hAnsi="Arial" w:cs="Arial"/>
          <w:sz w:val="20"/>
          <w:lang w:val="hu-HU"/>
        </w:rPr>
        <w:t xml:space="preserve">1. </w:t>
      </w:r>
      <w:r w:rsidR="00240016" w:rsidRPr="00393D16">
        <w:rPr>
          <w:rFonts w:ascii="Arial" w:hAnsi="Arial" w:cs="Arial"/>
          <w:sz w:val="20"/>
          <w:lang w:val="hu-HU"/>
        </w:rPr>
        <w:t>A</w:t>
      </w:r>
      <w:r w:rsidR="0000402E">
        <w:rPr>
          <w:rFonts w:ascii="Arial" w:hAnsi="Arial" w:cs="Arial"/>
          <w:sz w:val="20"/>
          <w:lang w:val="hu-HU"/>
        </w:rPr>
        <w:t xml:space="preserve"> </w:t>
      </w:r>
      <w:r w:rsidR="00A3185F">
        <w:rPr>
          <w:rFonts w:ascii="Arial" w:hAnsi="Arial" w:cs="Arial"/>
          <w:sz w:val="20"/>
          <w:lang w:val="hu-HU"/>
        </w:rPr>
        <w:t>P5</w:t>
      </w:r>
      <w:r w:rsidR="00BE67B2">
        <w:rPr>
          <w:rFonts w:ascii="Arial" w:hAnsi="Arial" w:cs="Arial"/>
          <w:sz w:val="20"/>
          <w:lang w:val="hu-HU"/>
        </w:rPr>
        <w:t>8</w:t>
      </w:r>
      <w:r w:rsidR="0000402E">
        <w:rPr>
          <w:rFonts w:ascii="Arial" w:hAnsi="Arial" w:cs="Arial"/>
          <w:sz w:val="20"/>
          <w:lang w:val="hu-HU"/>
        </w:rPr>
        <w:t xml:space="preserve"> </w:t>
      </w:r>
      <w:r w:rsidR="001C1B32">
        <w:rPr>
          <w:rFonts w:ascii="Arial" w:hAnsi="Arial" w:cs="Arial"/>
          <w:sz w:val="20"/>
          <w:lang w:val="hu-HU"/>
        </w:rPr>
        <w:t xml:space="preserve">MNB </w:t>
      </w:r>
      <w:r w:rsidR="0000402E">
        <w:rPr>
          <w:rFonts w:ascii="Arial" w:hAnsi="Arial" w:cs="Arial"/>
          <w:sz w:val="20"/>
          <w:lang w:val="hu-HU"/>
        </w:rPr>
        <w:t>azonosító kódú adatszolgáltatás (a továbbiakban:</w:t>
      </w:r>
      <w:r w:rsidR="00240016" w:rsidRPr="00393D16">
        <w:rPr>
          <w:rFonts w:ascii="Arial" w:hAnsi="Arial" w:cs="Arial"/>
          <w:sz w:val="20"/>
          <w:lang w:val="hu-HU"/>
        </w:rPr>
        <w:t xml:space="preserve"> eseti adatszolgáltatás</w:t>
      </w:r>
      <w:r w:rsidR="0000402E">
        <w:rPr>
          <w:rFonts w:ascii="Arial" w:hAnsi="Arial" w:cs="Arial"/>
          <w:sz w:val="20"/>
          <w:lang w:val="hu-HU"/>
        </w:rPr>
        <w:t>)</w:t>
      </w:r>
      <w:r w:rsidR="00240016" w:rsidRPr="00393D16">
        <w:rPr>
          <w:rFonts w:ascii="Arial" w:hAnsi="Arial" w:cs="Arial"/>
          <w:sz w:val="20"/>
          <w:lang w:val="hu-HU"/>
        </w:rPr>
        <w:t xml:space="preserve"> tartalma, az adatszolgáltatási kötelezettség teljesítése</w:t>
      </w:r>
      <w:r w:rsidR="002E2A1B" w:rsidRPr="00393D16">
        <w:rPr>
          <w:rFonts w:ascii="Arial" w:hAnsi="Arial" w:cs="Arial"/>
          <w:sz w:val="20"/>
          <w:lang w:val="hu-HU"/>
        </w:rPr>
        <w:t>:</w:t>
      </w:r>
    </w:p>
    <w:p w14:paraId="400B5CA2" w14:textId="77777777" w:rsidR="00181CD3" w:rsidRPr="00393D16" w:rsidRDefault="00240016" w:rsidP="00365BC6">
      <w:pPr>
        <w:spacing w:before="120"/>
        <w:jc w:val="both"/>
        <w:rPr>
          <w:rFonts w:ascii="Arial" w:hAnsi="Arial" w:cs="Arial"/>
          <w:sz w:val="20"/>
          <w:lang w:val="hu-HU"/>
        </w:rPr>
      </w:pPr>
      <w:r w:rsidRPr="00393D16">
        <w:rPr>
          <w:rFonts w:ascii="Arial" w:hAnsi="Arial" w:cs="Arial"/>
          <w:sz w:val="20"/>
          <w:lang w:val="hu-HU"/>
        </w:rPr>
        <w:t xml:space="preserve">a) </w:t>
      </w:r>
      <w:r w:rsidR="00181CD3" w:rsidRPr="00393D16">
        <w:rPr>
          <w:rFonts w:ascii="Arial" w:hAnsi="Arial" w:cs="Arial"/>
          <w:sz w:val="20"/>
          <w:lang w:val="hu-HU"/>
        </w:rPr>
        <w:t>Az adatszolgáltatási kötelezettség szempontjából üzemzavarnak minősül minden eseti, az adatszolgáltatásra kötelezett szervezet által nyújtott valamely pénzforgalmi szolgáltatást érintő fennakadás</w:t>
      </w:r>
      <w:r w:rsidR="00EC7978">
        <w:rPr>
          <w:rFonts w:ascii="Arial" w:hAnsi="Arial" w:cs="Arial"/>
          <w:sz w:val="20"/>
          <w:lang w:val="hu-HU"/>
        </w:rPr>
        <w:t xml:space="preserve">, </w:t>
      </w:r>
      <w:r w:rsidR="00181CD3" w:rsidRPr="00393D16">
        <w:rPr>
          <w:rFonts w:ascii="Arial" w:hAnsi="Arial" w:cs="Arial"/>
          <w:sz w:val="20"/>
          <w:lang w:val="hu-HU"/>
        </w:rPr>
        <w:t xml:space="preserve">kiesés. </w:t>
      </w:r>
    </w:p>
    <w:p w14:paraId="0EED9A55" w14:textId="77777777" w:rsidR="00181CD3" w:rsidRPr="00393D16" w:rsidRDefault="00240016" w:rsidP="00365BC6">
      <w:pPr>
        <w:spacing w:before="120"/>
        <w:jc w:val="both"/>
        <w:rPr>
          <w:rFonts w:ascii="Arial" w:hAnsi="Arial" w:cs="Arial"/>
          <w:sz w:val="20"/>
          <w:lang w:val="hu-HU"/>
        </w:rPr>
      </w:pPr>
      <w:r w:rsidRPr="00393D16">
        <w:rPr>
          <w:rFonts w:ascii="Arial" w:hAnsi="Arial" w:cs="Arial"/>
          <w:sz w:val="20"/>
          <w:lang w:val="hu-HU"/>
        </w:rPr>
        <w:t>b)</w:t>
      </w:r>
      <w:r w:rsidR="00D42033" w:rsidRPr="00393D16">
        <w:rPr>
          <w:rFonts w:ascii="Arial" w:hAnsi="Arial" w:cs="Arial"/>
          <w:sz w:val="20"/>
          <w:lang w:val="hu-HU"/>
        </w:rPr>
        <w:t xml:space="preserve"> Részletes </w:t>
      </w:r>
      <w:r w:rsidR="00181CD3" w:rsidRPr="00393D16">
        <w:rPr>
          <w:rFonts w:ascii="Arial" w:hAnsi="Arial" w:cs="Arial"/>
          <w:sz w:val="20"/>
          <w:lang w:val="hu-HU"/>
        </w:rPr>
        <w:t>adatszolgáltatást kell készíteni minden olyan üzemzavarról, amely</w:t>
      </w:r>
    </w:p>
    <w:p w14:paraId="4C465C6F" w14:textId="77777777" w:rsidR="00181CD3" w:rsidRPr="00393D16" w:rsidRDefault="00240016" w:rsidP="00240016">
      <w:pPr>
        <w:spacing w:before="120"/>
        <w:ind w:left="851" w:hanging="425"/>
        <w:jc w:val="both"/>
        <w:rPr>
          <w:rFonts w:ascii="Arial" w:hAnsi="Arial" w:cs="Arial"/>
          <w:sz w:val="20"/>
          <w:lang w:val="hu-HU"/>
        </w:rPr>
      </w:pPr>
      <w:proofErr w:type="spellStart"/>
      <w:r w:rsidRPr="00393D16">
        <w:rPr>
          <w:rFonts w:ascii="Arial" w:hAnsi="Arial" w:cs="Arial"/>
          <w:sz w:val="20"/>
          <w:lang w:val="hu-HU"/>
        </w:rPr>
        <w:t>ba</w:t>
      </w:r>
      <w:proofErr w:type="spellEnd"/>
      <w:r w:rsidRPr="00393D16">
        <w:rPr>
          <w:rFonts w:ascii="Arial" w:hAnsi="Arial" w:cs="Arial"/>
          <w:sz w:val="20"/>
          <w:lang w:val="hu-HU"/>
        </w:rPr>
        <w:t>)</w:t>
      </w:r>
      <w:r w:rsidRPr="00393D16">
        <w:rPr>
          <w:rFonts w:ascii="Arial" w:hAnsi="Arial" w:cs="Arial"/>
          <w:sz w:val="20"/>
          <w:lang w:val="hu-HU"/>
        </w:rPr>
        <w:tab/>
      </w:r>
      <w:r w:rsidR="00181CD3" w:rsidRPr="00393D16">
        <w:rPr>
          <w:rFonts w:ascii="Arial" w:hAnsi="Arial" w:cs="Arial"/>
          <w:sz w:val="20"/>
          <w:lang w:val="hu-HU"/>
        </w:rPr>
        <w:t>az ügyfelek részére nyújtott elektronikus banki szolgáltatások (pl. internetbank, telebank) esetében legalább negyedóra,</w:t>
      </w:r>
    </w:p>
    <w:p w14:paraId="4254F8F3" w14:textId="77777777" w:rsidR="00181CD3" w:rsidRPr="00393D16" w:rsidRDefault="00240016" w:rsidP="00240016">
      <w:pPr>
        <w:ind w:left="851" w:hanging="425"/>
        <w:jc w:val="both"/>
        <w:rPr>
          <w:rFonts w:ascii="Arial" w:hAnsi="Arial" w:cs="Arial"/>
          <w:sz w:val="20"/>
          <w:lang w:val="hu-HU"/>
        </w:rPr>
      </w:pPr>
      <w:proofErr w:type="spellStart"/>
      <w:r w:rsidRPr="00393D16">
        <w:rPr>
          <w:rFonts w:ascii="Arial" w:hAnsi="Arial" w:cs="Arial"/>
          <w:sz w:val="20"/>
          <w:lang w:val="hu-HU"/>
        </w:rPr>
        <w:t>bb</w:t>
      </w:r>
      <w:proofErr w:type="spellEnd"/>
      <w:r w:rsidRPr="00393D16">
        <w:rPr>
          <w:rFonts w:ascii="Arial" w:hAnsi="Arial" w:cs="Arial"/>
          <w:sz w:val="20"/>
          <w:lang w:val="hu-HU"/>
        </w:rPr>
        <w:t>)</w:t>
      </w:r>
      <w:r w:rsidRPr="00393D16">
        <w:rPr>
          <w:rFonts w:ascii="Arial" w:hAnsi="Arial" w:cs="Arial"/>
          <w:sz w:val="20"/>
          <w:lang w:val="hu-HU"/>
        </w:rPr>
        <w:tab/>
      </w:r>
      <w:r w:rsidR="00181CD3" w:rsidRPr="00393D16">
        <w:rPr>
          <w:rFonts w:ascii="Arial" w:hAnsi="Arial" w:cs="Arial"/>
          <w:sz w:val="20"/>
          <w:lang w:val="hu-HU"/>
        </w:rPr>
        <w:t xml:space="preserve">az ügyfelek részére nyújtott bankkártya-szolgáltatások esetében legalább negyedóra, </w:t>
      </w:r>
    </w:p>
    <w:p w14:paraId="50DF47F6" w14:textId="77777777" w:rsidR="00181CD3" w:rsidRPr="00393D16" w:rsidRDefault="00240016" w:rsidP="00240016">
      <w:pPr>
        <w:ind w:left="851" w:hanging="425"/>
        <w:jc w:val="both"/>
        <w:rPr>
          <w:rFonts w:ascii="Arial" w:hAnsi="Arial" w:cs="Arial"/>
          <w:sz w:val="20"/>
          <w:lang w:val="hu-HU"/>
        </w:rPr>
      </w:pPr>
      <w:proofErr w:type="spellStart"/>
      <w:r w:rsidRPr="00393D16">
        <w:rPr>
          <w:rFonts w:ascii="Arial" w:hAnsi="Arial" w:cs="Arial"/>
          <w:sz w:val="20"/>
          <w:lang w:val="hu-HU"/>
        </w:rPr>
        <w:t>bc</w:t>
      </w:r>
      <w:proofErr w:type="spellEnd"/>
      <w:r w:rsidRPr="00393D16">
        <w:rPr>
          <w:rFonts w:ascii="Arial" w:hAnsi="Arial" w:cs="Arial"/>
          <w:sz w:val="20"/>
          <w:lang w:val="hu-HU"/>
        </w:rPr>
        <w:t>)</w:t>
      </w:r>
      <w:r w:rsidRPr="00393D16">
        <w:rPr>
          <w:rFonts w:ascii="Arial" w:hAnsi="Arial" w:cs="Arial"/>
          <w:sz w:val="20"/>
          <w:lang w:val="hu-HU"/>
        </w:rPr>
        <w:tab/>
      </w:r>
      <w:r w:rsidR="00181CD3" w:rsidRPr="00393D16">
        <w:rPr>
          <w:rFonts w:ascii="Arial" w:hAnsi="Arial" w:cs="Arial"/>
          <w:sz w:val="20"/>
          <w:lang w:val="hu-HU"/>
        </w:rPr>
        <w:t xml:space="preserve">a beérkező és kimenő </w:t>
      </w:r>
      <w:proofErr w:type="spellStart"/>
      <w:r w:rsidR="00181CD3" w:rsidRPr="00393D16">
        <w:rPr>
          <w:rFonts w:ascii="Arial" w:hAnsi="Arial" w:cs="Arial"/>
          <w:sz w:val="20"/>
          <w:lang w:val="hu-HU"/>
        </w:rPr>
        <w:t>VIBER</w:t>
      </w:r>
      <w:proofErr w:type="spellEnd"/>
      <w:r w:rsidR="00181CD3" w:rsidRPr="00393D16">
        <w:rPr>
          <w:rFonts w:ascii="Arial" w:hAnsi="Arial" w:cs="Arial"/>
          <w:sz w:val="20"/>
          <w:lang w:val="hu-HU"/>
        </w:rPr>
        <w:t xml:space="preserve"> tranzakciók feldolgozásában legalább fél óra,</w:t>
      </w:r>
    </w:p>
    <w:p w14:paraId="20D87F5C" w14:textId="77777777" w:rsidR="007623C5" w:rsidRDefault="00240016" w:rsidP="00240016">
      <w:pPr>
        <w:ind w:left="851" w:hanging="425"/>
        <w:jc w:val="both"/>
        <w:rPr>
          <w:rFonts w:ascii="Arial" w:hAnsi="Arial" w:cs="Arial"/>
          <w:sz w:val="20"/>
          <w:lang w:val="hu-HU"/>
        </w:rPr>
      </w:pPr>
      <w:proofErr w:type="spellStart"/>
      <w:r w:rsidRPr="00393D16">
        <w:rPr>
          <w:rFonts w:ascii="Arial" w:hAnsi="Arial" w:cs="Arial"/>
          <w:sz w:val="20"/>
          <w:lang w:val="hu-HU"/>
        </w:rPr>
        <w:t>bd</w:t>
      </w:r>
      <w:proofErr w:type="spellEnd"/>
      <w:r w:rsidRPr="00393D16">
        <w:rPr>
          <w:rFonts w:ascii="Arial" w:hAnsi="Arial" w:cs="Arial"/>
          <w:sz w:val="20"/>
          <w:lang w:val="hu-HU"/>
        </w:rPr>
        <w:t>)</w:t>
      </w:r>
      <w:r w:rsidRPr="00393D16">
        <w:rPr>
          <w:rFonts w:ascii="Arial" w:hAnsi="Arial" w:cs="Arial"/>
          <w:sz w:val="20"/>
          <w:lang w:val="hu-HU"/>
        </w:rPr>
        <w:tab/>
      </w:r>
      <w:r w:rsidR="00181CD3" w:rsidRPr="00393D16">
        <w:rPr>
          <w:rFonts w:ascii="Arial" w:hAnsi="Arial" w:cs="Arial"/>
          <w:sz w:val="20"/>
          <w:lang w:val="hu-HU"/>
        </w:rPr>
        <w:t xml:space="preserve">az ügyfelek fizetési megbízásainak teljesítését érintő egyéb esetekben legalább két óra </w:t>
      </w:r>
    </w:p>
    <w:p w14:paraId="2C9AC1D7" w14:textId="77777777" w:rsidR="00181CD3" w:rsidRPr="00393D16" w:rsidRDefault="00181CD3" w:rsidP="00240016">
      <w:pPr>
        <w:ind w:left="851" w:hanging="425"/>
        <w:jc w:val="both"/>
        <w:rPr>
          <w:rFonts w:ascii="Arial" w:hAnsi="Arial" w:cs="Arial"/>
          <w:sz w:val="20"/>
          <w:lang w:val="hu-HU"/>
        </w:rPr>
      </w:pPr>
      <w:r w:rsidRPr="00393D16">
        <w:rPr>
          <w:rFonts w:ascii="Arial" w:hAnsi="Arial" w:cs="Arial"/>
          <w:sz w:val="20"/>
          <w:lang w:val="hu-HU"/>
        </w:rPr>
        <w:t>fennakadást</w:t>
      </w:r>
      <w:r w:rsidR="007623C5">
        <w:rPr>
          <w:rFonts w:ascii="Arial" w:hAnsi="Arial" w:cs="Arial"/>
          <w:sz w:val="20"/>
          <w:lang w:val="hu-HU"/>
        </w:rPr>
        <w:t xml:space="preserve">, </w:t>
      </w:r>
      <w:r w:rsidRPr="00393D16">
        <w:rPr>
          <w:rFonts w:ascii="Arial" w:hAnsi="Arial" w:cs="Arial"/>
          <w:sz w:val="20"/>
          <w:lang w:val="hu-HU"/>
        </w:rPr>
        <w:t>kiesést okoz.</w:t>
      </w:r>
    </w:p>
    <w:p w14:paraId="480B31A4" w14:textId="77777777" w:rsidR="00181CD3" w:rsidRPr="00393D16" w:rsidRDefault="00240016" w:rsidP="00365BC6">
      <w:pPr>
        <w:spacing w:before="120"/>
        <w:jc w:val="both"/>
        <w:rPr>
          <w:rFonts w:ascii="Arial" w:hAnsi="Arial" w:cs="Arial"/>
          <w:sz w:val="20"/>
          <w:lang w:val="hu-HU"/>
        </w:rPr>
      </w:pPr>
      <w:r w:rsidRPr="00393D16">
        <w:rPr>
          <w:rFonts w:ascii="Arial" w:hAnsi="Arial" w:cs="Arial"/>
          <w:sz w:val="20"/>
          <w:lang w:val="hu-HU"/>
        </w:rPr>
        <w:t>c)</w:t>
      </w:r>
      <w:r w:rsidR="00D42033" w:rsidRPr="00393D16">
        <w:rPr>
          <w:rFonts w:ascii="Arial" w:hAnsi="Arial" w:cs="Arial"/>
          <w:sz w:val="20"/>
          <w:lang w:val="hu-HU"/>
        </w:rPr>
        <w:t xml:space="preserve"> Részletes</w:t>
      </w:r>
      <w:r w:rsidR="00181CD3" w:rsidRPr="00393D16">
        <w:rPr>
          <w:rFonts w:ascii="Arial" w:hAnsi="Arial" w:cs="Arial"/>
          <w:sz w:val="20"/>
          <w:lang w:val="hu-HU"/>
        </w:rPr>
        <w:t xml:space="preserve"> adatszolgáltatást kell készíteni:</w:t>
      </w:r>
    </w:p>
    <w:p w14:paraId="707C46ED" w14:textId="77777777" w:rsidR="00181CD3" w:rsidRPr="00393D16" w:rsidRDefault="00240016" w:rsidP="00240016">
      <w:pPr>
        <w:spacing w:before="120"/>
        <w:ind w:left="851" w:hanging="425"/>
        <w:jc w:val="both"/>
        <w:rPr>
          <w:rFonts w:ascii="Arial" w:hAnsi="Arial" w:cs="Arial"/>
          <w:sz w:val="20"/>
          <w:lang w:val="hu-HU"/>
        </w:rPr>
      </w:pPr>
      <w:proofErr w:type="spellStart"/>
      <w:r w:rsidRPr="00393D16">
        <w:rPr>
          <w:rFonts w:ascii="Arial" w:hAnsi="Arial" w:cs="Arial"/>
          <w:sz w:val="20"/>
          <w:lang w:val="hu-HU"/>
        </w:rPr>
        <w:t>ca</w:t>
      </w:r>
      <w:proofErr w:type="spellEnd"/>
      <w:r w:rsidRPr="00393D16">
        <w:rPr>
          <w:rFonts w:ascii="Arial" w:hAnsi="Arial" w:cs="Arial"/>
          <w:sz w:val="20"/>
          <w:lang w:val="hu-HU"/>
        </w:rPr>
        <w:t>)</w:t>
      </w:r>
      <w:r w:rsidRPr="00393D16">
        <w:rPr>
          <w:rFonts w:ascii="Arial" w:hAnsi="Arial" w:cs="Arial"/>
          <w:sz w:val="20"/>
          <w:lang w:val="hu-HU"/>
        </w:rPr>
        <w:tab/>
      </w:r>
      <w:r w:rsidR="00181CD3" w:rsidRPr="00393D16">
        <w:rPr>
          <w:rFonts w:ascii="Arial" w:hAnsi="Arial" w:cs="Arial"/>
          <w:sz w:val="20"/>
          <w:lang w:val="hu-HU"/>
        </w:rPr>
        <w:t xml:space="preserve">az MNB által jóváhagyott, az MNB-hez (mint a </w:t>
      </w:r>
      <w:proofErr w:type="spellStart"/>
      <w:r w:rsidR="00181CD3" w:rsidRPr="00393D16">
        <w:rPr>
          <w:rFonts w:ascii="Arial" w:hAnsi="Arial" w:cs="Arial"/>
          <w:sz w:val="20"/>
          <w:lang w:val="hu-HU"/>
        </w:rPr>
        <w:t>VIBER</w:t>
      </w:r>
      <w:proofErr w:type="spellEnd"/>
      <w:r w:rsidR="00181CD3" w:rsidRPr="00393D16">
        <w:rPr>
          <w:rFonts w:ascii="Arial" w:hAnsi="Arial" w:cs="Arial"/>
          <w:sz w:val="20"/>
          <w:lang w:val="hu-HU"/>
        </w:rPr>
        <w:t xml:space="preserve"> működtetőjéhez) közvetlenül, a GIRO Zrt.-n vagy a KELER Zrt.-n keresztül benyújtott </w:t>
      </w:r>
      <w:proofErr w:type="spellStart"/>
      <w:r w:rsidR="00181CD3" w:rsidRPr="00393D16">
        <w:rPr>
          <w:rFonts w:ascii="Arial" w:hAnsi="Arial" w:cs="Arial"/>
          <w:sz w:val="20"/>
          <w:lang w:val="hu-HU"/>
        </w:rPr>
        <w:t>VIBER</w:t>
      </w:r>
      <w:proofErr w:type="spellEnd"/>
      <w:r w:rsidR="00181CD3" w:rsidRPr="00393D16">
        <w:rPr>
          <w:rFonts w:ascii="Arial" w:hAnsi="Arial" w:cs="Arial"/>
          <w:sz w:val="20"/>
          <w:lang w:val="hu-HU"/>
        </w:rPr>
        <w:t xml:space="preserve"> üzemidő-hosszabbítási kérelem hátteréről (pl. az érintett belső folyamatokról, rendszerekről, a kérelem okáról),</w:t>
      </w:r>
    </w:p>
    <w:p w14:paraId="6AB9F6F1" w14:textId="77777777" w:rsidR="00181CD3" w:rsidRPr="00393D16" w:rsidRDefault="00240016" w:rsidP="00240016">
      <w:pPr>
        <w:ind w:left="851" w:hanging="425"/>
        <w:jc w:val="both"/>
        <w:rPr>
          <w:rFonts w:ascii="Arial" w:hAnsi="Arial" w:cs="Arial"/>
          <w:sz w:val="20"/>
          <w:lang w:val="hu-HU"/>
        </w:rPr>
      </w:pPr>
      <w:proofErr w:type="spellStart"/>
      <w:r w:rsidRPr="00393D16">
        <w:rPr>
          <w:rFonts w:ascii="Arial" w:hAnsi="Arial" w:cs="Arial"/>
          <w:sz w:val="20"/>
          <w:lang w:val="hu-HU"/>
        </w:rPr>
        <w:t>cb</w:t>
      </w:r>
      <w:proofErr w:type="spellEnd"/>
      <w:r w:rsidRPr="00393D16">
        <w:rPr>
          <w:rFonts w:ascii="Arial" w:hAnsi="Arial" w:cs="Arial"/>
          <w:sz w:val="20"/>
          <w:lang w:val="hu-HU"/>
        </w:rPr>
        <w:t>)</w:t>
      </w:r>
      <w:r w:rsidRPr="00393D16">
        <w:rPr>
          <w:rFonts w:ascii="Arial" w:hAnsi="Arial" w:cs="Arial"/>
          <w:sz w:val="20"/>
          <w:lang w:val="hu-HU"/>
        </w:rPr>
        <w:tab/>
      </w:r>
      <w:r w:rsidR="00181CD3" w:rsidRPr="00393D16">
        <w:rPr>
          <w:rFonts w:ascii="Arial" w:hAnsi="Arial" w:cs="Arial"/>
          <w:sz w:val="20"/>
          <w:lang w:val="hu-HU"/>
        </w:rPr>
        <w:t xml:space="preserve">a </w:t>
      </w:r>
      <w:proofErr w:type="spellStart"/>
      <w:r w:rsidR="00181CD3" w:rsidRPr="00393D16">
        <w:rPr>
          <w:rFonts w:ascii="Arial" w:hAnsi="Arial" w:cs="Arial"/>
          <w:sz w:val="20"/>
          <w:lang w:val="hu-HU"/>
        </w:rPr>
        <w:t>VIBER</w:t>
      </w:r>
      <w:proofErr w:type="spellEnd"/>
      <w:r w:rsidR="00181CD3" w:rsidRPr="00393D16">
        <w:rPr>
          <w:rFonts w:ascii="Arial" w:hAnsi="Arial" w:cs="Arial"/>
          <w:sz w:val="20"/>
          <w:lang w:val="hu-HU"/>
        </w:rPr>
        <w:t xml:space="preserve">-monitor szolgáltatás fél óra időtartamnál hosszabb leállásáról, amennyiben az adatszolgáltató az MNB </w:t>
      </w:r>
      <w:proofErr w:type="spellStart"/>
      <w:r w:rsidR="00181CD3" w:rsidRPr="00393D16">
        <w:rPr>
          <w:rFonts w:ascii="Arial" w:hAnsi="Arial" w:cs="Arial"/>
          <w:sz w:val="20"/>
          <w:lang w:val="hu-HU"/>
        </w:rPr>
        <w:t>VIBER</w:t>
      </w:r>
      <w:proofErr w:type="spellEnd"/>
      <w:r w:rsidR="00181CD3" w:rsidRPr="00393D16">
        <w:rPr>
          <w:rFonts w:ascii="Arial" w:hAnsi="Arial" w:cs="Arial"/>
          <w:sz w:val="20"/>
          <w:lang w:val="hu-HU"/>
        </w:rPr>
        <w:t>-monitoring szolgáltatását is igénybe veszi,</w:t>
      </w:r>
    </w:p>
    <w:p w14:paraId="7B437DB3" w14:textId="77777777" w:rsidR="00181CD3" w:rsidRPr="00393D16" w:rsidRDefault="00240016" w:rsidP="00240016">
      <w:pPr>
        <w:ind w:left="851" w:hanging="425"/>
        <w:jc w:val="both"/>
        <w:rPr>
          <w:rFonts w:ascii="Arial" w:hAnsi="Arial" w:cs="Arial"/>
          <w:sz w:val="20"/>
          <w:lang w:val="hu-HU"/>
        </w:rPr>
      </w:pPr>
      <w:r w:rsidRPr="00393D16">
        <w:rPr>
          <w:rFonts w:ascii="Arial" w:hAnsi="Arial" w:cs="Arial"/>
          <w:sz w:val="20"/>
          <w:lang w:val="hu-HU"/>
        </w:rPr>
        <w:t>cc)</w:t>
      </w:r>
      <w:r w:rsidRPr="00393D16">
        <w:rPr>
          <w:rFonts w:ascii="Arial" w:hAnsi="Arial" w:cs="Arial"/>
          <w:sz w:val="20"/>
          <w:lang w:val="hu-HU"/>
        </w:rPr>
        <w:tab/>
      </w:r>
      <w:r w:rsidR="00181CD3" w:rsidRPr="00393D16">
        <w:rPr>
          <w:rFonts w:ascii="Arial" w:hAnsi="Arial" w:cs="Arial"/>
          <w:sz w:val="20"/>
          <w:lang w:val="hu-HU"/>
        </w:rPr>
        <w:t xml:space="preserve">a </w:t>
      </w:r>
      <w:proofErr w:type="spellStart"/>
      <w:r w:rsidR="00181CD3" w:rsidRPr="00393D16">
        <w:rPr>
          <w:rFonts w:ascii="Arial" w:hAnsi="Arial" w:cs="Arial"/>
          <w:sz w:val="20"/>
          <w:lang w:val="hu-HU"/>
        </w:rPr>
        <w:t>BKR</w:t>
      </w:r>
      <w:proofErr w:type="spellEnd"/>
      <w:r w:rsidR="00181CD3" w:rsidRPr="00393D16">
        <w:rPr>
          <w:rFonts w:ascii="Arial" w:hAnsi="Arial" w:cs="Arial"/>
          <w:sz w:val="20"/>
          <w:lang w:val="hu-HU"/>
        </w:rPr>
        <w:t xml:space="preserve"> üzletszabályzat szerinti Rendkívüli Küldési Szakasz igénybevételének okáról.</w:t>
      </w:r>
    </w:p>
    <w:p w14:paraId="673A296C" w14:textId="77777777" w:rsidR="00181CD3" w:rsidRPr="00987D6A" w:rsidRDefault="00240016" w:rsidP="00365BC6">
      <w:pPr>
        <w:spacing w:before="120"/>
        <w:jc w:val="both"/>
        <w:rPr>
          <w:rFonts w:ascii="Arial" w:hAnsi="Arial" w:cs="Arial"/>
          <w:sz w:val="20"/>
          <w:lang w:val="hu-HU"/>
        </w:rPr>
      </w:pPr>
      <w:r w:rsidRPr="00393D16">
        <w:rPr>
          <w:rFonts w:ascii="Arial" w:hAnsi="Arial" w:cs="Arial"/>
          <w:sz w:val="20"/>
          <w:lang w:val="hu-HU"/>
        </w:rPr>
        <w:t>d)</w:t>
      </w:r>
      <w:r w:rsidR="00181CD3" w:rsidRPr="00393D16">
        <w:rPr>
          <w:rFonts w:ascii="Arial" w:hAnsi="Arial" w:cs="Arial"/>
          <w:sz w:val="20"/>
          <w:lang w:val="hu-HU"/>
        </w:rPr>
        <w:t xml:space="preserve"> Az adatszolgáltatásra kötelezettnek jelen adatszolgáltatás keretén belül jelentenie kell minden olyan, a</w:t>
      </w:r>
      <w:r w:rsidRPr="00393D16">
        <w:rPr>
          <w:rFonts w:ascii="Arial" w:hAnsi="Arial" w:cs="Arial"/>
          <w:sz w:val="20"/>
          <w:lang w:val="hu-HU"/>
        </w:rPr>
        <w:t xml:space="preserve">z </w:t>
      </w:r>
      <w:proofErr w:type="gramStart"/>
      <w:r w:rsidRPr="00393D16">
        <w:rPr>
          <w:rFonts w:ascii="Arial" w:hAnsi="Arial" w:cs="Arial"/>
          <w:sz w:val="20"/>
          <w:lang w:val="hu-HU"/>
        </w:rPr>
        <w:t>a)-</w:t>
      </w:r>
      <w:proofErr w:type="gramEnd"/>
      <w:r w:rsidRPr="00393D16">
        <w:rPr>
          <w:rFonts w:ascii="Arial" w:hAnsi="Arial" w:cs="Arial"/>
          <w:sz w:val="20"/>
          <w:lang w:val="hu-HU"/>
        </w:rPr>
        <w:t>c) pont szerinti</w:t>
      </w:r>
      <w:r w:rsidR="00181CD3" w:rsidRPr="00393D16">
        <w:rPr>
          <w:rFonts w:ascii="Arial" w:hAnsi="Arial" w:cs="Arial"/>
          <w:sz w:val="20"/>
          <w:lang w:val="hu-HU"/>
        </w:rPr>
        <w:t xml:space="preserve"> követelményeknek megfelelő üzemzavart is, amely nem az adatszolgáltatásra kötelezett rendszereiben történt (hanem például az adatszolgáltatóval szerződött harmadik fél szolgáltatóknál), de az adatszolgáltatásra kötelezett által nyújtott pénzforgalmi szolgáltatásokat érintette, kivéve, ha az üzemzavar az MNB-nél, vagy a GIRO Zrt.-nél merült fel. Továbbá nem kell jelenteni az ügyfelek számára előzetesen bejelentett, tervezett </w:t>
      </w:r>
      <w:r w:rsidR="00181CD3" w:rsidRPr="00987D6A">
        <w:rPr>
          <w:rFonts w:ascii="Arial" w:hAnsi="Arial" w:cs="Arial"/>
          <w:sz w:val="20"/>
          <w:lang w:val="hu-HU"/>
        </w:rPr>
        <w:t xml:space="preserve">üzemszünetet. </w:t>
      </w:r>
      <w:r w:rsidR="00F600E3" w:rsidRPr="00F600E3">
        <w:rPr>
          <w:rFonts w:ascii="Arial" w:hAnsi="Arial" w:cs="Arial"/>
          <w:sz w:val="20"/>
          <w:lang w:val="hu-HU"/>
        </w:rPr>
        <w:t>A</w:t>
      </w:r>
      <w:r w:rsidR="00F600E3">
        <w:rPr>
          <w:rFonts w:ascii="Arial" w:hAnsi="Arial" w:cs="Arial"/>
          <w:sz w:val="20"/>
          <w:lang w:val="hu-HU"/>
        </w:rPr>
        <w:t>z adatszolgáltatásban jelenteni kell a</w:t>
      </w:r>
      <w:r w:rsidR="00F600E3" w:rsidRPr="00F600E3">
        <w:rPr>
          <w:rFonts w:ascii="Arial" w:hAnsi="Arial" w:cs="Arial"/>
          <w:sz w:val="20"/>
          <w:lang w:val="hu-HU"/>
        </w:rPr>
        <w:t xml:space="preserve"> szolgáltatók felé dedikált kommunikációs interfész ügyfél online interfészétől eltérő rendelkezésre állását vagy teljesítménye elmarad</w:t>
      </w:r>
      <w:r w:rsidR="00F600E3">
        <w:rPr>
          <w:rFonts w:ascii="Arial" w:hAnsi="Arial" w:cs="Arial"/>
          <w:sz w:val="20"/>
          <w:lang w:val="hu-HU"/>
        </w:rPr>
        <w:t>ását is</w:t>
      </w:r>
      <w:r w:rsidR="00F600E3" w:rsidRPr="00F600E3">
        <w:rPr>
          <w:rFonts w:ascii="Arial" w:hAnsi="Arial" w:cs="Arial"/>
          <w:sz w:val="20"/>
          <w:lang w:val="hu-HU"/>
        </w:rPr>
        <w:t>.</w:t>
      </w:r>
    </w:p>
    <w:p w14:paraId="3D53F591" w14:textId="23ABABBA" w:rsidR="00181CD3" w:rsidRPr="00393D16" w:rsidRDefault="00240016" w:rsidP="00365BC6">
      <w:pPr>
        <w:spacing w:before="120"/>
        <w:jc w:val="both"/>
        <w:rPr>
          <w:rFonts w:ascii="Arial" w:hAnsi="Arial" w:cs="Arial"/>
          <w:sz w:val="20"/>
          <w:lang w:val="hu-HU"/>
        </w:rPr>
      </w:pPr>
      <w:r w:rsidRPr="00987D6A">
        <w:rPr>
          <w:rFonts w:ascii="Arial" w:hAnsi="Arial" w:cs="Arial"/>
          <w:sz w:val="20"/>
          <w:lang w:val="hu-HU"/>
        </w:rPr>
        <w:t>e)</w:t>
      </w:r>
      <w:r w:rsidR="00181CD3" w:rsidRPr="00987D6A">
        <w:rPr>
          <w:rFonts w:ascii="Arial" w:hAnsi="Arial" w:cs="Arial"/>
          <w:sz w:val="20"/>
          <w:lang w:val="hu-HU"/>
        </w:rPr>
        <w:t xml:space="preserve"> Amennyiben a szakosított hitelintézetként működő</w:t>
      </w:r>
      <w:r w:rsidR="00181CD3" w:rsidRPr="00BA678A">
        <w:rPr>
          <w:rFonts w:ascii="Arial" w:hAnsi="Arial" w:cs="Arial"/>
          <w:sz w:val="20"/>
          <w:lang w:val="hu-HU"/>
        </w:rPr>
        <w:t xml:space="preserve"> központi értéktárnak vagy központi szerződő félnek az adott eseményhez kapcsolódóan W08 és </w:t>
      </w:r>
      <w:r w:rsidR="00A3185F" w:rsidRPr="00BA678A">
        <w:rPr>
          <w:rFonts w:ascii="Arial" w:hAnsi="Arial" w:cs="Arial"/>
          <w:sz w:val="20"/>
          <w:lang w:val="hu-HU"/>
        </w:rPr>
        <w:t>P5</w:t>
      </w:r>
      <w:r w:rsidR="006B79D5" w:rsidRPr="00BA678A">
        <w:rPr>
          <w:rFonts w:ascii="Arial" w:hAnsi="Arial" w:cs="Arial"/>
          <w:sz w:val="20"/>
          <w:lang w:val="hu-HU"/>
        </w:rPr>
        <w:t>8</w:t>
      </w:r>
      <w:r w:rsidR="00A3185F" w:rsidRPr="00393D16">
        <w:rPr>
          <w:rFonts w:ascii="Arial" w:hAnsi="Arial" w:cs="Arial"/>
          <w:sz w:val="20"/>
          <w:lang w:val="hu-HU"/>
        </w:rPr>
        <w:t xml:space="preserve"> </w:t>
      </w:r>
      <w:r w:rsidR="001C1B32">
        <w:rPr>
          <w:rFonts w:ascii="Arial" w:hAnsi="Arial" w:cs="Arial"/>
          <w:sz w:val="20"/>
          <w:lang w:val="hu-HU"/>
        </w:rPr>
        <w:t xml:space="preserve">MNB </w:t>
      </w:r>
      <w:r w:rsidR="00181CD3" w:rsidRPr="00393D16">
        <w:rPr>
          <w:rFonts w:ascii="Arial" w:hAnsi="Arial" w:cs="Arial"/>
          <w:sz w:val="20"/>
          <w:lang w:val="hu-HU"/>
        </w:rPr>
        <w:t xml:space="preserve">azonosító kódú adatszolgáltatási kötelezettsége is keletkezik, akkor elegendő a W08 </w:t>
      </w:r>
      <w:r w:rsidR="001C1B32">
        <w:rPr>
          <w:rFonts w:ascii="Arial" w:hAnsi="Arial" w:cs="Arial"/>
          <w:sz w:val="20"/>
          <w:lang w:val="hu-HU"/>
        </w:rPr>
        <w:t xml:space="preserve">MNB </w:t>
      </w:r>
      <w:r w:rsidR="00181CD3" w:rsidRPr="00393D16">
        <w:rPr>
          <w:rFonts w:ascii="Arial" w:hAnsi="Arial" w:cs="Arial"/>
          <w:sz w:val="20"/>
          <w:lang w:val="hu-HU"/>
        </w:rPr>
        <w:t>azonosító kódú adatszolgáltatási kötelezettségnek eleget tennie.</w:t>
      </w:r>
    </w:p>
    <w:p w14:paraId="590093A4" w14:textId="77777777" w:rsidR="00EB7739" w:rsidRDefault="00240016" w:rsidP="00365BC6">
      <w:pPr>
        <w:spacing w:before="120"/>
        <w:jc w:val="both"/>
        <w:rPr>
          <w:rFonts w:ascii="Arial" w:hAnsi="Arial" w:cs="Arial"/>
          <w:sz w:val="20"/>
          <w:lang w:val="hu-HU"/>
        </w:rPr>
      </w:pPr>
      <w:r w:rsidRPr="00393D16">
        <w:rPr>
          <w:rFonts w:ascii="Arial" w:hAnsi="Arial" w:cs="Arial"/>
          <w:sz w:val="20"/>
          <w:lang w:val="hu-HU"/>
        </w:rPr>
        <w:t>f)</w:t>
      </w:r>
      <w:r w:rsidR="00EB7739" w:rsidRPr="00393D16">
        <w:rPr>
          <w:rFonts w:ascii="Arial" w:hAnsi="Arial" w:cs="Arial"/>
          <w:sz w:val="20"/>
          <w:lang w:val="hu-HU"/>
        </w:rPr>
        <w:t xml:space="preserve"> A fizetési rendszerhez közvetetten csatlakozó, adatszolgáltatásra kötelezett szervezet adatszolgáltatási kötelezettségének eleget tehet a fizetési rendszerhez közvetlenül csatlakozó, adatszolgáltatásra kötelezett közvetítője útján, amennyiben a pénzforgalmi szolgáltatást érintő üzemzavar az adatszolgáltatásra kötelezett közvetítőnél lépett fel és az adatszolgáltatáshoz szükséges adatok az adatszolgáltatásra kötelezett közvetítő számára maradéktalanul rendelkezésre állnak. A fizetési rendszerhez közvetlenül csatlakozó, adatszolgáltatásra kötelezett közvetítő a közvetett résztvevők számára fennálló adatszolgáltatási kötelezettségnek ilyen esetben egy jelentés keretén belül úgy tesz eleget, hogy az üzemzavar hatásai a fizetési rendszerhez közvetetten csatlakozó, adatszolgáltatásra kötelezett résztvevőknél egyedileg is azonosíthatóak legyenek.</w:t>
      </w:r>
    </w:p>
    <w:p w14:paraId="062CDDDD" w14:textId="77777777" w:rsidR="002A69DC" w:rsidRPr="002A69DC" w:rsidRDefault="00016108" w:rsidP="002A69DC">
      <w:pPr>
        <w:spacing w:before="120"/>
        <w:jc w:val="both"/>
        <w:rPr>
          <w:rFonts w:ascii="Arial" w:hAnsi="Arial" w:cs="Arial"/>
          <w:sz w:val="20"/>
          <w:lang w:val="hu-HU"/>
        </w:rPr>
      </w:pPr>
      <w:r>
        <w:rPr>
          <w:rFonts w:ascii="Arial" w:hAnsi="Arial" w:cs="Arial"/>
          <w:sz w:val="20"/>
          <w:lang w:val="hu-HU"/>
        </w:rPr>
        <w:t>g)</w:t>
      </w:r>
      <w:r w:rsidR="002A69DC" w:rsidRPr="002A69DC">
        <w:rPr>
          <w:rFonts w:ascii="Arial" w:hAnsi="Arial" w:cs="Arial"/>
          <w:sz w:val="20"/>
          <w:lang w:val="hu-HU"/>
        </w:rPr>
        <w:t xml:space="preserve"> Az eseti adatszolgáltatás </w:t>
      </w:r>
      <w:proofErr w:type="spellStart"/>
      <w:proofErr w:type="gramStart"/>
      <w:r w:rsidR="002A69DC" w:rsidRPr="002A69DC">
        <w:rPr>
          <w:rFonts w:ascii="Arial" w:hAnsi="Arial" w:cs="Arial"/>
          <w:sz w:val="20"/>
          <w:lang w:val="hu-HU"/>
        </w:rPr>
        <w:t>aa</w:t>
      </w:r>
      <w:proofErr w:type="spellEnd"/>
      <w:r w:rsidR="002A69DC" w:rsidRPr="002A69DC">
        <w:rPr>
          <w:rFonts w:ascii="Arial" w:hAnsi="Arial" w:cs="Arial"/>
          <w:sz w:val="20"/>
          <w:lang w:val="hu-HU"/>
        </w:rPr>
        <w:t>)-</w:t>
      </w:r>
      <w:proofErr w:type="gramEnd"/>
      <w:r w:rsidR="002A69DC" w:rsidRPr="002A69DC">
        <w:rPr>
          <w:rFonts w:ascii="Arial" w:hAnsi="Arial" w:cs="Arial"/>
          <w:sz w:val="20"/>
          <w:lang w:val="hu-HU"/>
        </w:rPr>
        <w:t xml:space="preserve">b), da)-j) és </w:t>
      </w:r>
      <w:proofErr w:type="spellStart"/>
      <w:r w:rsidR="002A69DC" w:rsidRPr="002A69DC">
        <w:rPr>
          <w:rFonts w:ascii="Arial" w:hAnsi="Arial" w:cs="Arial"/>
          <w:sz w:val="20"/>
          <w:lang w:val="hu-HU"/>
        </w:rPr>
        <w:t>qa</w:t>
      </w:r>
      <w:proofErr w:type="spellEnd"/>
      <w:r w:rsidR="002A69DC" w:rsidRPr="002A69DC">
        <w:rPr>
          <w:rFonts w:ascii="Arial" w:hAnsi="Arial" w:cs="Arial"/>
          <w:sz w:val="20"/>
          <w:lang w:val="hu-HU"/>
        </w:rPr>
        <w:t>)-</w:t>
      </w:r>
      <w:proofErr w:type="spellStart"/>
      <w:r w:rsidR="002A69DC" w:rsidRPr="002A69DC">
        <w:rPr>
          <w:rFonts w:ascii="Arial" w:hAnsi="Arial" w:cs="Arial"/>
          <w:sz w:val="20"/>
          <w:lang w:val="hu-HU"/>
        </w:rPr>
        <w:t>qb</w:t>
      </w:r>
      <w:proofErr w:type="spellEnd"/>
      <w:r w:rsidR="002A69DC" w:rsidRPr="002A69DC">
        <w:rPr>
          <w:rFonts w:ascii="Arial" w:hAnsi="Arial" w:cs="Arial"/>
          <w:sz w:val="20"/>
          <w:lang w:val="hu-HU"/>
        </w:rPr>
        <w:t xml:space="preserve">) oszlopainak mindegyike, a </w:t>
      </w:r>
      <w:proofErr w:type="spellStart"/>
      <w:r w:rsidR="002A69DC" w:rsidRPr="002A69DC">
        <w:rPr>
          <w:rFonts w:ascii="Arial" w:hAnsi="Arial" w:cs="Arial"/>
          <w:sz w:val="20"/>
          <w:lang w:val="hu-HU"/>
        </w:rPr>
        <w:t>ca</w:t>
      </w:r>
      <w:proofErr w:type="spellEnd"/>
      <w:r w:rsidR="002A69DC" w:rsidRPr="002A69DC">
        <w:rPr>
          <w:rFonts w:ascii="Arial" w:hAnsi="Arial" w:cs="Arial"/>
          <w:sz w:val="20"/>
          <w:lang w:val="hu-HU"/>
        </w:rPr>
        <w:t>)-</w:t>
      </w:r>
      <w:proofErr w:type="spellStart"/>
      <w:r w:rsidR="002A69DC" w:rsidRPr="002A69DC">
        <w:rPr>
          <w:rFonts w:ascii="Arial" w:hAnsi="Arial" w:cs="Arial"/>
          <w:sz w:val="20"/>
          <w:lang w:val="hu-HU"/>
        </w:rPr>
        <w:t>cr</w:t>
      </w:r>
      <w:proofErr w:type="spellEnd"/>
      <w:r w:rsidR="002A69DC" w:rsidRPr="002A69DC">
        <w:rPr>
          <w:rFonts w:ascii="Arial" w:hAnsi="Arial" w:cs="Arial"/>
          <w:sz w:val="20"/>
          <w:lang w:val="hu-HU"/>
        </w:rPr>
        <w:t xml:space="preserve">) oszlopok közül legalább egy oszlop kitöltése kötelező. </w:t>
      </w:r>
    </w:p>
    <w:p w14:paraId="02480E41" w14:textId="77777777" w:rsidR="002A69DC" w:rsidRPr="000D5EAB" w:rsidRDefault="00016108" w:rsidP="002A69DC">
      <w:pPr>
        <w:spacing w:before="120"/>
        <w:jc w:val="both"/>
        <w:rPr>
          <w:rFonts w:ascii="Arial" w:hAnsi="Arial" w:cs="Arial"/>
          <w:sz w:val="20"/>
          <w:lang w:val="hu-HU"/>
        </w:rPr>
      </w:pPr>
      <w:r>
        <w:rPr>
          <w:rFonts w:ascii="Arial" w:hAnsi="Arial" w:cs="Arial"/>
          <w:sz w:val="20"/>
          <w:lang w:val="hu-HU"/>
        </w:rPr>
        <w:lastRenderedPageBreak/>
        <w:t>h)</w:t>
      </w:r>
      <w:r w:rsidR="002A69DC">
        <w:rPr>
          <w:rFonts w:ascii="Arial" w:hAnsi="Arial" w:cs="Arial"/>
          <w:sz w:val="20"/>
          <w:lang w:val="hu-HU"/>
        </w:rPr>
        <w:t xml:space="preserve"> </w:t>
      </w:r>
      <w:r w:rsidR="002A69DC" w:rsidRPr="000D5EAB">
        <w:rPr>
          <w:rFonts w:ascii="Arial" w:hAnsi="Arial" w:cs="Arial"/>
          <w:sz w:val="20"/>
          <w:lang w:val="hu-HU"/>
        </w:rPr>
        <w:t>Az eseti adatszolgáltatás kitöltésénél használható kódokat a 3. melléklet 4.</w:t>
      </w:r>
      <w:r w:rsidR="002A69DC">
        <w:rPr>
          <w:rFonts w:ascii="Arial" w:hAnsi="Arial" w:cs="Arial"/>
          <w:sz w:val="20"/>
          <w:lang w:val="hu-HU"/>
        </w:rPr>
        <w:t>8</w:t>
      </w:r>
      <w:r w:rsidR="002A69DC" w:rsidRPr="000D5EAB">
        <w:rPr>
          <w:rFonts w:ascii="Arial" w:hAnsi="Arial" w:cs="Arial"/>
          <w:sz w:val="20"/>
          <w:lang w:val="hu-HU"/>
        </w:rPr>
        <w:t xml:space="preserve">. pontja szerinti, </w:t>
      </w:r>
      <w:r w:rsidR="002A69DC">
        <w:rPr>
          <w:rFonts w:ascii="Arial" w:hAnsi="Arial" w:cs="Arial"/>
          <w:sz w:val="20"/>
          <w:lang w:val="hu-HU"/>
        </w:rPr>
        <w:t xml:space="preserve">a kitöltést segítő módszertani útmutatást </w:t>
      </w:r>
      <w:r w:rsidR="001845DD">
        <w:rPr>
          <w:rFonts w:ascii="Arial" w:hAnsi="Arial" w:cs="Arial"/>
          <w:sz w:val="20"/>
          <w:lang w:val="hu-HU"/>
        </w:rPr>
        <w:t xml:space="preserve">pedig </w:t>
      </w:r>
      <w:r w:rsidR="002A69DC" w:rsidRPr="002A69DC">
        <w:rPr>
          <w:rFonts w:ascii="Arial" w:hAnsi="Arial" w:cs="Arial"/>
          <w:sz w:val="20"/>
          <w:lang w:val="hu-HU"/>
        </w:rPr>
        <w:t>a 3. melléklet 9. pontja szerinti</w:t>
      </w:r>
      <w:r w:rsidR="00515566">
        <w:rPr>
          <w:rFonts w:ascii="Arial" w:hAnsi="Arial" w:cs="Arial"/>
          <w:sz w:val="20"/>
          <w:lang w:val="hu-HU"/>
        </w:rPr>
        <w:t>,</w:t>
      </w:r>
      <w:r w:rsidR="002A69DC" w:rsidRPr="000D5EAB">
        <w:rPr>
          <w:rFonts w:ascii="Arial" w:hAnsi="Arial" w:cs="Arial"/>
          <w:sz w:val="20"/>
          <w:lang w:val="hu-HU"/>
        </w:rPr>
        <w:t xml:space="preserve"> az MNB honlapján közzétett technikai segédlet tartalmazza.</w:t>
      </w:r>
    </w:p>
    <w:p w14:paraId="2157721C" w14:textId="77777777" w:rsidR="001242CF" w:rsidRPr="00393D16" w:rsidRDefault="00240016" w:rsidP="00365BC6">
      <w:pPr>
        <w:spacing w:before="120"/>
        <w:jc w:val="both"/>
        <w:rPr>
          <w:rFonts w:ascii="Arial" w:hAnsi="Arial" w:cs="Arial"/>
          <w:sz w:val="20"/>
          <w:lang w:val="hu-HU"/>
        </w:rPr>
      </w:pPr>
      <w:r w:rsidRPr="00393D16">
        <w:rPr>
          <w:rFonts w:ascii="Arial" w:hAnsi="Arial" w:cs="Arial"/>
          <w:sz w:val="20"/>
          <w:lang w:val="hu-HU"/>
        </w:rPr>
        <w:t>2</w:t>
      </w:r>
      <w:r w:rsidR="00181CD3" w:rsidRPr="00393D16">
        <w:rPr>
          <w:rFonts w:ascii="Arial" w:hAnsi="Arial" w:cs="Arial"/>
          <w:sz w:val="20"/>
          <w:lang w:val="hu-HU"/>
        </w:rPr>
        <w:t>.</w:t>
      </w:r>
      <w:r w:rsidR="00E82C7E" w:rsidRPr="00393D16">
        <w:rPr>
          <w:rFonts w:ascii="Arial" w:hAnsi="Arial" w:cs="Arial"/>
          <w:sz w:val="20"/>
          <w:lang w:val="hu-HU"/>
        </w:rPr>
        <w:t xml:space="preserve"> Az </w:t>
      </w:r>
      <w:r w:rsidRPr="00393D16">
        <w:rPr>
          <w:rFonts w:ascii="Arial" w:hAnsi="Arial" w:cs="Arial"/>
          <w:sz w:val="20"/>
          <w:lang w:val="hu-HU"/>
        </w:rPr>
        <w:t xml:space="preserve">eseti adatszolgáltatáson túlmenően az </w:t>
      </w:r>
      <w:r w:rsidR="00E82C7E" w:rsidRPr="00393D16">
        <w:rPr>
          <w:rFonts w:ascii="Arial" w:hAnsi="Arial" w:cs="Arial"/>
          <w:sz w:val="20"/>
          <w:lang w:val="hu-HU"/>
        </w:rPr>
        <w:t>adatszolgáltató</w:t>
      </w:r>
      <w:r w:rsidR="0000402E">
        <w:rPr>
          <w:rFonts w:ascii="Arial" w:hAnsi="Arial" w:cs="Arial"/>
          <w:sz w:val="20"/>
          <w:lang w:val="hu-HU"/>
        </w:rPr>
        <w:t xml:space="preserve"> a </w:t>
      </w:r>
      <w:r w:rsidR="00A3185F">
        <w:rPr>
          <w:rFonts w:ascii="Arial" w:hAnsi="Arial" w:cs="Arial"/>
          <w:sz w:val="20"/>
          <w:lang w:val="hu-HU"/>
        </w:rPr>
        <w:t>P5</w:t>
      </w:r>
      <w:r w:rsidR="006C7EF6">
        <w:rPr>
          <w:rFonts w:ascii="Arial" w:hAnsi="Arial" w:cs="Arial"/>
          <w:sz w:val="20"/>
          <w:lang w:val="hu-HU"/>
        </w:rPr>
        <w:t>9</w:t>
      </w:r>
      <w:r w:rsidR="0000402E">
        <w:rPr>
          <w:rFonts w:ascii="Arial" w:hAnsi="Arial" w:cs="Arial"/>
          <w:sz w:val="20"/>
          <w:lang w:val="hu-HU"/>
        </w:rPr>
        <w:t xml:space="preserve"> </w:t>
      </w:r>
      <w:r w:rsidR="001C1B32">
        <w:rPr>
          <w:rFonts w:ascii="Arial" w:hAnsi="Arial" w:cs="Arial"/>
          <w:sz w:val="20"/>
          <w:lang w:val="hu-HU"/>
        </w:rPr>
        <w:t xml:space="preserve">MNB </w:t>
      </w:r>
      <w:r w:rsidR="0000402E">
        <w:rPr>
          <w:rFonts w:ascii="Arial" w:hAnsi="Arial" w:cs="Arial"/>
          <w:sz w:val="20"/>
          <w:lang w:val="hu-HU"/>
        </w:rPr>
        <w:t>azonosító kódú adatszolgáltatás keretében</w:t>
      </w:r>
      <w:r w:rsidRPr="00393D16">
        <w:rPr>
          <w:rFonts w:ascii="Arial" w:hAnsi="Arial" w:cs="Arial"/>
          <w:sz w:val="20"/>
          <w:lang w:val="hu-HU"/>
        </w:rPr>
        <w:t xml:space="preserve"> negyedévente</w:t>
      </w:r>
      <w:r w:rsidR="00E82C7E" w:rsidRPr="00393D16">
        <w:rPr>
          <w:rFonts w:ascii="Arial" w:hAnsi="Arial" w:cs="Arial"/>
          <w:sz w:val="20"/>
          <w:lang w:val="hu-HU"/>
        </w:rPr>
        <w:t xml:space="preserve"> </w:t>
      </w:r>
      <w:r w:rsidR="00433273" w:rsidRPr="00393D16">
        <w:rPr>
          <w:rFonts w:ascii="Arial" w:hAnsi="Arial" w:cs="Arial"/>
          <w:sz w:val="20"/>
          <w:lang w:val="hu-HU"/>
        </w:rPr>
        <w:t>köteles</w:t>
      </w:r>
      <w:r w:rsidR="00E82C7E" w:rsidRPr="00393D16">
        <w:rPr>
          <w:rFonts w:ascii="Arial" w:hAnsi="Arial" w:cs="Arial"/>
          <w:sz w:val="20"/>
          <w:lang w:val="hu-HU"/>
        </w:rPr>
        <w:t xml:space="preserve"> nyilatkozni</w:t>
      </w:r>
      <w:r w:rsidR="00433273" w:rsidRPr="00393D16">
        <w:rPr>
          <w:rFonts w:ascii="Arial" w:hAnsi="Arial" w:cs="Arial"/>
          <w:sz w:val="20"/>
          <w:lang w:val="hu-HU"/>
        </w:rPr>
        <w:t xml:space="preserve"> arról</w:t>
      </w:r>
      <w:r w:rsidR="00E82C7E" w:rsidRPr="00393D16">
        <w:rPr>
          <w:rFonts w:ascii="Arial" w:hAnsi="Arial" w:cs="Arial"/>
          <w:sz w:val="20"/>
          <w:lang w:val="hu-HU"/>
        </w:rPr>
        <w:t xml:space="preserve">, hogy a </w:t>
      </w:r>
      <w:r w:rsidR="00433273" w:rsidRPr="00393D16">
        <w:rPr>
          <w:rFonts w:ascii="Arial" w:hAnsi="Arial" w:cs="Arial"/>
          <w:sz w:val="20"/>
          <w:lang w:val="hu-HU"/>
        </w:rPr>
        <w:t>tárgy</w:t>
      </w:r>
      <w:r w:rsidR="00E82C7E" w:rsidRPr="00393D16">
        <w:rPr>
          <w:rFonts w:ascii="Arial" w:hAnsi="Arial" w:cs="Arial"/>
          <w:sz w:val="20"/>
          <w:lang w:val="hu-HU"/>
        </w:rPr>
        <w:t xml:space="preserve">negyedév során keletkezett-e </w:t>
      </w:r>
      <w:r w:rsidR="00433273" w:rsidRPr="00393D16">
        <w:rPr>
          <w:rFonts w:ascii="Arial" w:hAnsi="Arial" w:cs="Arial"/>
          <w:sz w:val="20"/>
          <w:lang w:val="hu-HU"/>
        </w:rPr>
        <w:t>az 1. pontban foglaltak szerinti</w:t>
      </w:r>
      <w:r w:rsidR="00E82C7E" w:rsidRPr="00393D16">
        <w:rPr>
          <w:rFonts w:ascii="Arial" w:hAnsi="Arial" w:cs="Arial"/>
          <w:sz w:val="20"/>
          <w:lang w:val="hu-HU"/>
        </w:rPr>
        <w:t xml:space="preserve"> adatszolgáltatási kötelezettsége</w:t>
      </w:r>
      <w:r w:rsidR="003E319C" w:rsidRPr="00393D16">
        <w:rPr>
          <w:rFonts w:ascii="Arial" w:hAnsi="Arial" w:cs="Arial"/>
          <w:sz w:val="20"/>
          <w:lang w:val="hu-HU"/>
        </w:rPr>
        <w:t xml:space="preserve"> és amennyiben igen, úgy köteles feltüntetni az adatszolgáltatás alapjául szolgáló üzemzavarok számát</w:t>
      </w:r>
      <w:r w:rsidR="00D42033" w:rsidRPr="00393D16">
        <w:rPr>
          <w:rFonts w:ascii="Arial" w:hAnsi="Arial" w:cs="Arial"/>
          <w:sz w:val="20"/>
          <w:lang w:val="hu-HU"/>
        </w:rPr>
        <w:t xml:space="preserve"> és időpontját</w:t>
      </w:r>
      <w:r w:rsidR="000F7168">
        <w:rPr>
          <w:rFonts w:ascii="Arial" w:hAnsi="Arial" w:cs="Arial"/>
          <w:sz w:val="20"/>
          <w:lang w:val="hu-HU"/>
        </w:rPr>
        <w:t>, amennyiben pedig nem, akkor nemleges adatszolgáltatást köteles küldeni</w:t>
      </w:r>
      <w:r w:rsidR="003E319C" w:rsidRPr="00393D16">
        <w:rPr>
          <w:rFonts w:ascii="Arial" w:hAnsi="Arial" w:cs="Arial"/>
          <w:sz w:val="20"/>
          <w:lang w:val="hu-HU"/>
        </w:rPr>
        <w:t>.</w:t>
      </w:r>
      <w:r w:rsidR="00EB7739" w:rsidRPr="00393D16">
        <w:rPr>
          <w:rFonts w:ascii="Arial" w:hAnsi="Arial" w:cs="Arial"/>
          <w:sz w:val="20"/>
          <w:lang w:val="hu-HU"/>
        </w:rPr>
        <w:t xml:space="preserve"> A fizetési rendszerhez közvetetten csatlakozó, adatszolgáltatásra kötelezett szervezet negyedéves nyilatkozattételi kötelezettségének eleget tehet a fizetési rendszerhez közvetlenül csatlakozó, adatszolgáltatásra kötelezett közvetítője útján. A fizetési rendszerhez közvetlenül csatlakozó, adatszolgáltatásra kötelezett közvetítő a </w:t>
      </w:r>
      <w:r w:rsidR="0037048F" w:rsidRPr="00393D16">
        <w:rPr>
          <w:rFonts w:ascii="Arial" w:hAnsi="Arial" w:cs="Arial"/>
          <w:sz w:val="20"/>
          <w:lang w:val="hu-HU"/>
        </w:rPr>
        <w:t xml:space="preserve">számára fennálló, valamint az általa közvetített, </w:t>
      </w:r>
      <w:r w:rsidR="00EB7739" w:rsidRPr="00393D16">
        <w:rPr>
          <w:rFonts w:ascii="Arial" w:hAnsi="Arial" w:cs="Arial"/>
          <w:sz w:val="20"/>
          <w:lang w:val="hu-HU"/>
        </w:rPr>
        <w:t xml:space="preserve">közvetett résztvevők számára fennálló </w:t>
      </w:r>
      <w:r w:rsidR="008D0BD8" w:rsidRPr="00393D16">
        <w:rPr>
          <w:rFonts w:ascii="Arial" w:hAnsi="Arial" w:cs="Arial"/>
          <w:sz w:val="20"/>
          <w:lang w:val="hu-HU"/>
        </w:rPr>
        <w:t>nyilatkozattételi</w:t>
      </w:r>
      <w:r w:rsidR="00EB7739" w:rsidRPr="00393D16">
        <w:rPr>
          <w:rFonts w:ascii="Arial" w:hAnsi="Arial" w:cs="Arial"/>
          <w:sz w:val="20"/>
          <w:lang w:val="hu-HU"/>
        </w:rPr>
        <w:t xml:space="preserve"> kötelezettségnek ilyen esetben egy nyilatkozat keretén belül úgy tesz eleget, hogy </w:t>
      </w:r>
      <w:r w:rsidR="004010AD" w:rsidRPr="00393D16">
        <w:rPr>
          <w:rFonts w:ascii="Arial" w:hAnsi="Arial" w:cs="Arial"/>
          <w:sz w:val="20"/>
          <w:lang w:val="hu-HU"/>
        </w:rPr>
        <w:t xml:space="preserve">abban </w:t>
      </w:r>
      <w:r w:rsidR="0037048F" w:rsidRPr="00393D16">
        <w:rPr>
          <w:rFonts w:ascii="Arial" w:hAnsi="Arial" w:cs="Arial"/>
          <w:sz w:val="20"/>
          <w:lang w:val="hu-HU"/>
        </w:rPr>
        <w:t xml:space="preserve">saját nyilatkozata, illetve </w:t>
      </w:r>
      <w:r w:rsidR="00EB7739" w:rsidRPr="00393D16">
        <w:rPr>
          <w:rFonts w:ascii="Arial" w:hAnsi="Arial" w:cs="Arial"/>
          <w:sz w:val="20"/>
          <w:lang w:val="hu-HU"/>
        </w:rPr>
        <w:t>a fizetési rendszerhez közvetetten csatlakozó, adatszolgáltatásra kötelezett résztvevők</w:t>
      </w:r>
      <w:r w:rsidR="004010AD" w:rsidRPr="00393D16">
        <w:rPr>
          <w:rFonts w:ascii="Arial" w:hAnsi="Arial" w:cs="Arial"/>
          <w:sz w:val="20"/>
          <w:lang w:val="hu-HU"/>
        </w:rPr>
        <w:t xml:space="preserve"> nyilatkozatai egyedileg megjelenjenek.</w:t>
      </w:r>
    </w:p>
    <w:p w14:paraId="32C1733E" w14:textId="77777777" w:rsidR="009C7FDE" w:rsidRPr="00393D16" w:rsidRDefault="009C7FDE" w:rsidP="00DD2344">
      <w:pPr>
        <w:jc w:val="both"/>
        <w:rPr>
          <w:rFonts w:ascii="Arial" w:hAnsi="Arial" w:cs="Arial"/>
          <w:sz w:val="20"/>
          <w:lang w:val="hu-HU"/>
        </w:rPr>
      </w:pPr>
    </w:p>
    <w:sectPr w:rsidR="009C7FDE" w:rsidRPr="00393D16" w:rsidSect="009E5ABC">
      <w:pgSz w:w="11894" w:h="16834"/>
      <w:pgMar w:top="993" w:right="1800" w:bottom="993" w:left="1800" w:header="708" w:footer="708" w:gutter="0"/>
      <w:paperSrc w:first="2249" w:other="2249"/>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8AE1B" w14:textId="77777777" w:rsidR="0000724A" w:rsidRDefault="0000724A" w:rsidP="00834681">
      <w:r>
        <w:separator/>
      </w:r>
    </w:p>
  </w:endnote>
  <w:endnote w:type="continuationSeparator" w:id="0">
    <w:p w14:paraId="1EB47FF2" w14:textId="77777777" w:rsidR="0000724A" w:rsidRDefault="0000724A" w:rsidP="00834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EE7B2" w14:textId="77777777" w:rsidR="0000724A" w:rsidRDefault="0000724A" w:rsidP="00834681">
      <w:r>
        <w:separator/>
      </w:r>
    </w:p>
  </w:footnote>
  <w:footnote w:type="continuationSeparator" w:id="0">
    <w:p w14:paraId="22F0103F" w14:textId="77777777" w:rsidR="0000724A" w:rsidRDefault="0000724A" w:rsidP="008346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B7DC9"/>
    <w:multiLevelType w:val="singleLevel"/>
    <w:tmpl w:val="A9ACC8FC"/>
    <w:lvl w:ilvl="0">
      <w:start w:val="1"/>
      <w:numFmt w:val="decimal"/>
      <w:lvlText w:val="%1."/>
      <w:lvlJc w:val="left"/>
      <w:pPr>
        <w:tabs>
          <w:tab w:val="num" w:pos="360"/>
        </w:tabs>
        <w:ind w:left="360" w:hanging="360"/>
      </w:pPr>
      <w:rPr>
        <w:u w:val="none"/>
      </w:rPr>
    </w:lvl>
  </w:abstractNum>
  <w:abstractNum w:abstractNumId="1" w15:restartNumberingAfterBreak="0">
    <w:nsid w:val="03AD2C8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F742A2"/>
    <w:multiLevelType w:val="hybridMultilevel"/>
    <w:tmpl w:val="CBC6F086"/>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41AA7"/>
    <w:multiLevelType w:val="hybridMultilevel"/>
    <w:tmpl w:val="5306792E"/>
    <w:lvl w:ilvl="0" w:tplc="05B09D2E">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8A7A3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2A745DE"/>
    <w:multiLevelType w:val="hybridMultilevel"/>
    <w:tmpl w:val="19EAA172"/>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D59295B"/>
    <w:multiLevelType w:val="hybridMultilevel"/>
    <w:tmpl w:val="9830034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E5A0733"/>
    <w:multiLevelType w:val="hybridMultilevel"/>
    <w:tmpl w:val="897619A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07A17CB"/>
    <w:multiLevelType w:val="hybridMultilevel"/>
    <w:tmpl w:val="D122BC7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3D605DD"/>
    <w:multiLevelType w:val="singleLevel"/>
    <w:tmpl w:val="0C09000F"/>
    <w:lvl w:ilvl="0">
      <w:start w:val="1"/>
      <w:numFmt w:val="decimal"/>
      <w:lvlText w:val="%1."/>
      <w:lvlJc w:val="left"/>
      <w:pPr>
        <w:tabs>
          <w:tab w:val="num" w:pos="360"/>
        </w:tabs>
        <w:ind w:left="360" w:hanging="360"/>
      </w:pPr>
    </w:lvl>
  </w:abstractNum>
  <w:abstractNum w:abstractNumId="10" w15:restartNumberingAfterBreak="0">
    <w:nsid w:val="250E3C4C"/>
    <w:multiLevelType w:val="hybridMultilevel"/>
    <w:tmpl w:val="D07EE980"/>
    <w:lvl w:ilvl="0" w:tplc="79EE460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BC42AEF"/>
    <w:multiLevelType w:val="singleLevel"/>
    <w:tmpl w:val="907C5098"/>
    <w:lvl w:ilvl="0">
      <w:start w:val="4"/>
      <w:numFmt w:val="decimal"/>
      <w:lvlText w:val="%1"/>
      <w:lvlJc w:val="left"/>
      <w:pPr>
        <w:tabs>
          <w:tab w:val="num" w:pos="360"/>
        </w:tabs>
        <w:ind w:left="360" w:hanging="360"/>
      </w:pPr>
      <w:rPr>
        <w:rFonts w:hint="default"/>
        <w:u w:val="none"/>
      </w:rPr>
    </w:lvl>
  </w:abstractNum>
  <w:abstractNum w:abstractNumId="12" w15:restartNumberingAfterBreak="0">
    <w:nsid w:val="2C417A7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E331518"/>
    <w:multiLevelType w:val="singleLevel"/>
    <w:tmpl w:val="C6DC7BC4"/>
    <w:lvl w:ilvl="0">
      <w:start w:val="1"/>
      <w:numFmt w:val="decimal"/>
      <w:lvlText w:val="%1."/>
      <w:lvlJc w:val="left"/>
      <w:pPr>
        <w:tabs>
          <w:tab w:val="num" w:pos="360"/>
        </w:tabs>
        <w:ind w:left="360" w:hanging="360"/>
      </w:pPr>
      <w:rPr>
        <w:rFonts w:hint="default"/>
        <w:u w:val="single"/>
      </w:rPr>
    </w:lvl>
  </w:abstractNum>
  <w:abstractNum w:abstractNumId="14" w15:restartNumberingAfterBreak="0">
    <w:nsid w:val="2FA879E6"/>
    <w:multiLevelType w:val="singleLevel"/>
    <w:tmpl w:val="0C09000F"/>
    <w:lvl w:ilvl="0">
      <w:start w:val="1"/>
      <w:numFmt w:val="decimal"/>
      <w:lvlText w:val="%1."/>
      <w:lvlJc w:val="left"/>
      <w:pPr>
        <w:tabs>
          <w:tab w:val="num" w:pos="360"/>
        </w:tabs>
        <w:ind w:left="360" w:hanging="360"/>
      </w:pPr>
    </w:lvl>
  </w:abstractNum>
  <w:abstractNum w:abstractNumId="15" w15:restartNumberingAfterBreak="0">
    <w:nsid w:val="311354EF"/>
    <w:multiLevelType w:val="hybridMultilevel"/>
    <w:tmpl w:val="86968D5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1A243D6"/>
    <w:multiLevelType w:val="hybridMultilevel"/>
    <w:tmpl w:val="7590994A"/>
    <w:lvl w:ilvl="0" w:tplc="05B09D2E">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637767"/>
    <w:multiLevelType w:val="singleLevel"/>
    <w:tmpl w:val="D4D229AA"/>
    <w:lvl w:ilvl="0">
      <w:start w:val="3"/>
      <w:numFmt w:val="decimal"/>
      <w:lvlText w:val="%1."/>
      <w:lvlJc w:val="left"/>
      <w:pPr>
        <w:tabs>
          <w:tab w:val="num" w:pos="360"/>
        </w:tabs>
        <w:ind w:left="360" w:hanging="360"/>
      </w:pPr>
      <w:rPr>
        <w:rFonts w:hint="default"/>
        <w:u w:val="none"/>
      </w:rPr>
    </w:lvl>
  </w:abstractNum>
  <w:abstractNum w:abstractNumId="18" w15:restartNumberingAfterBreak="0">
    <w:nsid w:val="3732395D"/>
    <w:multiLevelType w:val="singleLevel"/>
    <w:tmpl w:val="0C09000F"/>
    <w:lvl w:ilvl="0">
      <w:start w:val="1"/>
      <w:numFmt w:val="decimal"/>
      <w:lvlText w:val="%1."/>
      <w:lvlJc w:val="left"/>
      <w:pPr>
        <w:tabs>
          <w:tab w:val="num" w:pos="360"/>
        </w:tabs>
        <w:ind w:left="360" w:hanging="360"/>
      </w:pPr>
    </w:lvl>
  </w:abstractNum>
  <w:abstractNum w:abstractNumId="19" w15:restartNumberingAfterBreak="0">
    <w:nsid w:val="3CE31C6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E56286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15D5A22"/>
    <w:multiLevelType w:val="singleLevel"/>
    <w:tmpl w:val="0C09000F"/>
    <w:lvl w:ilvl="0">
      <w:start w:val="1"/>
      <w:numFmt w:val="decimal"/>
      <w:lvlText w:val="%1."/>
      <w:lvlJc w:val="left"/>
      <w:pPr>
        <w:tabs>
          <w:tab w:val="num" w:pos="360"/>
        </w:tabs>
        <w:ind w:left="360" w:hanging="360"/>
      </w:pPr>
    </w:lvl>
  </w:abstractNum>
  <w:abstractNum w:abstractNumId="22" w15:restartNumberingAfterBreak="0">
    <w:nsid w:val="418C66E8"/>
    <w:multiLevelType w:val="hybridMultilevel"/>
    <w:tmpl w:val="52562992"/>
    <w:lvl w:ilvl="0" w:tplc="1B88AE36">
      <w:start w:val="1"/>
      <w:numFmt w:val="bullet"/>
      <w:pStyle w:val="Listaszerbekezds"/>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pStyle w:val="Listaszerbekezds3szin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460157D1"/>
    <w:multiLevelType w:val="singleLevel"/>
    <w:tmpl w:val="0C09000F"/>
    <w:lvl w:ilvl="0">
      <w:start w:val="1"/>
      <w:numFmt w:val="decimal"/>
      <w:lvlText w:val="%1."/>
      <w:lvlJc w:val="left"/>
      <w:pPr>
        <w:tabs>
          <w:tab w:val="num" w:pos="360"/>
        </w:tabs>
        <w:ind w:left="360" w:hanging="360"/>
      </w:pPr>
    </w:lvl>
  </w:abstractNum>
  <w:abstractNum w:abstractNumId="24" w15:restartNumberingAfterBreak="0">
    <w:nsid w:val="4B0C5E8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C232934"/>
    <w:multiLevelType w:val="singleLevel"/>
    <w:tmpl w:val="2D72D762"/>
    <w:lvl w:ilvl="0">
      <w:start w:val="1"/>
      <w:numFmt w:val="decimal"/>
      <w:lvlText w:val="%1."/>
      <w:lvlJc w:val="left"/>
      <w:pPr>
        <w:tabs>
          <w:tab w:val="num" w:pos="360"/>
        </w:tabs>
        <w:ind w:left="360" w:hanging="360"/>
      </w:pPr>
      <w:rPr>
        <w:u w:val="none"/>
      </w:rPr>
    </w:lvl>
  </w:abstractNum>
  <w:abstractNum w:abstractNumId="26" w15:restartNumberingAfterBreak="0">
    <w:nsid w:val="4E41606B"/>
    <w:multiLevelType w:val="hybridMultilevel"/>
    <w:tmpl w:val="EED63D76"/>
    <w:lvl w:ilvl="0" w:tplc="040E0017">
      <w:start w:val="1"/>
      <w:numFmt w:val="lowerLetter"/>
      <w:lvlText w:val="%1)"/>
      <w:lvlJc w:val="left"/>
      <w:pPr>
        <w:ind w:left="720" w:hanging="360"/>
      </w:pPr>
    </w:lvl>
    <w:lvl w:ilvl="1" w:tplc="679C4BA8">
      <w:numFmt w:val="bullet"/>
      <w:lvlText w:val="-"/>
      <w:lvlJc w:val="left"/>
      <w:pPr>
        <w:ind w:left="1440" w:hanging="360"/>
      </w:pPr>
      <w:rPr>
        <w:rFonts w:ascii="Arial" w:eastAsia="Times New Roman" w:hAnsi="Arial" w:cs="Aria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A5B2A82"/>
    <w:multiLevelType w:val="singleLevel"/>
    <w:tmpl w:val="6AA4AD6C"/>
    <w:lvl w:ilvl="0">
      <w:start w:val="1"/>
      <w:numFmt w:val="decimal"/>
      <w:lvlText w:val="%1."/>
      <w:lvlJc w:val="left"/>
      <w:pPr>
        <w:tabs>
          <w:tab w:val="num" w:pos="360"/>
        </w:tabs>
        <w:ind w:left="360" w:hanging="360"/>
      </w:pPr>
      <w:rPr>
        <w:u w:val="none"/>
      </w:rPr>
    </w:lvl>
  </w:abstractNum>
  <w:abstractNum w:abstractNumId="28" w15:restartNumberingAfterBreak="0">
    <w:nsid w:val="5A9C6E80"/>
    <w:multiLevelType w:val="hybridMultilevel"/>
    <w:tmpl w:val="064AB5C6"/>
    <w:lvl w:ilvl="0" w:tplc="05B09D2E">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393AD3"/>
    <w:multiLevelType w:val="hybridMultilevel"/>
    <w:tmpl w:val="F1B677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1E71916"/>
    <w:multiLevelType w:val="hybridMultilevel"/>
    <w:tmpl w:val="068EF21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2C1648C"/>
    <w:multiLevelType w:val="hybridMultilevel"/>
    <w:tmpl w:val="3B1633E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7F0405B"/>
    <w:multiLevelType w:val="singleLevel"/>
    <w:tmpl w:val="526A1BF0"/>
    <w:lvl w:ilvl="0">
      <w:start w:val="1"/>
      <w:numFmt w:val="decimal"/>
      <w:lvlText w:val="%1"/>
      <w:lvlJc w:val="left"/>
      <w:pPr>
        <w:tabs>
          <w:tab w:val="num" w:pos="360"/>
        </w:tabs>
        <w:ind w:left="360" w:hanging="360"/>
      </w:pPr>
      <w:rPr>
        <w:rFonts w:hint="default"/>
      </w:rPr>
    </w:lvl>
  </w:abstractNum>
  <w:abstractNum w:abstractNumId="33" w15:restartNumberingAfterBreak="0">
    <w:nsid w:val="68501A09"/>
    <w:multiLevelType w:val="singleLevel"/>
    <w:tmpl w:val="4D123758"/>
    <w:lvl w:ilvl="0">
      <w:start w:val="4"/>
      <w:numFmt w:val="decimal"/>
      <w:lvlText w:val="%1."/>
      <w:lvlJc w:val="left"/>
      <w:pPr>
        <w:tabs>
          <w:tab w:val="num" w:pos="360"/>
        </w:tabs>
        <w:ind w:left="360" w:hanging="360"/>
      </w:pPr>
    </w:lvl>
  </w:abstractNum>
  <w:abstractNum w:abstractNumId="34" w15:restartNumberingAfterBreak="0">
    <w:nsid w:val="70AE260B"/>
    <w:multiLevelType w:val="singleLevel"/>
    <w:tmpl w:val="D4D229AA"/>
    <w:lvl w:ilvl="0">
      <w:start w:val="3"/>
      <w:numFmt w:val="decimal"/>
      <w:lvlText w:val="%1."/>
      <w:lvlJc w:val="left"/>
      <w:pPr>
        <w:tabs>
          <w:tab w:val="num" w:pos="360"/>
        </w:tabs>
        <w:ind w:left="360" w:hanging="360"/>
      </w:pPr>
      <w:rPr>
        <w:rFonts w:hint="default"/>
        <w:u w:val="none"/>
      </w:rPr>
    </w:lvl>
  </w:abstractNum>
  <w:abstractNum w:abstractNumId="35" w15:restartNumberingAfterBreak="0">
    <w:nsid w:val="71E118B8"/>
    <w:multiLevelType w:val="hybridMultilevel"/>
    <w:tmpl w:val="09E2843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796C7B7F"/>
    <w:multiLevelType w:val="singleLevel"/>
    <w:tmpl w:val="C81EA578"/>
    <w:lvl w:ilvl="0">
      <w:start w:val="3"/>
      <w:numFmt w:val="decimal"/>
      <w:lvlText w:val="%1."/>
      <w:lvlJc w:val="left"/>
      <w:pPr>
        <w:tabs>
          <w:tab w:val="num" w:pos="360"/>
        </w:tabs>
        <w:ind w:left="360" w:hanging="360"/>
      </w:pPr>
    </w:lvl>
  </w:abstractNum>
  <w:abstractNum w:abstractNumId="37" w15:restartNumberingAfterBreak="0">
    <w:nsid w:val="7AC661CC"/>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abstractNumId w:val="19"/>
  </w:num>
  <w:num w:numId="2">
    <w:abstractNumId w:val="24"/>
  </w:num>
  <w:num w:numId="3">
    <w:abstractNumId w:val="37"/>
  </w:num>
  <w:num w:numId="4">
    <w:abstractNumId w:val="12"/>
  </w:num>
  <w:num w:numId="5">
    <w:abstractNumId w:val="20"/>
  </w:num>
  <w:num w:numId="6">
    <w:abstractNumId w:val="4"/>
  </w:num>
  <w:num w:numId="7">
    <w:abstractNumId w:val="1"/>
  </w:num>
  <w:num w:numId="8">
    <w:abstractNumId w:val="11"/>
  </w:num>
  <w:num w:numId="9">
    <w:abstractNumId w:val="17"/>
  </w:num>
  <w:num w:numId="10">
    <w:abstractNumId w:val="0"/>
  </w:num>
  <w:num w:numId="11">
    <w:abstractNumId w:val="34"/>
  </w:num>
  <w:num w:numId="12">
    <w:abstractNumId w:val="13"/>
  </w:num>
  <w:num w:numId="13">
    <w:abstractNumId w:val="18"/>
  </w:num>
  <w:num w:numId="14">
    <w:abstractNumId w:val="14"/>
  </w:num>
  <w:num w:numId="15">
    <w:abstractNumId w:val="23"/>
  </w:num>
  <w:num w:numId="16">
    <w:abstractNumId w:val="21"/>
  </w:num>
  <w:num w:numId="17">
    <w:abstractNumId w:val="9"/>
  </w:num>
  <w:num w:numId="18">
    <w:abstractNumId w:val="32"/>
  </w:num>
  <w:num w:numId="19">
    <w:abstractNumId w:val="25"/>
  </w:num>
  <w:num w:numId="20">
    <w:abstractNumId w:val="33"/>
  </w:num>
  <w:num w:numId="21">
    <w:abstractNumId w:val="36"/>
  </w:num>
  <w:num w:numId="22">
    <w:abstractNumId w:val="27"/>
  </w:num>
  <w:num w:numId="23">
    <w:abstractNumId w:val="3"/>
  </w:num>
  <w:num w:numId="24">
    <w:abstractNumId w:val="28"/>
  </w:num>
  <w:num w:numId="25">
    <w:abstractNumId w:val="2"/>
  </w:num>
  <w:num w:numId="26">
    <w:abstractNumId w:val="16"/>
  </w:num>
  <w:num w:numId="27">
    <w:abstractNumId w:val="8"/>
  </w:num>
  <w:num w:numId="28">
    <w:abstractNumId w:val="10"/>
  </w:num>
  <w:num w:numId="29">
    <w:abstractNumId w:val="31"/>
  </w:num>
  <w:num w:numId="30">
    <w:abstractNumId w:val="30"/>
  </w:num>
  <w:num w:numId="31">
    <w:abstractNumId w:val="6"/>
  </w:num>
  <w:num w:numId="32">
    <w:abstractNumId w:val="15"/>
  </w:num>
  <w:num w:numId="33">
    <w:abstractNumId w:val="35"/>
  </w:num>
  <w:num w:numId="34">
    <w:abstractNumId w:val="7"/>
  </w:num>
  <w:num w:numId="35">
    <w:abstractNumId w:val="22"/>
  </w:num>
  <w:num w:numId="36">
    <w:abstractNumId w:val="29"/>
  </w:num>
  <w:num w:numId="37">
    <w:abstractNumId w:val="5"/>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8D6"/>
    <w:rsid w:val="0000402E"/>
    <w:rsid w:val="0000724A"/>
    <w:rsid w:val="0001596C"/>
    <w:rsid w:val="00016108"/>
    <w:rsid w:val="00020102"/>
    <w:rsid w:val="00022796"/>
    <w:rsid w:val="000324FA"/>
    <w:rsid w:val="00063613"/>
    <w:rsid w:val="00076C68"/>
    <w:rsid w:val="00090479"/>
    <w:rsid w:val="00096122"/>
    <w:rsid w:val="000B20EA"/>
    <w:rsid w:val="000B2A77"/>
    <w:rsid w:val="000B6B4B"/>
    <w:rsid w:val="000C0961"/>
    <w:rsid w:val="000C3676"/>
    <w:rsid w:val="000C5C28"/>
    <w:rsid w:val="000D1CFC"/>
    <w:rsid w:val="000D5EAB"/>
    <w:rsid w:val="000F7168"/>
    <w:rsid w:val="00117A8E"/>
    <w:rsid w:val="00123C4C"/>
    <w:rsid w:val="001242CF"/>
    <w:rsid w:val="00124BFF"/>
    <w:rsid w:val="00130E70"/>
    <w:rsid w:val="00153175"/>
    <w:rsid w:val="00155F8E"/>
    <w:rsid w:val="001737B9"/>
    <w:rsid w:val="001738EC"/>
    <w:rsid w:val="00173A9F"/>
    <w:rsid w:val="00181CD3"/>
    <w:rsid w:val="001845DD"/>
    <w:rsid w:val="001B6323"/>
    <w:rsid w:val="001C1B32"/>
    <w:rsid w:val="001D1E95"/>
    <w:rsid w:val="001D5DA0"/>
    <w:rsid w:val="001E123C"/>
    <w:rsid w:val="001F07D8"/>
    <w:rsid w:val="002010A9"/>
    <w:rsid w:val="002036F5"/>
    <w:rsid w:val="00207C2A"/>
    <w:rsid w:val="00216889"/>
    <w:rsid w:val="002238FF"/>
    <w:rsid w:val="00240016"/>
    <w:rsid w:val="0026169D"/>
    <w:rsid w:val="00275F82"/>
    <w:rsid w:val="00294A92"/>
    <w:rsid w:val="002A13B6"/>
    <w:rsid w:val="002A69DC"/>
    <w:rsid w:val="002C2D7F"/>
    <w:rsid w:val="002E2A1B"/>
    <w:rsid w:val="002E4D7E"/>
    <w:rsid w:val="002F3A45"/>
    <w:rsid w:val="002F54D4"/>
    <w:rsid w:val="00330E79"/>
    <w:rsid w:val="003408E4"/>
    <w:rsid w:val="0035511D"/>
    <w:rsid w:val="00364618"/>
    <w:rsid w:val="00365BC6"/>
    <w:rsid w:val="0037048F"/>
    <w:rsid w:val="00393D16"/>
    <w:rsid w:val="003943CD"/>
    <w:rsid w:val="00394661"/>
    <w:rsid w:val="003A0610"/>
    <w:rsid w:val="003A4780"/>
    <w:rsid w:val="003A7A7D"/>
    <w:rsid w:val="003B46F0"/>
    <w:rsid w:val="003E319C"/>
    <w:rsid w:val="004010AD"/>
    <w:rsid w:val="00406D4E"/>
    <w:rsid w:val="0040776E"/>
    <w:rsid w:val="00426A50"/>
    <w:rsid w:val="00433273"/>
    <w:rsid w:val="00454C14"/>
    <w:rsid w:val="00461ECB"/>
    <w:rsid w:val="004629DA"/>
    <w:rsid w:val="004634A0"/>
    <w:rsid w:val="00463FE0"/>
    <w:rsid w:val="00471D90"/>
    <w:rsid w:val="00473E8F"/>
    <w:rsid w:val="00476809"/>
    <w:rsid w:val="004775C1"/>
    <w:rsid w:val="00481C1D"/>
    <w:rsid w:val="00486ED2"/>
    <w:rsid w:val="004973A8"/>
    <w:rsid w:val="004A32BC"/>
    <w:rsid w:val="004A668F"/>
    <w:rsid w:val="004B2D41"/>
    <w:rsid w:val="004D024D"/>
    <w:rsid w:val="004D02C9"/>
    <w:rsid w:val="004D0737"/>
    <w:rsid w:val="004D23E9"/>
    <w:rsid w:val="004D53FF"/>
    <w:rsid w:val="004E0ACA"/>
    <w:rsid w:val="005018E1"/>
    <w:rsid w:val="00502838"/>
    <w:rsid w:val="00515566"/>
    <w:rsid w:val="00515DC9"/>
    <w:rsid w:val="00530613"/>
    <w:rsid w:val="00533236"/>
    <w:rsid w:val="00551160"/>
    <w:rsid w:val="005740B3"/>
    <w:rsid w:val="00580859"/>
    <w:rsid w:val="0059752D"/>
    <w:rsid w:val="005C1C39"/>
    <w:rsid w:val="005C34D5"/>
    <w:rsid w:val="005D0CCA"/>
    <w:rsid w:val="00600114"/>
    <w:rsid w:val="00601115"/>
    <w:rsid w:val="006049DE"/>
    <w:rsid w:val="00606463"/>
    <w:rsid w:val="0060747B"/>
    <w:rsid w:val="006264F9"/>
    <w:rsid w:val="00631079"/>
    <w:rsid w:val="006372D8"/>
    <w:rsid w:val="00642F9F"/>
    <w:rsid w:val="00655479"/>
    <w:rsid w:val="00685520"/>
    <w:rsid w:val="00693021"/>
    <w:rsid w:val="006A680C"/>
    <w:rsid w:val="006A7B0A"/>
    <w:rsid w:val="006B080F"/>
    <w:rsid w:val="006B79D5"/>
    <w:rsid w:val="006C7EF6"/>
    <w:rsid w:val="006F2C88"/>
    <w:rsid w:val="006F324C"/>
    <w:rsid w:val="006F7D5B"/>
    <w:rsid w:val="007037CE"/>
    <w:rsid w:val="00743B8F"/>
    <w:rsid w:val="007623C5"/>
    <w:rsid w:val="00763E7D"/>
    <w:rsid w:val="00766C38"/>
    <w:rsid w:val="00780B82"/>
    <w:rsid w:val="0078600F"/>
    <w:rsid w:val="007A4E6A"/>
    <w:rsid w:val="007C5067"/>
    <w:rsid w:val="007D4C13"/>
    <w:rsid w:val="007E2E98"/>
    <w:rsid w:val="007E7313"/>
    <w:rsid w:val="007F512F"/>
    <w:rsid w:val="008055F6"/>
    <w:rsid w:val="00832807"/>
    <w:rsid w:val="00833843"/>
    <w:rsid w:val="00834681"/>
    <w:rsid w:val="00845884"/>
    <w:rsid w:val="00850B15"/>
    <w:rsid w:val="0087269B"/>
    <w:rsid w:val="008A583C"/>
    <w:rsid w:val="008D08D6"/>
    <w:rsid w:val="008D0BD8"/>
    <w:rsid w:val="008D4775"/>
    <w:rsid w:val="008D7663"/>
    <w:rsid w:val="008E0975"/>
    <w:rsid w:val="008E1A49"/>
    <w:rsid w:val="008E4999"/>
    <w:rsid w:val="008E7747"/>
    <w:rsid w:val="008F2AF5"/>
    <w:rsid w:val="008F56FE"/>
    <w:rsid w:val="008F6C17"/>
    <w:rsid w:val="00934196"/>
    <w:rsid w:val="0093477B"/>
    <w:rsid w:val="009368ED"/>
    <w:rsid w:val="00943204"/>
    <w:rsid w:val="00946371"/>
    <w:rsid w:val="00956931"/>
    <w:rsid w:val="0096351A"/>
    <w:rsid w:val="00973F25"/>
    <w:rsid w:val="00980ABC"/>
    <w:rsid w:val="00984299"/>
    <w:rsid w:val="00985C65"/>
    <w:rsid w:val="009877FB"/>
    <w:rsid w:val="00987D6A"/>
    <w:rsid w:val="009A4255"/>
    <w:rsid w:val="009B2461"/>
    <w:rsid w:val="009C032E"/>
    <w:rsid w:val="009C7FDE"/>
    <w:rsid w:val="009D6EF7"/>
    <w:rsid w:val="009E5ABC"/>
    <w:rsid w:val="009F7222"/>
    <w:rsid w:val="00A03F6A"/>
    <w:rsid w:val="00A22280"/>
    <w:rsid w:val="00A309C8"/>
    <w:rsid w:val="00A3185F"/>
    <w:rsid w:val="00A50CCD"/>
    <w:rsid w:val="00A5153B"/>
    <w:rsid w:val="00A644A5"/>
    <w:rsid w:val="00A71616"/>
    <w:rsid w:val="00A82195"/>
    <w:rsid w:val="00A90BFD"/>
    <w:rsid w:val="00A95C4B"/>
    <w:rsid w:val="00AA14A2"/>
    <w:rsid w:val="00AB33BF"/>
    <w:rsid w:val="00AB412A"/>
    <w:rsid w:val="00AC7245"/>
    <w:rsid w:val="00AE23B7"/>
    <w:rsid w:val="00AF0324"/>
    <w:rsid w:val="00B01849"/>
    <w:rsid w:val="00B035C0"/>
    <w:rsid w:val="00B0755A"/>
    <w:rsid w:val="00B125E5"/>
    <w:rsid w:val="00B41C7D"/>
    <w:rsid w:val="00B41D30"/>
    <w:rsid w:val="00B6093E"/>
    <w:rsid w:val="00B77D36"/>
    <w:rsid w:val="00BA678A"/>
    <w:rsid w:val="00BB6239"/>
    <w:rsid w:val="00BE67B2"/>
    <w:rsid w:val="00C10F1D"/>
    <w:rsid w:val="00C15F9B"/>
    <w:rsid w:val="00C34247"/>
    <w:rsid w:val="00C50B1A"/>
    <w:rsid w:val="00C61903"/>
    <w:rsid w:val="00C90483"/>
    <w:rsid w:val="00CB4808"/>
    <w:rsid w:val="00CB593C"/>
    <w:rsid w:val="00CC5B54"/>
    <w:rsid w:val="00CC6524"/>
    <w:rsid w:val="00CC74CB"/>
    <w:rsid w:val="00CD2E92"/>
    <w:rsid w:val="00CE5480"/>
    <w:rsid w:val="00CF178A"/>
    <w:rsid w:val="00CF45B1"/>
    <w:rsid w:val="00CF72B7"/>
    <w:rsid w:val="00D037F2"/>
    <w:rsid w:val="00D05E0E"/>
    <w:rsid w:val="00D174EE"/>
    <w:rsid w:val="00D20DD4"/>
    <w:rsid w:val="00D2300D"/>
    <w:rsid w:val="00D231C8"/>
    <w:rsid w:val="00D37974"/>
    <w:rsid w:val="00D42033"/>
    <w:rsid w:val="00D552C1"/>
    <w:rsid w:val="00D64A71"/>
    <w:rsid w:val="00D667CD"/>
    <w:rsid w:val="00D756F5"/>
    <w:rsid w:val="00D81927"/>
    <w:rsid w:val="00D82ED0"/>
    <w:rsid w:val="00D84444"/>
    <w:rsid w:val="00D84D54"/>
    <w:rsid w:val="00D90BB2"/>
    <w:rsid w:val="00DC117C"/>
    <w:rsid w:val="00DD0A9C"/>
    <w:rsid w:val="00DD2344"/>
    <w:rsid w:val="00DE22DA"/>
    <w:rsid w:val="00DE3C51"/>
    <w:rsid w:val="00E071D7"/>
    <w:rsid w:val="00E12520"/>
    <w:rsid w:val="00E1270C"/>
    <w:rsid w:val="00E20B9E"/>
    <w:rsid w:val="00E33DF2"/>
    <w:rsid w:val="00E55E09"/>
    <w:rsid w:val="00E77D87"/>
    <w:rsid w:val="00E82C7E"/>
    <w:rsid w:val="00E8699A"/>
    <w:rsid w:val="00EA4AA8"/>
    <w:rsid w:val="00EB31A0"/>
    <w:rsid w:val="00EB7739"/>
    <w:rsid w:val="00EC7978"/>
    <w:rsid w:val="00EF3FF1"/>
    <w:rsid w:val="00EF4CF0"/>
    <w:rsid w:val="00F0667E"/>
    <w:rsid w:val="00F068DB"/>
    <w:rsid w:val="00F3120D"/>
    <w:rsid w:val="00F40BB8"/>
    <w:rsid w:val="00F42718"/>
    <w:rsid w:val="00F5572F"/>
    <w:rsid w:val="00F56704"/>
    <w:rsid w:val="00F600E3"/>
    <w:rsid w:val="00F94E1E"/>
    <w:rsid w:val="00F96CA2"/>
    <w:rsid w:val="00FA1D42"/>
    <w:rsid w:val="00FA2319"/>
    <w:rsid w:val="00FA2713"/>
    <w:rsid w:val="00FB4CEF"/>
    <w:rsid w:val="00FB653C"/>
    <w:rsid w:val="00FD11FB"/>
    <w:rsid w:val="00FD7C33"/>
    <w:rsid w:val="00FF13D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25C9693"/>
  <w15:chartTrackingRefBased/>
  <w15:docId w15:val="{52A4482E-9F38-4E71-A83E-653928790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E5ABC"/>
    <w:rPr>
      <w:sz w:val="24"/>
      <w:lang w:val="en-AU"/>
    </w:rPr>
  </w:style>
  <w:style w:type="paragraph" w:styleId="Cmsor2">
    <w:name w:val="heading 2"/>
    <w:basedOn w:val="Norml"/>
    <w:next w:val="Norml"/>
    <w:qFormat/>
    <w:rsid w:val="009E5ABC"/>
    <w:pPr>
      <w:keepNext/>
      <w:jc w:val="both"/>
      <w:outlineLvl w:val="1"/>
    </w:pPr>
    <w:rPr>
      <w:b/>
      <w:lang w:val="hu-HU"/>
    </w:rPr>
  </w:style>
  <w:style w:type="paragraph" w:styleId="Cmsor8">
    <w:name w:val="heading 8"/>
    <w:basedOn w:val="Norml"/>
    <w:next w:val="Norml"/>
    <w:link w:val="Cmsor8Char"/>
    <w:uiPriority w:val="9"/>
    <w:semiHidden/>
    <w:unhideWhenUsed/>
    <w:qFormat/>
    <w:rsid w:val="000D5EAB"/>
    <w:pPr>
      <w:spacing w:before="240" w:after="60"/>
      <w:outlineLvl w:val="7"/>
    </w:pPr>
    <w:rPr>
      <w:rFonts w:ascii="Calibri" w:hAnsi="Calibri"/>
      <w:i/>
      <w:iCs/>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semiHidden/>
    <w:rsid w:val="00B41C7D"/>
    <w:rPr>
      <w:rFonts w:ascii="Tahoma" w:hAnsi="Tahoma" w:cs="Tahoma"/>
      <w:sz w:val="16"/>
      <w:szCs w:val="16"/>
    </w:rPr>
  </w:style>
  <w:style w:type="character" w:styleId="Jegyzethivatkozs">
    <w:name w:val="annotation reference"/>
    <w:uiPriority w:val="99"/>
    <w:semiHidden/>
    <w:rsid w:val="00D667CD"/>
    <w:rPr>
      <w:sz w:val="16"/>
      <w:szCs w:val="16"/>
    </w:rPr>
  </w:style>
  <w:style w:type="paragraph" w:styleId="Jegyzetszveg">
    <w:name w:val="annotation text"/>
    <w:basedOn w:val="Norml"/>
    <w:link w:val="JegyzetszvegChar"/>
    <w:uiPriority w:val="99"/>
    <w:rsid w:val="00D667CD"/>
    <w:rPr>
      <w:sz w:val="20"/>
      <w:lang w:eastAsia="x-none"/>
    </w:rPr>
  </w:style>
  <w:style w:type="paragraph" w:styleId="Megjegyzstrgya">
    <w:name w:val="annotation subject"/>
    <w:basedOn w:val="Jegyzetszveg"/>
    <w:next w:val="Jegyzetszveg"/>
    <w:semiHidden/>
    <w:rsid w:val="00D667CD"/>
    <w:rPr>
      <w:b/>
      <w:bCs/>
    </w:rPr>
  </w:style>
  <w:style w:type="table" w:styleId="Rcsostblzat">
    <w:name w:val="Table Grid"/>
    <w:basedOn w:val="Normltblzat"/>
    <w:rsid w:val="00A95C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433273"/>
    <w:rPr>
      <w:sz w:val="24"/>
      <w:lang w:val="en-AU"/>
    </w:rPr>
  </w:style>
  <w:style w:type="paragraph" w:styleId="Listaszerbekezds">
    <w:name w:val="List Paragraph"/>
    <w:basedOn w:val="Norml"/>
    <w:link w:val="ListaszerbekezdsChar"/>
    <w:uiPriority w:val="4"/>
    <w:qFormat/>
    <w:rsid w:val="00973F25"/>
    <w:pPr>
      <w:numPr>
        <w:numId w:val="35"/>
      </w:numPr>
      <w:spacing w:after="150" w:line="276" w:lineRule="auto"/>
      <w:contextualSpacing/>
      <w:jc w:val="both"/>
    </w:pPr>
    <w:rPr>
      <w:rFonts w:ascii="Calibri" w:eastAsia="Calibri" w:hAnsi="Calibri"/>
      <w:sz w:val="20"/>
      <w:szCs w:val="22"/>
      <w:lang w:val="x-none" w:eastAsia="x-none"/>
    </w:rPr>
  </w:style>
  <w:style w:type="character" w:customStyle="1" w:styleId="ListaszerbekezdsChar">
    <w:name w:val="Listaszerű bekezdés Char"/>
    <w:link w:val="Listaszerbekezds"/>
    <w:uiPriority w:val="4"/>
    <w:rsid w:val="00973F25"/>
    <w:rPr>
      <w:rFonts w:ascii="Calibri" w:eastAsia="Calibri" w:hAnsi="Calibri"/>
      <w:szCs w:val="22"/>
    </w:rPr>
  </w:style>
  <w:style w:type="paragraph" w:customStyle="1" w:styleId="Listaszerbekezds3szint">
    <w:name w:val="Listaszerű bekezdés 3. szint"/>
    <w:basedOn w:val="Listaszerbekezds"/>
    <w:uiPriority w:val="4"/>
    <w:qFormat/>
    <w:rsid w:val="00973F25"/>
    <w:pPr>
      <w:numPr>
        <w:ilvl w:val="2"/>
      </w:numPr>
      <w:tabs>
        <w:tab w:val="num" w:pos="360"/>
      </w:tabs>
      <w:ind w:left="360"/>
    </w:pPr>
  </w:style>
  <w:style w:type="character" w:customStyle="1" w:styleId="JegyzetszvegChar">
    <w:name w:val="Jegyzetszöveg Char"/>
    <w:link w:val="Jegyzetszveg"/>
    <w:uiPriority w:val="99"/>
    <w:rsid w:val="00973F25"/>
    <w:rPr>
      <w:lang w:val="en-AU"/>
    </w:rPr>
  </w:style>
  <w:style w:type="character" w:customStyle="1" w:styleId="Cmsor8Char">
    <w:name w:val="Címsor 8 Char"/>
    <w:link w:val="Cmsor8"/>
    <w:uiPriority w:val="9"/>
    <w:semiHidden/>
    <w:rsid w:val="000D5EAB"/>
    <w:rPr>
      <w:rFonts w:ascii="Calibri" w:eastAsia="Times New Roman" w:hAnsi="Calibri" w:cs="Times New Roman"/>
      <w:i/>
      <w:iCs/>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823816">
      <w:bodyDiv w:val="1"/>
      <w:marLeft w:val="0"/>
      <w:marRight w:val="0"/>
      <w:marTop w:val="0"/>
      <w:marBottom w:val="0"/>
      <w:divBdr>
        <w:top w:val="none" w:sz="0" w:space="0" w:color="auto"/>
        <w:left w:val="none" w:sz="0" w:space="0" w:color="auto"/>
        <w:bottom w:val="none" w:sz="0" w:space="0" w:color="auto"/>
        <w:right w:val="none" w:sz="0" w:space="0" w:color="auto"/>
      </w:divBdr>
    </w:div>
    <w:div w:id="1253464617">
      <w:bodyDiv w:val="1"/>
      <w:marLeft w:val="0"/>
      <w:marRight w:val="0"/>
      <w:marTop w:val="0"/>
      <w:marBottom w:val="0"/>
      <w:divBdr>
        <w:top w:val="none" w:sz="0" w:space="0" w:color="auto"/>
        <w:left w:val="none" w:sz="0" w:space="0" w:color="auto"/>
        <w:bottom w:val="none" w:sz="0" w:space="0" w:color="auto"/>
        <w:right w:val="none" w:sz="0" w:space="0" w:color="auto"/>
      </w:divBdr>
    </w:div>
    <w:div w:id="1607076796">
      <w:bodyDiv w:val="1"/>
      <w:marLeft w:val="0"/>
      <w:marRight w:val="0"/>
      <w:marTop w:val="0"/>
      <w:marBottom w:val="0"/>
      <w:divBdr>
        <w:top w:val="none" w:sz="0" w:space="0" w:color="auto"/>
        <w:left w:val="none" w:sz="0" w:space="0" w:color="auto"/>
        <w:bottom w:val="none" w:sz="0" w:space="0" w:color="auto"/>
        <w:right w:val="none" w:sz="0" w:space="0" w:color="auto"/>
      </w:divBdr>
    </w:div>
    <w:div w:id="176095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B5BD2-E455-4DF1-8219-CF50DF37B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570</Words>
  <Characters>4484</Characters>
  <Application>Microsoft Office Word</Application>
  <DocSecurity>0</DocSecurity>
  <Lines>37</Lines>
  <Paragraphs>10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adatgyűjtés azonosító: E04</vt:lpstr>
      <vt:lpstr>MNB adatgyűjtés azonosító: E04</vt:lpstr>
    </vt:vector>
  </TitlesOfParts>
  <Company>Magyar Nemzeti Bank</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E04</dc:title>
  <dc:subject/>
  <dc:creator>Gyetvainé Horváth mária</dc:creator>
  <cp:keywords/>
  <cp:lastModifiedBy>GK</cp:lastModifiedBy>
  <cp:revision>3</cp:revision>
  <dcterms:created xsi:type="dcterms:W3CDTF">2021-10-08T11:38:00Z</dcterms:created>
  <dcterms:modified xsi:type="dcterms:W3CDTF">2021-10-19T21:15:00Z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2026-06-09T19:25:53Z</vt:filetime>
  </property>
  <property fmtid="{D5CDD505-2E9C-101B-9397-08002B2CF9AE}" pid="3" name="Érvényességet beállító">
    <vt:lpwstr>gubeknei</vt:lpwstr>
  </property>
  <property fmtid="{D5CDD505-2E9C-101B-9397-08002B2CF9AE}" pid="4" name="Érvényességi idő első beállítása">
    <vt:filetime>2021-06-09T19:25:53Z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gubeknei@mnb.hu</vt:lpwstr>
  </property>
  <property fmtid="{D5CDD505-2E9C-101B-9397-08002B2CF9AE}" pid="8" name="MSIP_Label_b0d11092-50c9-4e74-84b5-b1af078dc3d0_SetDate">
    <vt:lpwstr>2021-06-09T19:32:46.1760393Z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20a370c2-a19c-40a3-8706-faf5f96bc3f4</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