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F46" w:rsidRPr="001C1300" w:rsidRDefault="00FE7F46">
      <w:pPr>
        <w:rPr>
          <w:rFonts w:cs="Arial"/>
          <w:b/>
          <w:sz w:val="20"/>
        </w:rPr>
      </w:pPr>
      <w:bookmarkStart w:id="0" w:name="_GoBack"/>
      <w:bookmarkEnd w:id="0"/>
      <w:r w:rsidRPr="001C1300">
        <w:rPr>
          <w:rFonts w:cs="Arial"/>
          <w:b/>
          <w:sz w:val="20"/>
        </w:rPr>
        <w:t>MNB azonosító</w:t>
      </w:r>
      <w:r w:rsidR="001C084A">
        <w:rPr>
          <w:rFonts w:cs="Arial"/>
          <w:b/>
          <w:sz w:val="20"/>
        </w:rPr>
        <w:t xml:space="preserve"> kód</w:t>
      </w:r>
      <w:r w:rsidRPr="001C1300">
        <w:rPr>
          <w:rFonts w:cs="Arial"/>
          <w:b/>
          <w:sz w:val="20"/>
        </w:rPr>
        <w:t>: P48</w:t>
      </w:r>
    </w:p>
    <w:p w:rsidR="00FE7F46" w:rsidRPr="005D25CD" w:rsidRDefault="00FE7F46">
      <w:pPr>
        <w:rPr>
          <w:rFonts w:cs="Arial"/>
          <w:sz w:val="20"/>
        </w:rPr>
      </w:pPr>
    </w:p>
    <w:p w:rsidR="00FE7F46" w:rsidRPr="005D25CD" w:rsidRDefault="00FE7F46">
      <w:pPr>
        <w:rPr>
          <w:rFonts w:cs="Arial"/>
          <w:sz w:val="20"/>
        </w:rPr>
      </w:pPr>
    </w:p>
    <w:p w:rsidR="00FE7F46" w:rsidRPr="005D25CD" w:rsidRDefault="00FE7F46">
      <w:pPr>
        <w:pStyle w:val="Cmsor1"/>
        <w:rPr>
          <w:rFonts w:ascii="Arial" w:hAnsi="Arial" w:cs="Arial"/>
          <w:sz w:val="20"/>
        </w:rPr>
      </w:pPr>
      <w:r w:rsidRPr="005D25CD">
        <w:rPr>
          <w:rFonts w:ascii="Arial" w:hAnsi="Arial" w:cs="Arial"/>
          <w:sz w:val="20"/>
        </w:rPr>
        <w:t>K</w:t>
      </w:r>
      <w:r w:rsidR="00961DF5" w:rsidRPr="005D25CD">
        <w:rPr>
          <w:rFonts w:ascii="Arial" w:hAnsi="Arial" w:cs="Arial"/>
          <w:sz w:val="20"/>
        </w:rPr>
        <w:t>itöltési előírások</w:t>
      </w:r>
    </w:p>
    <w:p w:rsidR="00FE7F46" w:rsidRPr="005D25CD" w:rsidRDefault="00FE7F46">
      <w:pPr>
        <w:jc w:val="center"/>
        <w:outlineLvl w:val="0"/>
        <w:rPr>
          <w:rFonts w:cs="Arial"/>
          <w:sz w:val="20"/>
        </w:rPr>
      </w:pPr>
    </w:p>
    <w:p w:rsidR="00FE7F46" w:rsidRPr="005D25CD" w:rsidRDefault="00FE7F46">
      <w:pPr>
        <w:jc w:val="center"/>
        <w:outlineLvl w:val="0"/>
        <w:rPr>
          <w:rFonts w:cs="Arial"/>
          <w:b/>
          <w:sz w:val="20"/>
        </w:rPr>
      </w:pPr>
      <w:r w:rsidRPr="005D25CD">
        <w:rPr>
          <w:rFonts w:cs="Arial"/>
          <w:b/>
          <w:sz w:val="20"/>
        </w:rPr>
        <w:t>Készpénzátutalási forgalom</w:t>
      </w:r>
    </w:p>
    <w:p w:rsidR="00FE7F46" w:rsidRPr="005D25CD" w:rsidRDefault="00FE7F46">
      <w:pPr>
        <w:jc w:val="both"/>
        <w:rPr>
          <w:rFonts w:cs="Arial"/>
          <w:sz w:val="20"/>
        </w:rPr>
      </w:pPr>
    </w:p>
    <w:p w:rsidR="00FE7F46" w:rsidRPr="005D25CD" w:rsidRDefault="00FE7F46">
      <w:pPr>
        <w:jc w:val="both"/>
        <w:rPr>
          <w:rFonts w:cs="Arial"/>
          <w:sz w:val="20"/>
        </w:rPr>
      </w:pPr>
    </w:p>
    <w:p w:rsidR="00FE7F46" w:rsidRPr="005D25CD" w:rsidRDefault="00FE7F46">
      <w:pPr>
        <w:pStyle w:val="Szvegtrzs"/>
        <w:jc w:val="both"/>
        <w:rPr>
          <w:rFonts w:cs="Arial"/>
          <w:b/>
        </w:rPr>
      </w:pPr>
      <w:r w:rsidRPr="005D25CD">
        <w:rPr>
          <w:rFonts w:cs="Arial"/>
          <w:b/>
        </w:rPr>
        <w:t xml:space="preserve">Általános </w:t>
      </w:r>
      <w:r w:rsidR="0097644A" w:rsidRPr="005D25CD">
        <w:rPr>
          <w:rFonts w:cs="Arial"/>
          <w:b/>
        </w:rPr>
        <w:t>előíráso</w:t>
      </w:r>
      <w:r w:rsidRPr="005D25CD">
        <w:rPr>
          <w:rFonts w:cs="Arial"/>
          <w:b/>
        </w:rPr>
        <w:t>k</w:t>
      </w:r>
    </w:p>
    <w:p w:rsidR="00FE7F46" w:rsidRPr="005D25CD" w:rsidRDefault="00FE7F46">
      <w:pPr>
        <w:jc w:val="both"/>
        <w:rPr>
          <w:rFonts w:cs="Arial"/>
          <w:sz w:val="20"/>
        </w:rPr>
      </w:pPr>
    </w:p>
    <w:p w:rsidR="00FE7F46" w:rsidRPr="005D25CD" w:rsidRDefault="0097644A">
      <w:pPr>
        <w:jc w:val="both"/>
        <w:rPr>
          <w:rFonts w:cs="Arial"/>
          <w:sz w:val="20"/>
        </w:rPr>
      </w:pPr>
      <w:r w:rsidRPr="005D25CD">
        <w:rPr>
          <w:rFonts w:cs="Arial"/>
          <w:sz w:val="20"/>
        </w:rPr>
        <w:t xml:space="preserve">1. </w:t>
      </w:r>
      <w:r w:rsidR="00FE7F46" w:rsidRPr="005D25CD">
        <w:rPr>
          <w:rFonts w:cs="Arial"/>
          <w:sz w:val="20"/>
        </w:rPr>
        <w:t xml:space="preserve">Az adatszolgáltatásban a </w:t>
      </w:r>
      <w:r w:rsidR="00621B44" w:rsidRPr="005D25CD">
        <w:rPr>
          <w:rFonts w:cs="Arial"/>
          <w:sz w:val="20"/>
        </w:rPr>
        <w:t>nem belföldi és nem nemzetközi postautalvány alapján teljesített</w:t>
      </w:r>
      <w:r w:rsidR="00FE7F46" w:rsidRPr="005D25CD">
        <w:rPr>
          <w:rFonts w:cs="Arial"/>
          <w:sz w:val="20"/>
        </w:rPr>
        <w:t xml:space="preserve"> készpénzátutalás</w:t>
      </w:r>
      <w:r w:rsidR="00621B44" w:rsidRPr="005D25CD">
        <w:rPr>
          <w:rFonts w:cs="Arial"/>
          <w:sz w:val="20"/>
        </w:rPr>
        <w:t>i</w:t>
      </w:r>
      <w:r w:rsidR="00FE7F46" w:rsidRPr="005D25CD">
        <w:rPr>
          <w:rFonts w:cs="Arial"/>
          <w:sz w:val="20"/>
        </w:rPr>
        <w:t xml:space="preserve"> forgalmat kell jelenteni (pl. Western Union Money Transfer). Az ad</w:t>
      </w:r>
      <w:r w:rsidR="00FE7F46" w:rsidRPr="005D25CD">
        <w:rPr>
          <w:rFonts w:cs="Arial"/>
          <w:sz w:val="20"/>
        </w:rPr>
        <w:t>a</w:t>
      </w:r>
      <w:r w:rsidR="00FE7F46" w:rsidRPr="005D25CD">
        <w:rPr>
          <w:rFonts w:cs="Arial"/>
          <w:sz w:val="20"/>
        </w:rPr>
        <w:t xml:space="preserve">tokat a készpénzátutalási rendszerhez közvetlenül csatlakozottaknak az általuk igénybe vett </w:t>
      </w:r>
      <w:r w:rsidR="00361B1B" w:rsidRPr="005D25CD">
        <w:rPr>
          <w:rFonts w:cs="Arial"/>
          <w:sz w:val="20"/>
        </w:rPr>
        <w:t>közvetítők</w:t>
      </w:r>
      <w:r w:rsidR="00FE7F46" w:rsidRPr="005D25CD">
        <w:rPr>
          <w:rFonts w:cs="Arial"/>
          <w:sz w:val="20"/>
        </w:rPr>
        <w:t xml:space="preserve"> adatával együtt kell megadni. </w:t>
      </w:r>
      <w:r w:rsidR="008B55D1" w:rsidRPr="005D25CD">
        <w:rPr>
          <w:rFonts w:cs="Arial"/>
          <w:sz w:val="20"/>
        </w:rPr>
        <w:t xml:space="preserve">Amennyiben egy intézmény határon átnyúló szolgáltatás keretében nyújt Magyarországon készpénzátutalási szolgáltatást, </w:t>
      </w:r>
      <w:r w:rsidR="009D15EA" w:rsidRPr="005D25CD">
        <w:rPr>
          <w:rFonts w:cs="Arial"/>
          <w:sz w:val="20"/>
        </w:rPr>
        <w:t>akkor a készpénzátutalási tevékenységet végző magyarországi közvetítője köteles az adatszolgáltatást teljesíteni</w:t>
      </w:r>
      <w:r w:rsidR="008B55D1" w:rsidRPr="005D25CD">
        <w:rPr>
          <w:rFonts w:cs="Arial"/>
          <w:sz w:val="20"/>
        </w:rPr>
        <w:t>.</w:t>
      </w:r>
    </w:p>
    <w:p w:rsidR="00FE7F46" w:rsidRPr="005D25CD" w:rsidRDefault="00FE7F46">
      <w:pPr>
        <w:pStyle w:val="Szvegtrzs"/>
        <w:jc w:val="both"/>
        <w:rPr>
          <w:rFonts w:cs="Arial"/>
          <w:b/>
        </w:rPr>
      </w:pPr>
    </w:p>
    <w:p w:rsidR="00FE7F46" w:rsidRPr="005D25CD" w:rsidRDefault="0097644A">
      <w:pPr>
        <w:pStyle w:val="Szvegtrzs2"/>
        <w:rPr>
          <w:rFonts w:ascii="Arial" w:hAnsi="Arial" w:cs="Arial"/>
          <w:sz w:val="20"/>
        </w:rPr>
      </w:pPr>
      <w:r w:rsidRPr="005D25CD">
        <w:rPr>
          <w:rFonts w:ascii="Arial" w:hAnsi="Arial" w:cs="Arial"/>
          <w:sz w:val="20"/>
        </w:rPr>
        <w:t xml:space="preserve">2. </w:t>
      </w:r>
      <w:r w:rsidR="00FE7F46" w:rsidRPr="005D25CD">
        <w:rPr>
          <w:rFonts w:ascii="Arial" w:hAnsi="Arial" w:cs="Arial"/>
          <w:sz w:val="20"/>
        </w:rPr>
        <w:t xml:space="preserve">A </w:t>
      </w:r>
      <w:r w:rsidRPr="005D25CD">
        <w:rPr>
          <w:rFonts w:ascii="Arial" w:hAnsi="Arial" w:cs="Arial"/>
          <w:sz w:val="20"/>
        </w:rPr>
        <w:t xml:space="preserve">devizában lebonyolított </w:t>
      </w:r>
      <w:r w:rsidR="00FE7F46" w:rsidRPr="005D25CD">
        <w:rPr>
          <w:rFonts w:ascii="Arial" w:hAnsi="Arial" w:cs="Arial"/>
          <w:sz w:val="20"/>
        </w:rPr>
        <w:t>forgalmat a tárgyidőszakra vonatkozóan az MNB által közzétett átlagárfolyamon, vagy a tárgyidőszak utolsó napján érvényes</w:t>
      </w:r>
      <w:r w:rsidR="001A12B5">
        <w:rPr>
          <w:rFonts w:ascii="Arial" w:hAnsi="Arial" w:cs="Arial"/>
          <w:sz w:val="20"/>
        </w:rPr>
        <w:t>, az</w:t>
      </w:r>
      <w:r w:rsidR="00FE7F46" w:rsidRPr="005D25CD">
        <w:rPr>
          <w:rFonts w:ascii="Arial" w:hAnsi="Arial" w:cs="Arial"/>
          <w:sz w:val="20"/>
        </w:rPr>
        <w:t xml:space="preserve"> MNB </w:t>
      </w:r>
      <w:r w:rsidR="001A12B5">
        <w:rPr>
          <w:rFonts w:ascii="Arial" w:hAnsi="Arial" w:cs="Arial"/>
          <w:sz w:val="20"/>
        </w:rPr>
        <w:t xml:space="preserve">által közzétett hivatalos </w:t>
      </w:r>
      <w:r w:rsidR="00FE7F46" w:rsidRPr="005D25CD">
        <w:rPr>
          <w:rFonts w:ascii="Arial" w:hAnsi="Arial" w:cs="Arial"/>
          <w:sz w:val="20"/>
        </w:rPr>
        <w:t xml:space="preserve">devizaárfolyamon kell átszámítani. </w:t>
      </w:r>
    </w:p>
    <w:p w:rsidR="0046444F" w:rsidRPr="005D25CD" w:rsidRDefault="0046444F">
      <w:pPr>
        <w:pStyle w:val="Szvegtrzs2"/>
        <w:rPr>
          <w:rFonts w:ascii="Arial" w:hAnsi="Arial" w:cs="Arial"/>
          <w:sz w:val="20"/>
        </w:rPr>
      </w:pPr>
    </w:p>
    <w:p w:rsidR="0046444F" w:rsidRPr="005D25CD" w:rsidRDefault="0046444F">
      <w:pPr>
        <w:jc w:val="both"/>
        <w:rPr>
          <w:rFonts w:cs="Arial"/>
          <w:sz w:val="20"/>
        </w:rPr>
      </w:pPr>
      <w:r w:rsidRPr="005D25CD">
        <w:rPr>
          <w:rFonts w:cs="Arial"/>
          <w:sz w:val="20"/>
        </w:rPr>
        <w:t>3. A táblák kitöltését segítő módszertani útmutatást a 3. melléklet 9. pontja szerinti, az MNB honlapján kö</w:t>
      </w:r>
      <w:r w:rsidRPr="005D25CD">
        <w:rPr>
          <w:rFonts w:cs="Arial"/>
          <w:sz w:val="20"/>
        </w:rPr>
        <w:t>z</w:t>
      </w:r>
      <w:r w:rsidRPr="005D25CD">
        <w:rPr>
          <w:rFonts w:cs="Arial"/>
          <w:sz w:val="20"/>
        </w:rPr>
        <w:t>zétett technikai segédlet tartalmazza.</w:t>
      </w:r>
    </w:p>
    <w:p w:rsidR="00FE7F46" w:rsidRPr="005D25CD" w:rsidRDefault="00FE7F46" w:rsidP="0097644A">
      <w:pPr>
        <w:rPr>
          <w:rFonts w:cs="Arial"/>
          <w:sz w:val="20"/>
        </w:rPr>
      </w:pPr>
    </w:p>
    <w:sectPr w:rsidR="00FE7F46" w:rsidRPr="005D25CD">
      <w:pgSz w:w="11907" w:h="16840" w:code="9"/>
      <w:pgMar w:top="1134" w:right="1361" w:bottom="1134" w:left="1361" w:header="510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A87" w:rsidRDefault="003C4A87">
      <w:r>
        <w:separator/>
      </w:r>
    </w:p>
  </w:endnote>
  <w:endnote w:type="continuationSeparator" w:id="0">
    <w:p w:rsidR="003C4A87" w:rsidRDefault="003C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A87" w:rsidRDefault="003C4A87">
      <w:r>
        <w:separator/>
      </w:r>
    </w:p>
  </w:footnote>
  <w:footnote w:type="continuationSeparator" w:id="0">
    <w:p w:rsidR="003C4A87" w:rsidRDefault="003C4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6E56"/>
    <w:rsid w:val="000304BB"/>
    <w:rsid w:val="00034A58"/>
    <w:rsid w:val="00126E56"/>
    <w:rsid w:val="00182839"/>
    <w:rsid w:val="001A12B5"/>
    <w:rsid w:val="001C084A"/>
    <w:rsid w:val="001C1300"/>
    <w:rsid w:val="001E449F"/>
    <w:rsid w:val="00207441"/>
    <w:rsid w:val="00214DD8"/>
    <w:rsid w:val="002833EC"/>
    <w:rsid w:val="00361B1B"/>
    <w:rsid w:val="003838A0"/>
    <w:rsid w:val="003C4A87"/>
    <w:rsid w:val="003E2317"/>
    <w:rsid w:val="00451D66"/>
    <w:rsid w:val="0046444F"/>
    <w:rsid w:val="00570FE3"/>
    <w:rsid w:val="00590DAE"/>
    <w:rsid w:val="005D25CD"/>
    <w:rsid w:val="0061102E"/>
    <w:rsid w:val="00621B44"/>
    <w:rsid w:val="0064351F"/>
    <w:rsid w:val="007148A1"/>
    <w:rsid w:val="007F7F1F"/>
    <w:rsid w:val="008B55D1"/>
    <w:rsid w:val="00961DF5"/>
    <w:rsid w:val="00965B08"/>
    <w:rsid w:val="0097644A"/>
    <w:rsid w:val="009B7508"/>
    <w:rsid w:val="009D15EA"/>
    <w:rsid w:val="00A86FC8"/>
    <w:rsid w:val="00AC14D2"/>
    <w:rsid w:val="00AE344E"/>
    <w:rsid w:val="00BF7861"/>
    <w:rsid w:val="00C4492F"/>
    <w:rsid w:val="00CA25F1"/>
    <w:rsid w:val="00CD326F"/>
    <w:rsid w:val="00CD4CCC"/>
    <w:rsid w:val="00CD5B08"/>
    <w:rsid w:val="00D04CF6"/>
    <w:rsid w:val="00D10015"/>
    <w:rsid w:val="00D92386"/>
    <w:rsid w:val="00DA66AE"/>
    <w:rsid w:val="00E30EBF"/>
    <w:rsid w:val="00F126F9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CC617C2-870C-4414-81AB-8A4DF94B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Arial" w:hAnsi="Arial"/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tabs>
        <w:tab w:val="left" w:pos="567"/>
        <w:tab w:val="left" w:pos="8535"/>
      </w:tabs>
    </w:pPr>
    <w:rPr>
      <w:color w:val="000000"/>
      <w:sz w:val="20"/>
    </w:rPr>
  </w:style>
  <w:style w:type="paragraph" w:styleId="Szvegtrzs2">
    <w:name w:val="Body Text 2"/>
    <w:basedOn w:val="Norml"/>
    <w:pPr>
      <w:jc w:val="both"/>
    </w:pPr>
    <w:rPr>
      <w:rFonts w:ascii="Times New Roman" w:hAnsi="Times New Roman"/>
    </w:rPr>
  </w:style>
  <w:style w:type="character" w:styleId="Kiemels2">
    <w:name w:val="Strong"/>
    <w:qFormat/>
    <w:rPr>
      <w:b/>
      <w:bCs/>
    </w:rPr>
  </w:style>
  <w:style w:type="paragraph" w:styleId="Buborkszveg">
    <w:name w:val="Balloon Text"/>
    <w:basedOn w:val="Norml"/>
    <w:semiHidden/>
    <w:rsid w:val="00961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Pxx</vt:lpstr>
      <vt:lpstr>MNB adatgyűjtés azonosító: Pxx</vt:lpstr>
    </vt:vector>
  </TitlesOfParts>
  <Company>MPzRT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Pxx</dc:title>
  <dc:subject/>
  <dc:creator>GyoriH</dc:creator>
  <cp:keywords/>
  <cp:lastModifiedBy>Szenthelyi Dávid</cp:lastModifiedBy>
  <cp:revision>2</cp:revision>
  <dcterms:created xsi:type="dcterms:W3CDTF">2018-09-26T13:57:00Z</dcterms:created>
  <dcterms:modified xsi:type="dcterms:W3CDTF">2018-09-26T13:57:00Z</dcterms:modified>
</cp:coreProperties>
</file>