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07846" w14:textId="77777777" w:rsidR="00105D9A" w:rsidRPr="00AD66BD" w:rsidRDefault="00105D9A">
      <w:pPr>
        <w:rPr>
          <w:rFonts w:ascii="Arial" w:hAnsi="Arial" w:cs="Arial"/>
          <w:b/>
        </w:rPr>
      </w:pPr>
      <w:bookmarkStart w:id="0" w:name="_Toc122850703"/>
      <w:bookmarkStart w:id="1" w:name="_Toc125788700"/>
      <w:r w:rsidRPr="00AD66BD">
        <w:rPr>
          <w:rFonts w:ascii="Arial" w:hAnsi="Arial" w:cs="Arial"/>
          <w:b/>
        </w:rPr>
        <w:t>MNB azonosító</w:t>
      </w:r>
      <w:r w:rsidR="00842893">
        <w:rPr>
          <w:rFonts w:ascii="Arial" w:hAnsi="Arial" w:cs="Arial"/>
          <w:b/>
        </w:rPr>
        <w:t xml:space="preserve"> kód</w:t>
      </w:r>
      <w:r w:rsidRPr="00AD66BD">
        <w:rPr>
          <w:rFonts w:ascii="Arial" w:hAnsi="Arial" w:cs="Arial"/>
          <w:b/>
        </w:rPr>
        <w:t>: R11</w:t>
      </w:r>
      <w:r w:rsidR="00533DEB" w:rsidRPr="00AD66BD">
        <w:rPr>
          <w:rFonts w:ascii="Arial" w:hAnsi="Arial" w:cs="Arial"/>
          <w:b/>
        </w:rPr>
        <w:t>,</w:t>
      </w:r>
      <w:r w:rsidRPr="00AD66BD">
        <w:rPr>
          <w:rFonts w:ascii="Arial" w:hAnsi="Arial" w:cs="Arial"/>
          <w:b/>
        </w:rPr>
        <w:t xml:space="preserve"> R18</w:t>
      </w:r>
    </w:p>
    <w:p w14:paraId="47432524" w14:textId="77777777" w:rsidR="00105D9A" w:rsidRPr="00AD66BD" w:rsidRDefault="00105D9A">
      <w:pPr>
        <w:rPr>
          <w:rFonts w:ascii="Arial" w:hAnsi="Arial" w:cs="Arial"/>
        </w:rPr>
      </w:pPr>
    </w:p>
    <w:p w14:paraId="75F4BEE6" w14:textId="77777777" w:rsidR="00105D9A" w:rsidRPr="00AD66BD" w:rsidRDefault="00105D9A">
      <w:pPr>
        <w:rPr>
          <w:rFonts w:ascii="Arial" w:hAnsi="Arial" w:cs="Arial"/>
        </w:rPr>
      </w:pPr>
    </w:p>
    <w:p w14:paraId="494C822D" w14:textId="77777777" w:rsidR="00105D9A" w:rsidRPr="00AD66BD" w:rsidRDefault="00105D9A">
      <w:pPr>
        <w:jc w:val="center"/>
        <w:rPr>
          <w:rFonts w:ascii="Arial" w:hAnsi="Arial" w:cs="Arial"/>
          <w:b/>
        </w:rPr>
      </w:pPr>
      <w:r w:rsidRPr="00AD66BD">
        <w:rPr>
          <w:rFonts w:ascii="Arial" w:hAnsi="Arial" w:cs="Arial"/>
          <w:b/>
        </w:rPr>
        <w:t>K</w:t>
      </w:r>
      <w:r w:rsidR="00E11A0C" w:rsidRPr="00AD66BD">
        <w:rPr>
          <w:rFonts w:ascii="Arial" w:hAnsi="Arial" w:cs="Arial"/>
          <w:b/>
        </w:rPr>
        <w:t>itöltési előírások</w:t>
      </w:r>
    </w:p>
    <w:p w14:paraId="172AE5AC" w14:textId="77777777" w:rsidR="00105D9A" w:rsidRPr="00AD66BD" w:rsidRDefault="00105D9A">
      <w:pPr>
        <w:jc w:val="center"/>
        <w:rPr>
          <w:rFonts w:ascii="Arial" w:hAnsi="Arial" w:cs="Arial"/>
          <w:b/>
        </w:rPr>
      </w:pPr>
      <w:r w:rsidRPr="00AD66BD">
        <w:rPr>
          <w:rFonts w:ascii="Arial" w:hAnsi="Arial" w:cs="Arial"/>
          <w:b/>
        </w:rPr>
        <w:t xml:space="preserve">Viszonzatlan átutalások és eszmei, szellemi javak </w:t>
      </w:r>
    </w:p>
    <w:p w14:paraId="63B9AB7C" w14:textId="77777777" w:rsidR="00105D9A" w:rsidRPr="00AD66BD" w:rsidRDefault="00105D9A">
      <w:pPr>
        <w:jc w:val="center"/>
        <w:rPr>
          <w:rFonts w:ascii="Arial" w:hAnsi="Arial" w:cs="Arial"/>
          <w:b/>
        </w:rPr>
      </w:pPr>
    </w:p>
    <w:p w14:paraId="64F49022" w14:textId="77777777" w:rsidR="00BA4C16" w:rsidRDefault="00105D9A">
      <w:pPr>
        <w:pStyle w:val="Cmsor1"/>
        <w:spacing w:after="0"/>
        <w:rPr>
          <w:sz w:val="20"/>
          <w:szCs w:val="20"/>
        </w:rPr>
      </w:pPr>
      <w:bookmarkStart w:id="2" w:name="_Toc125943045"/>
      <w:r w:rsidRPr="00AD66BD">
        <w:rPr>
          <w:sz w:val="20"/>
          <w:szCs w:val="20"/>
        </w:rPr>
        <w:t>I. Általános</w:t>
      </w:r>
      <w:bookmarkEnd w:id="2"/>
      <w:r w:rsidR="00E11A0C" w:rsidRPr="00AD66BD">
        <w:rPr>
          <w:sz w:val="20"/>
          <w:szCs w:val="20"/>
        </w:rPr>
        <w:t xml:space="preserve"> előírások</w:t>
      </w:r>
    </w:p>
    <w:p w14:paraId="154A4B43" w14:textId="77777777" w:rsidR="00105D9A" w:rsidRPr="00AD66BD" w:rsidRDefault="00105D9A">
      <w:pPr>
        <w:jc w:val="both"/>
        <w:rPr>
          <w:rFonts w:ascii="Arial" w:hAnsi="Arial" w:cs="Arial"/>
        </w:rPr>
      </w:pPr>
    </w:p>
    <w:p w14:paraId="5E35F3D3" w14:textId="77777777" w:rsidR="00BA4C16" w:rsidRDefault="009954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105D9A" w:rsidRPr="00AD66BD">
        <w:rPr>
          <w:rFonts w:ascii="Arial" w:hAnsi="Arial" w:cs="Arial"/>
          <w:b/>
        </w:rPr>
        <w:t>Az adatszolgáltatásban szerepeltetendő ügyletek</w:t>
      </w:r>
    </w:p>
    <w:p w14:paraId="56D7BF1E" w14:textId="77777777" w:rsidR="00105D9A" w:rsidRPr="00AD66BD" w:rsidRDefault="00105D9A">
      <w:pPr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</w:rPr>
        <w:t>Az adatszolgáltatásban az adatszolgáltató által a tárgyidőszakban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részére teljesített, illetve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 xml:space="preserve">rezidens által a tárgyidőszakban az adatszolgáltató részére teljesített viszonzatlan folyó és tőkeátutalásokat (adókat, társadalombiztosítási hozzájárulásokat, támogatásokat stb.), valamint ezek visszautalását kell szerepeltetni. </w:t>
      </w:r>
      <w:r w:rsidRPr="00AD66BD">
        <w:rPr>
          <w:rFonts w:ascii="Arial" w:hAnsi="Arial" w:cs="Arial"/>
          <w:snapToGrid w:val="0"/>
          <w:lang w:eastAsia="en-US"/>
        </w:rPr>
        <w:t xml:space="preserve">Itt kell kimutatni továbbá az </w:t>
      </w:r>
      <w:r w:rsidRPr="00AD66BD">
        <w:rPr>
          <w:rFonts w:ascii="Arial" w:hAnsi="Arial" w:cs="Arial"/>
        </w:rPr>
        <w:t>e</w:t>
      </w:r>
      <w:r w:rsidRPr="00AD66BD">
        <w:rPr>
          <w:rFonts w:ascii="Arial" w:hAnsi="Arial" w:cs="Arial"/>
          <w:snapToGrid w:val="0"/>
          <w:lang w:eastAsia="en-US"/>
        </w:rPr>
        <w:t>szmei, szellemi javak (szabadalom, találmány, szerzői jog, franchise, védjegy, bányászati jog</w:t>
      </w:r>
      <w:r w:rsidR="004C0578" w:rsidRPr="00AD66BD">
        <w:rPr>
          <w:rFonts w:ascii="Arial" w:hAnsi="Arial" w:cs="Arial"/>
          <w:snapToGrid w:val="0"/>
          <w:lang w:eastAsia="en-US"/>
        </w:rPr>
        <w:t xml:space="preserve">, </w:t>
      </w:r>
      <w:r w:rsidR="004C0578" w:rsidRPr="00AD66BD">
        <w:rPr>
          <w:rFonts w:ascii="Arial" w:hAnsi="Arial" w:cs="Arial"/>
        </w:rPr>
        <w:t>számítástechnikai termékek eredeti példányai, audiovizuális termékek eredeti példányai</w:t>
      </w:r>
      <w:r w:rsidRPr="00AD66BD">
        <w:rPr>
          <w:rFonts w:ascii="Arial" w:hAnsi="Arial" w:cs="Arial"/>
          <w:snapToGrid w:val="0"/>
          <w:lang w:eastAsia="en-US"/>
        </w:rPr>
        <w:t xml:space="preserve"> stb.) nem</w:t>
      </w:r>
      <w:r w:rsidR="009954FA">
        <w:rPr>
          <w:rFonts w:ascii="Arial" w:hAnsi="Arial" w:cs="Arial"/>
          <w:snapToGrid w:val="0"/>
          <w:lang w:eastAsia="en-US"/>
        </w:rPr>
        <w:t>-</w:t>
      </w:r>
      <w:r w:rsidRPr="00AD66BD">
        <w:rPr>
          <w:rFonts w:ascii="Arial" w:hAnsi="Arial" w:cs="Arial"/>
          <w:snapToGrid w:val="0"/>
          <w:lang w:eastAsia="en-US"/>
        </w:rPr>
        <w:t>rezidenstől történő szerzését, illetve nem</w:t>
      </w:r>
      <w:r w:rsidR="009954FA">
        <w:rPr>
          <w:rFonts w:ascii="Arial" w:hAnsi="Arial" w:cs="Arial"/>
          <w:snapToGrid w:val="0"/>
          <w:lang w:eastAsia="en-US"/>
        </w:rPr>
        <w:t>-</w:t>
      </w:r>
      <w:r w:rsidRPr="00AD66BD">
        <w:rPr>
          <w:rFonts w:ascii="Arial" w:hAnsi="Arial" w:cs="Arial"/>
          <w:snapToGrid w:val="0"/>
          <w:lang w:eastAsia="en-US"/>
        </w:rPr>
        <w:t>rezidens részére történő átruházását</w:t>
      </w:r>
      <w:r w:rsidR="00F11AE6" w:rsidRPr="00AD66BD">
        <w:rPr>
          <w:rFonts w:ascii="Arial" w:hAnsi="Arial" w:cs="Arial"/>
          <w:snapToGrid w:val="0"/>
          <w:lang w:eastAsia="en-US"/>
        </w:rPr>
        <w:t>, beleértve az emissziós kvóták adásvételével összefüggő kiadásokat és bevételeket is.</w:t>
      </w:r>
      <w:r w:rsidRPr="00AD66BD">
        <w:rPr>
          <w:rFonts w:ascii="Arial" w:hAnsi="Arial" w:cs="Arial"/>
          <w:snapToGrid w:val="0"/>
          <w:lang w:eastAsia="en-US"/>
        </w:rPr>
        <w:t xml:space="preserve"> </w:t>
      </w:r>
    </w:p>
    <w:p w14:paraId="2DCBB718" w14:textId="77777777" w:rsidR="00BA4C16" w:rsidRDefault="00105D9A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Az adatszolgáltató külföldi fióktelepe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rezidensnek minősül a fizetésimérleg-adatszolgáltatások szempontjából. Az adatszolgáltatónak a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fióktelepével kapcsolatos, az előző bekezdésben leírt ügyleteit ezért e táblákban szintén jelentenie kell,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fióktelepei más nem</w:t>
      </w:r>
      <w:r w:rsidR="00842893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rezidensekkel kapcsolatos ügyletei azonban nem jelenthetők.</w:t>
      </w:r>
    </w:p>
    <w:p w14:paraId="7B3BDB59" w14:textId="77777777" w:rsidR="00105D9A" w:rsidRPr="00AD66BD" w:rsidRDefault="00105D9A">
      <w:pPr>
        <w:jc w:val="both"/>
        <w:rPr>
          <w:rFonts w:ascii="Arial" w:hAnsi="Arial" w:cs="Arial"/>
          <w:b/>
        </w:rPr>
      </w:pPr>
    </w:p>
    <w:p w14:paraId="425AD80C" w14:textId="77777777" w:rsidR="00BA4C16" w:rsidRDefault="009954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105D9A" w:rsidRPr="00AD66BD">
        <w:rPr>
          <w:rFonts w:ascii="Arial" w:hAnsi="Arial" w:cs="Arial"/>
          <w:b/>
        </w:rPr>
        <w:t>Az adatok számbavétele</w:t>
      </w:r>
    </w:p>
    <w:bookmarkEnd w:id="0"/>
    <w:bookmarkEnd w:id="1"/>
    <w:p w14:paraId="321F21CC" w14:textId="77777777" w:rsidR="00105D9A" w:rsidRPr="00AD66BD" w:rsidRDefault="00105D9A">
      <w:pPr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 xml:space="preserve">A tranzakciókat instrumentumonként, továbbá országonként és devizanemenként összesítve kell kimutatni. Az értékadatokat devizában, egész számra kerekítve kell megadni. </w:t>
      </w:r>
    </w:p>
    <w:p w14:paraId="6F6055FD" w14:textId="77777777" w:rsidR="00BA4C16" w:rsidRDefault="00557281">
      <w:pPr>
        <w:spacing w:before="120"/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>A tranzakciókat abban az időszakban kell jelenteni, amikor a pénzmozgás megtörténik.</w:t>
      </w:r>
    </w:p>
    <w:p w14:paraId="5DCFC4AB" w14:textId="79879474" w:rsidR="00BA4C16" w:rsidRDefault="000D025E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  <w:b/>
        </w:rPr>
        <w:t>3.</w:t>
      </w:r>
      <w:r w:rsidRPr="00AD66BD">
        <w:rPr>
          <w:rFonts w:ascii="Arial" w:hAnsi="Arial" w:cs="Arial"/>
        </w:rPr>
        <w:t xml:space="preserve"> </w:t>
      </w:r>
      <w:r w:rsidR="00E11A0C" w:rsidRPr="00AD66BD">
        <w:rPr>
          <w:rFonts w:ascii="Arial" w:hAnsi="Arial" w:cs="Arial"/>
        </w:rPr>
        <w:t>A táblákban és a jelen kitöltési előírásokban használt fogalmak</w:t>
      </w:r>
      <w:r w:rsidR="000E1B7B" w:rsidRPr="00AD66BD">
        <w:rPr>
          <w:rFonts w:ascii="Arial" w:hAnsi="Arial" w:cs="Arial"/>
        </w:rPr>
        <w:t xml:space="preserve"> magyarázatát e melléklet I. </w:t>
      </w:r>
      <w:r w:rsidR="004605D2">
        <w:rPr>
          <w:rFonts w:ascii="Arial" w:hAnsi="Arial" w:cs="Arial"/>
        </w:rPr>
        <w:t>E</w:t>
      </w:r>
      <w:r w:rsidR="009954FA">
        <w:rPr>
          <w:rFonts w:ascii="Arial" w:hAnsi="Arial" w:cs="Arial"/>
        </w:rPr>
        <w:t>.</w:t>
      </w:r>
      <w:r w:rsidR="000E1B7B" w:rsidRPr="00AD66BD">
        <w:rPr>
          <w:rFonts w:ascii="Arial" w:hAnsi="Arial" w:cs="Arial"/>
        </w:rPr>
        <w:t xml:space="preserve"> 5</w:t>
      </w:r>
      <w:r w:rsidR="00E11A0C" w:rsidRPr="00AD66BD">
        <w:rPr>
          <w:rFonts w:ascii="Arial" w:hAnsi="Arial" w:cs="Arial"/>
        </w:rPr>
        <w:t>. pontja tartalmazza.</w:t>
      </w:r>
    </w:p>
    <w:p w14:paraId="06B8B468" w14:textId="77777777" w:rsidR="00105D9A" w:rsidRPr="00AD66BD" w:rsidRDefault="00105D9A">
      <w:pPr>
        <w:pStyle w:val="Cmsor1"/>
        <w:ind w:left="360" w:hanging="360"/>
        <w:rPr>
          <w:sz w:val="20"/>
          <w:szCs w:val="20"/>
        </w:rPr>
      </w:pPr>
      <w:r w:rsidRPr="00AD66BD">
        <w:rPr>
          <w:sz w:val="20"/>
          <w:szCs w:val="20"/>
        </w:rPr>
        <w:t xml:space="preserve">II. A tábla kitöltésével kapcsolatos részletes </w:t>
      </w:r>
      <w:r w:rsidR="000530FE" w:rsidRPr="00AD66BD">
        <w:rPr>
          <w:sz w:val="20"/>
          <w:szCs w:val="20"/>
        </w:rPr>
        <w:t>előírások</w:t>
      </w:r>
    </w:p>
    <w:p w14:paraId="76EDBCEA" w14:textId="77777777" w:rsidR="00BA4C16" w:rsidRDefault="00105D9A">
      <w:pPr>
        <w:tabs>
          <w:tab w:val="left" w:pos="0"/>
        </w:tabs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által a tárgyidőszakban az adatszolgáltató részére teljesített viszonzatlan folyó és tőkeátutalásokat bevételként, az adatszolgáltató által a tárgyidőszakban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részére teljesített folyó és tőkeátutalásokat kiadásként, előjel</w:t>
      </w:r>
      <w:r w:rsidR="005363B0" w:rsidRPr="00AD66BD">
        <w:rPr>
          <w:rFonts w:ascii="Arial" w:hAnsi="Arial" w:cs="Arial"/>
        </w:rPr>
        <w:t xml:space="preserve"> nélkül</w:t>
      </w:r>
      <w:r w:rsidRPr="00AD66BD">
        <w:rPr>
          <w:rFonts w:ascii="Arial" w:hAnsi="Arial" w:cs="Arial"/>
        </w:rPr>
        <w:t xml:space="preserve"> kell jelenteni. Amennyiben egy korábban kapott, illetve fizetett viszonzatlan átutalás visszautalására kerül sor, azt a bevételek, illetve kiadások között </w:t>
      </w:r>
      <w:r w:rsidR="009954FA">
        <w:rPr>
          <w:rFonts w:ascii="Arial" w:hAnsi="Arial" w:cs="Arial"/>
        </w:rPr>
        <w:t>–</w:t>
      </w:r>
      <w:r w:rsidRPr="00AD66BD">
        <w:rPr>
          <w:rFonts w:ascii="Arial" w:hAnsi="Arial" w:cs="Arial"/>
        </w:rPr>
        <w:t xml:space="preserve"> az eredeti utalással megegyező oszlopban </w:t>
      </w:r>
      <w:r w:rsidR="009954FA">
        <w:rPr>
          <w:rFonts w:ascii="Arial" w:hAnsi="Arial" w:cs="Arial"/>
        </w:rPr>
        <w:t>–,</w:t>
      </w:r>
      <w:r w:rsidRPr="00AD66BD">
        <w:rPr>
          <w:rFonts w:ascii="Arial" w:hAnsi="Arial" w:cs="Arial"/>
        </w:rPr>
        <w:t xml:space="preserve"> negatív előjellel kell jelenteni.</w:t>
      </w:r>
    </w:p>
    <w:p w14:paraId="1975539F" w14:textId="77777777" w:rsidR="00BA4C16" w:rsidRDefault="00105D9A">
      <w:pPr>
        <w:tabs>
          <w:tab w:val="left" w:pos="540"/>
        </w:tabs>
        <w:spacing w:before="120"/>
        <w:ind w:left="539" w:hanging="539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Eszmei, szellemi javak esetében bevételként, kiadásként jelentendő</w:t>
      </w:r>
      <w:r w:rsidR="0004410D">
        <w:rPr>
          <w:rFonts w:ascii="Arial" w:hAnsi="Arial" w:cs="Arial"/>
        </w:rPr>
        <w:t>:</w:t>
      </w:r>
    </w:p>
    <w:p w14:paraId="4515C2EB" w14:textId="77777777" w:rsidR="00105D9A" w:rsidRPr="00AD66BD" w:rsidRDefault="00105D9A" w:rsidP="00C540CE">
      <w:pPr>
        <w:numPr>
          <w:ilvl w:val="0"/>
          <w:numId w:val="14"/>
        </w:numPr>
        <w:tabs>
          <w:tab w:val="clear" w:pos="1904"/>
          <w:tab w:val="left" w:pos="540"/>
          <w:tab w:val="num" w:pos="900"/>
        </w:tabs>
        <w:ind w:left="900"/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 xml:space="preserve">adásvétel esetén a tárgyidőszakban pénzügyileg rendezett ellenérték, </w:t>
      </w:r>
    </w:p>
    <w:p w14:paraId="6EE38823" w14:textId="77777777" w:rsidR="00105D9A" w:rsidRPr="00AD66BD" w:rsidRDefault="00105D9A" w:rsidP="00C540CE">
      <w:pPr>
        <w:numPr>
          <w:ilvl w:val="0"/>
          <w:numId w:val="14"/>
        </w:numPr>
        <w:tabs>
          <w:tab w:val="clear" w:pos="1904"/>
          <w:tab w:val="left" w:pos="540"/>
          <w:tab w:val="num" w:pos="900"/>
        </w:tabs>
        <w:ind w:left="900"/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 xml:space="preserve">apport esetén a tárgyidőszakban rendelkezésre bocsátott apport alapítói okiratban szereplő értéke, </w:t>
      </w:r>
    </w:p>
    <w:p w14:paraId="29EA8D98" w14:textId="77777777" w:rsidR="00105D9A" w:rsidRPr="00AD66BD" w:rsidRDefault="00105D9A" w:rsidP="00C540CE">
      <w:pPr>
        <w:numPr>
          <w:ilvl w:val="0"/>
          <w:numId w:val="14"/>
        </w:numPr>
        <w:tabs>
          <w:tab w:val="clear" w:pos="1904"/>
          <w:tab w:val="left" w:pos="540"/>
          <w:tab w:val="num" w:pos="900"/>
        </w:tabs>
        <w:ind w:left="900"/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 xml:space="preserve">térítés nélküli átvétel, illetve átadás esetén a számviteli nyilvántartások szerinti bekerülési érték, illetve kivezetett könyv szerinti érték. </w:t>
      </w:r>
    </w:p>
    <w:p w14:paraId="2646C2D5" w14:textId="77777777" w:rsidR="00BA4C16" w:rsidRDefault="00262A78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 xml:space="preserve">A táblában szerepeltetendő kódokat </w:t>
      </w:r>
      <w:r w:rsidR="00371E9F" w:rsidRPr="00AD66BD">
        <w:rPr>
          <w:rFonts w:ascii="Arial" w:hAnsi="Arial" w:cs="Arial"/>
        </w:rPr>
        <w:t>a</w:t>
      </w:r>
      <w:r w:rsidRPr="00AD66BD">
        <w:rPr>
          <w:rFonts w:ascii="Arial" w:hAnsi="Arial" w:cs="Arial"/>
        </w:rPr>
        <w:t xml:space="preserve"> 3. melléklet </w:t>
      </w:r>
      <w:r w:rsidR="00550B15" w:rsidRPr="00AD66BD">
        <w:rPr>
          <w:rFonts w:ascii="Arial" w:hAnsi="Arial" w:cs="Arial"/>
        </w:rPr>
        <w:t>4.</w:t>
      </w:r>
      <w:r w:rsidR="00F33ABC" w:rsidRPr="00AD66BD">
        <w:rPr>
          <w:rFonts w:ascii="Arial" w:hAnsi="Arial" w:cs="Arial"/>
        </w:rPr>
        <w:t>9</w:t>
      </w:r>
      <w:r w:rsidR="00550B15" w:rsidRPr="00AD66BD">
        <w:rPr>
          <w:rFonts w:ascii="Arial" w:hAnsi="Arial" w:cs="Arial"/>
        </w:rPr>
        <w:t xml:space="preserve">. pontja </w:t>
      </w:r>
      <w:r w:rsidR="00E11A0C" w:rsidRPr="00AD66BD">
        <w:rPr>
          <w:rFonts w:ascii="Arial" w:hAnsi="Arial" w:cs="Arial"/>
        </w:rPr>
        <w:t>szerinti, az MNB hon</w:t>
      </w:r>
      <w:r w:rsidR="00EF3E51" w:rsidRPr="00AD66BD">
        <w:rPr>
          <w:rFonts w:ascii="Arial" w:hAnsi="Arial" w:cs="Arial"/>
        </w:rPr>
        <w:t>l</w:t>
      </w:r>
      <w:r w:rsidR="00E11A0C" w:rsidRPr="00AD66BD">
        <w:rPr>
          <w:rFonts w:ascii="Arial" w:hAnsi="Arial" w:cs="Arial"/>
        </w:rPr>
        <w:t xml:space="preserve">apján közzétett technikai segédlet </w:t>
      </w:r>
      <w:r w:rsidRPr="00AD66BD">
        <w:rPr>
          <w:rFonts w:ascii="Arial" w:hAnsi="Arial" w:cs="Arial"/>
        </w:rPr>
        <w:t>tartalmazza</w:t>
      </w:r>
      <w:r w:rsidR="009C2F88" w:rsidRPr="00AD66BD">
        <w:rPr>
          <w:rFonts w:ascii="Arial" w:hAnsi="Arial" w:cs="Arial"/>
        </w:rPr>
        <w:t>.</w:t>
      </w:r>
    </w:p>
    <w:p w14:paraId="03AD2B37" w14:textId="77777777" w:rsidR="00BA4C16" w:rsidRDefault="00262A78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A nem</w:t>
      </w:r>
      <w:r w:rsidR="0004410D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 xml:space="preserve">rezidens partner országa soron a partner székhelye szerinti országnak vagy </w:t>
      </w:r>
      <w:r w:rsidR="0004410D">
        <w:rPr>
          <w:rFonts w:ascii="Arial" w:hAnsi="Arial" w:cs="Arial"/>
        </w:rPr>
        <w:t xml:space="preserve">a </w:t>
      </w:r>
      <w:r w:rsidRPr="00AD66BD">
        <w:rPr>
          <w:rFonts w:ascii="Arial" w:hAnsi="Arial" w:cs="Arial"/>
        </w:rPr>
        <w:t xml:space="preserve">nemzetközi szervezetnek a 3. melléklet </w:t>
      </w:r>
      <w:r w:rsidR="00550B15" w:rsidRPr="00AD66BD">
        <w:rPr>
          <w:rFonts w:ascii="Arial" w:hAnsi="Arial" w:cs="Arial"/>
        </w:rPr>
        <w:t>4.2.</w:t>
      </w:r>
      <w:r w:rsidRPr="00AD66BD">
        <w:rPr>
          <w:rFonts w:ascii="Arial" w:hAnsi="Arial" w:cs="Arial"/>
        </w:rPr>
        <w:t xml:space="preserve"> pontja szerinti</w:t>
      </w:r>
      <w:r w:rsidR="002B3BF9" w:rsidRPr="00AD66BD">
        <w:rPr>
          <w:rFonts w:ascii="Arial" w:hAnsi="Arial" w:cs="Arial"/>
        </w:rPr>
        <w:t>, az MNB honlapján közzétett technikai segédletben meghatározott</w:t>
      </w:r>
      <w:r w:rsidRPr="00AD66BD">
        <w:rPr>
          <w:rFonts w:ascii="Arial" w:hAnsi="Arial" w:cs="Arial"/>
        </w:rPr>
        <w:t xml:space="preserve"> ISO kódját kell szerepeltetni.</w:t>
      </w:r>
    </w:p>
    <w:p w14:paraId="255F9B8C" w14:textId="77777777" w:rsidR="00BA4C16" w:rsidRDefault="00262A78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A devizanem ISO kódja soron a tranzakció devizanemének a 3. melléklet</w:t>
      </w:r>
      <w:r w:rsidR="00F129CE" w:rsidRPr="00AD66BD">
        <w:rPr>
          <w:rFonts w:ascii="Arial" w:hAnsi="Arial" w:cs="Arial"/>
        </w:rPr>
        <w:t xml:space="preserve"> </w:t>
      </w:r>
      <w:r w:rsidR="00550B15" w:rsidRPr="00AD66BD">
        <w:rPr>
          <w:rFonts w:ascii="Arial" w:hAnsi="Arial" w:cs="Arial"/>
        </w:rPr>
        <w:t>4.1.</w:t>
      </w:r>
      <w:r w:rsidRPr="00AD66BD">
        <w:rPr>
          <w:rFonts w:ascii="Arial" w:hAnsi="Arial" w:cs="Arial"/>
        </w:rPr>
        <w:t xml:space="preserve"> pontja szerinti</w:t>
      </w:r>
      <w:r w:rsidR="002B3BF9" w:rsidRPr="00AD66BD">
        <w:rPr>
          <w:rFonts w:ascii="Arial" w:hAnsi="Arial" w:cs="Arial"/>
        </w:rPr>
        <w:t>, az MNB honlapján közzétett technikai segédletben meghatározott</w:t>
      </w:r>
      <w:r w:rsidRPr="00AD66BD">
        <w:rPr>
          <w:rFonts w:ascii="Arial" w:hAnsi="Arial" w:cs="Arial"/>
        </w:rPr>
        <w:t xml:space="preserve"> ISO kódját kell szerepeltetni.</w:t>
      </w:r>
    </w:p>
    <w:p w14:paraId="5FDF1709" w14:textId="77777777" w:rsidR="00BA4C16" w:rsidRDefault="00E11A0C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A</w:t>
      </w:r>
      <w:r w:rsidR="00F72AC7" w:rsidRPr="00AD66BD">
        <w:rPr>
          <w:rFonts w:ascii="Arial" w:hAnsi="Arial" w:cs="Arial"/>
        </w:rPr>
        <w:t xml:space="preserve"> táblá</w:t>
      </w:r>
      <w:r w:rsidRPr="00AD66BD">
        <w:rPr>
          <w:rFonts w:ascii="Arial" w:hAnsi="Arial" w:cs="Arial"/>
        </w:rPr>
        <w:t xml:space="preserve">k kitöltését segítő módszertani útmutatást </w:t>
      </w:r>
      <w:r w:rsidR="00371E9F" w:rsidRPr="00AD66BD">
        <w:rPr>
          <w:rFonts w:ascii="Arial" w:hAnsi="Arial" w:cs="Arial"/>
        </w:rPr>
        <w:t>a</w:t>
      </w:r>
      <w:r w:rsidRPr="00AD66BD">
        <w:rPr>
          <w:rFonts w:ascii="Arial" w:hAnsi="Arial" w:cs="Arial"/>
        </w:rPr>
        <w:t xml:space="preserve"> 3. melléklet 9. pontja szerinti, az MNB honlapján közzétett technikai segédlet tartalmazza.</w:t>
      </w:r>
    </w:p>
    <w:p w14:paraId="0C83918F" w14:textId="77777777" w:rsidR="00BA4C16" w:rsidRDefault="00BA4C16">
      <w:pPr>
        <w:jc w:val="both"/>
        <w:rPr>
          <w:rFonts w:ascii="Arial" w:hAnsi="Arial" w:cs="Arial"/>
        </w:rPr>
      </w:pPr>
    </w:p>
    <w:sectPr w:rsidR="00BA4C16" w:rsidSect="00DB52D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B1A9F" w14:textId="77777777" w:rsidR="003D2523" w:rsidRDefault="003D2523">
      <w:r>
        <w:separator/>
      </w:r>
    </w:p>
  </w:endnote>
  <w:endnote w:type="continuationSeparator" w:id="0">
    <w:p w14:paraId="00668C2B" w14:textId="77777777" w:rsidR="003D2523" w:rsidRDefault="003D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1638" w14:textId="77777777" w:rsidR="009954FA" w:rsidRDefault="00BA4C1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9954F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5734FD" w14:textId="77777777" w:rsidR="009954FA" w:rsidRDefault="009954F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ACB46" w14:textId="77777777" w:rsidR="009954FA" w:rsidRDefault="009954F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3D3E5" w14:textId="77777777" w:rsidR="003D2523" w:rsidRDefault="003D2523">
      <w:r>
        <w:separator/>
      </w:r>
    </w:p>
  </w:footnote>
  <w:footnote w:type="continuationSeparator" w:id="0">
    <w:p w14:paraId="648F4B79" w14:textId="77777777" w:rsidR="003D2523" w:rsidRDefault="003D2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BB1A4B88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5C20A3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5E80"/>
    <w:multiLevelType w:val="hybridMultilevel"/>
    <w:tmpl w:val="49B6531E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743498B"/>
    <w:multiLevelType w:val="hybridMultilevel"/>
    <w:tmpl w:val="22C2DCA2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29AC"/>
    <w:multiLevelType w:val="hybridMultilevel"/>
    <w:tmpl w:val="BE70821E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435B4"/>
    <w:multiLevelType w:val="hybridMultilevel"/>
    <w:tmpl w:val="D86A15D6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0CED0E87"/>
    <w:multiLevelType w:val="hybridMultilevel"/>
    <w:tmpl w:val="F528860E"/>
    <w:lvl w:ilvl="0" w:tplc="7B34F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11210"/>
    <w:multiLevelType w:val="hybridMultilevel"/>
    <w:tmpl w:val="51603048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8" w15:restartNumberingAfterBreak="0">
    <w:nsid w:val="11C27F8B"/>
    <w:multiLevelType w:val="multilevel"/>
    <w:tmpl w:val="D86A15D6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17567AF2"/>
    <w:multiLevelType w:val="hybridMultilevel"/>
    <w:tmpl w:val="D9844DA4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9DF01B9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1" w15:restartNumberingAfterBreak="0">
    <w:nsid w:val="2E8E3576"/>
    <w:multiLevelType w:val="hybridMultilevel"/>
    <w:tmpl w:val="CE62133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3D400B0"/>
    <w:multiLevelType w:val="hybridMultilevel"/>
    <w:tmpl w:val="2CAE54F6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376A137E"/>
    <w:multiLevelType w:val="multilevel"/>
    <w:tmpl w:val="BE70821E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26FE5"/>
    <w:multiLevelType w:val="multilevel"/>
    <w:tmpl w:val="40F6AF7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4C1AFA"/>
    <w:multiLevelType w:val="hybridMultilevel"/>
    <w:tmpl w:val="40F6AF7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E77FA9"/>
    <w:multiLevelType w:val="hybridMultilevel"/>
    <w:tmpl w:val="7BACFCEC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4FC6F032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7" w15:restartNumberingAfterBreak="0">
    <w:nsid w:val="4DD52309"/>
    <w:multiLevelType w:val="hybridMultilevel"/>
    <w:tmpl w:val="728E540C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1E2A15E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27064"/>
    <w:multiLevelType w:val="hybridMultilevel"/>
    <w:tmpl w:val="03507044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407AB"/>
    <w:multiLevelType w:val="hybridMultilevel"/>
    <w:tmpl w:val="AEFEB688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81194"/>
    <w:multiLevelType w:val="multilevel"/>
    <w:tmpl w:val="BB1A4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CF00D82"/>
    <w:multiLevelType w:val="hybridMultilevel"/>
    <w:tmpl w:val="ADCABA12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D313FB1"/>
    <w:multiLevelType w:val="multilevel"/>
    <w:tmpl w:val="CD2A47F0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4" w15:restartNumberingAfterBreak="0">
    <w:nsid w:val="6ECB31DF"/>
    <w:multiLevelType w:val="hybridMultilevel"/>
    <w:tmpl w:val="CD2A47F0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 w16cid:durableId="893349189">
    <w:abstractNumId w:val="11"/>
  </w:num>
  <w:num w:numId="2" w16cid:durableId="356781523">
    <w:abstractNumId w:val="5"/>
  </w:num>
  <w:num w:numId="3" w16cid:durableId="2036466375">
    <w:abstractNumId w:val="24"/>
  </w:num>
  <w:num w:numId="4" w16cid:durableId="1066534804">
    <w:abstractNumId w:val="9"/>
  </w:num>
  <w:num w:numId="5" w16cid:durableId="1228801822">
    <w:abstractNumId w:val="15"/>
  </w:num>
  <w:num w:numId="6" w16cid:durableId="2027977287">
    <w:abstractNumId w:val="0"/>
  </w:num>
  <w:num w:numId="7" w16cid:durableId="2075590817">
    <w:abstractNumId w:val="14"/>
  </w:num>
  <w:num w:numId="8" w16cid:durableId="474953273">
    <w:abstractNumId w:val="22"/>
  </w:num>
  <w:num w:numId="9" w16cid:durableId="1641180683">
    <w:abstractNumId w:val="20"/>
  </w:num>
  <w:num w:numId="10" w16cid:durableId="1357465204">
    <w:abstractNumId w:val="23"/>
  </w:num>
  <w:num w:numId="11" w16cid:durableId="1814713111">
    <w:abstractNumId w:val="12"/>
  </w:num>
  <w:num w:numId="12" w16cid:durableId="2056392086">
    <w:abstractNumId w:val="2"/>
  </w:num>
  <w:num w:numId="13" w16cid:durableId="95639831">
    <w:abstractNumId w:val="8"/>
  </w:num>
  <w:num w:numId="14" w16cid:durableId="357588837">
    <w:abstractNumId w:val="18"/>
  </w:num>
  <w:num w:numId="15" w16cid:durableId="988552857">
    <w:abstractNumId w:val="4"/>
  </w:num>
  <w:num w:numId="16" w16cid:durableId="75060768">
    <w:abstractNumId w:val="13"/>
  </w:num>
  <w:num w:numId="17" w16cid:durableId="465438733">
    <w:abstractNumId w:val="3"/>
  </w:num>
  <w:num w:numId="18" w16cid:durableId="697631939">
    <w:abstractNumId w:val="19"/>
  </w:num>
  <w:num w:numId="19" w16cid:durableId="1047685874">
    <w:abstractNumId w:val="7"/>
  </w:num>
  <w:num w:numId="20" w16cid:durableId="1641572401">
    <w:abstractNumId w:val="1"/>
  </w:num>
  <w:num w:numId="21" w16cid:durableId="1683555968">
    <w:abstractNumId w:val="17"/>
  </w:num>
  <w:num w:numId="22" w16cid:durableId="152528629">
    <w:abstractNumId w:val="10"/>
  </w:num>
  <w:num w:numId="23" w16cid:durableId="1493330182">
    <w:abstractNumId w:val="16"/>
  </w:num>
  <w:num w:numId="24" w16cid:durableId="6177553">
    <w:abstractNumId w:val="21"/>
  </w:num>
  <w:num w:numId="25" w16cid:durableId="213859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80"/>
    <w:rsid w:val="000035EA"/>
    <w:rsid w:val="0004410D"/>
    <w:rsid w:val="000530FE"/>
    <w:rsid w:val="00093980"/>
    <w:rsid w:val="000B5F0C"/>
    <w:rsid w:val="000D025E"/>
    <w:rsid w:val="000D2C6A"/>
    <w:rsid w:val="000E1B7B"/>
    <w:rsid w:val="00105D9A"/>
    <w:rsid w:val="001614A0"/>
    <w:rsid w:val="00185E40"/>
    <w:rsid w:val="0019143D"/>
    <w:rsid w:val="001A624A"/>
    <w:rsid w:val="001E7165"/>
    <w:rsid w:val="001F7ACF"/>
    <w:rsid w:val="00262A78"/>
    <w:rsid w:val="002A5E5E"/>
    <w:rsid w:val="002B3BF9"/>
    <w:rsid w:val="002C56F5"/>
    <w:rsid w:val="00371E9F"/>
    <w:rsid w:val="003B1497"/>
    <w:rsid w:val="003D2523"/>
    <w:rsid w:val="00440656"/>
    <w:rsid w:val="004605D2"/>
    <w:rsid w:val="00490A62"/>
    <w:rsid w:val="004C0578"/>
    <w:rsid w:val="004E3000"/>
    <w:rsid w:val="00533DEB"/>
    <w:rsid w:val="005363B0"/>
    <w:rsid w:val="00550B15"/>
    <w:rsid w:val="00557281"/>
    <w:rsid w:val="00674186"/>
    <w:rsid w:val="007807B4"/>
    <w:rsid w:val="00842893"/>
    <w:rsid w:val="008B16E2"/>
    <w:rsid w:val="009954FA"/>
    <w:rsid w:val="009C2F88"/>
    <w:rsid w:val="009F697D"/>
    <w:rsid w:val="00A15B87"/>
    <w:rsid w:val="00AA108D"/>
    <w:rsid w:val="00AC53C2"/>
    <w:rsid w:val="00AD66BD"/>
    <w:rsid w:val="00B03C93"/>
    <w:rsid w:val="00B640C1"/>
    <w:rsid w:val="00BA4C16"/>
    <w:rsid w:val="00BC6855"/>
    <w:rsid w:val="00BF7CF0"/>
    <w:rsid w:val="00C540CE"/>
    <w:rsid w:val="00C860FA"/>
    <w:rsid w:val="00D22662"/>
    <w:rsid w:val="00D73862"/>
    <w:rsid w:val="00DB52DE"/>
    <w:rsid w:val="00E11941"/>
    <w:rsid w:val="00E11A0C"/>
    <w:rsid w:val="00EF3E51"/>
    <w:rsid w:val="00F11AE6"/>
    <w:rsid w:val="00F129CE"/>
    <w:rsid w:val="00F26728"/>
    <w:rsid w:val="00F33ABC"/>
    <w:rsid w:val="00F53855"/>
    <w:rsid w:val="00F65944"/>
    <w:rsid w:val="00F72AC7"/>
    <w:rsid w:val="00FA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02520672"/>
  <w15:chartTrackingRefBased/>
  <w15:docId w15:val="{7B81DDD7-8947-4B40-928B-459B9DE8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52DE"/>
  </w:style>
  <w:style w:type="paragraph" w:styleId="Cmsor1">
    <w:name w:val="heading 1"/>
    <w:basedOn w:val="Norml"/>
    <w:next w:val="Norml"/>
    <w:qFormat/>
    <w:rsid w:val="00DB52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DB52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B52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B52D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semiHidden/>
    <w:rsid w:val="00DB52DE"/>
  </w:style>
  <w:style w:type="paragraph" w:styleId="lfej">
    <w:name w:val="header"/>
    <w:basedOn w:val="Norml"/>
    <w:rsid w:val="00DB52D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B52DE"/>
    <w:pPr>
      <w:tabs>
        <w:tab w:val="center" w:pos="4536"/>
        <w:tab w:val="right" w:pos="9072"/>
      </w:tabs>
    </w:pPr>
  </w:style>
  <w:style w:type="paragraph" w:styleId="Lista">
    <w:name w:val="List"/>
    <w:basedOn w:val="Norml"/>
    <w:rsid w:val="00DB52DE"/>
    <w:pPr>
      <w:ind w:left="283" w:hanging="283"/>
    </w:pPr>
    <w:rPr>
      <w:sz w:val="24"/>
    </w:rPr>
  </w:style>
  <w:style w:type="paragraph" w:styleId="Lista2">
    <w:name w:val="List 2"/>
    <w:basedOn w:val="Norml"/>
    <w:rsid w:val="00DB52DE"/>
    <w:pPr>
      <w:ind w:left="709" w:hanging="709"/>
    </w:pPr>
    <w:rPr>
      <w:sz w:val="24"/>
    </w:rPr>
  </w:style>
  <w:style w:type="paragraph" w:styleId="Lista3">
    <w:name w:val="List 3"/>
    <w:basedOn w:val="Norml"/>
    <w:rsid w:val="00DB52DE"/>
    <w:pPr>
      <w:ind w:left="993" w:hanging="284"/>
    </w:pPr>
    <w:rPr>
      <w:sz w:val="24"/>
    </w:rPr>
  </w:style>
  <w:style w:type="paragraph" w:styleId="Listafolytatsa">
    <w:name w:val="List Continue"/>
    <w:basedOn w:val="Norml"/>
    <w:rsid w:val="00DB52DE"/>
    <w:pPr>
      <w:spacing w:after="120"/>
      <w:ind w:left="283"/>
    </w:pPr>
    <w:rPr>
      <w:sz w:val="24"/>
    </w:rPr>
  </w:style>
  <w:style w:type="paragraph" w:customStyle="1" w:styleId="cmsor3g">
    <w:name w:val="címsor3g"/>
    <w:basedOn w:val="Cmsor3"/>
    <w:autoRedefine/>
    <w:rsid w:val="00DB52DE"/>
    <w:pPr>
      <w:spacing w:before="280" w:after="0"/>
      <w:ind w:left="540"/>
      <w:jc w:val="both"/>
    </w:pPr>
    <w:rPr>
      <w:rFonts w:ascii="Garamond" w:hAnsi="Garamond"/>
      <w:b w:val="0"/>
      <w:bCs w:val="0"/>
      <w:sz w:val="24"/>
      <w:szCs w:val="24"/>
    </w:rPr>
  </w:style>
  <w:style w:type="paragraph" w:customStyle="1" w:styleId="cmsor4g">
    <w:name w:val="címsor4g"/>
    <w:basedOn w:val="Cmsor4"/>
    <w:autoRedefine/>
    <w:rsid w:val="00DB52DE"/>
    <w:pPr>
      <w:spacing w:before="120" w:after="0"/>
      <w:ind w:left="540"/>
      <w:jc w:val="both"/>
    </w:pPr>
    <w:rPr>
      <w:b w:val="0"/>
      <w:bCs w:val="0"/>
      <w:sz w:val="24"/>
      <w:szCs w:val="20"/>
    </w:rPr>
  </w:style>
  <w:style w:type="paragraph" w:styleId="Buborkszveg">
    <w:name w:val="Balloon Text"/>
    <w:basedOn w:val="Norml"/>
    <w:semiHidden/>
    <w:rsid w:val="00DB52D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B52DE"/>
    <w:rPr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B52DE"/>
    <w:rPr>
      <w:b/>
      <w:bCs/>
    </w:rPr>
  </w:style>
  <w:style w:type="character" w:styleId="Oldalszm">
    <w:name w:val="page number"/>
    <w:basedOn w:val="Bekezdsalapbettpusa"/>
    <w:rsid w:val="00DB52DE"/>
  </w:style>
  <w:style w:type="paragraph" w:styleId="Vltozat">
    <w:name w:val="Revision"/>
    <w:hidden/>
    <w:uiPriority w:val="99"/>
    <w:semiHidden/>
    <w:rsid w:val="00460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Magyar Nemzeti Bank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Uriné Müller Veronika</dc:creator>
  <cp:keywords/>
  <cp:lastModifiedBy>STA</cp:lastModifiedBy>
  <cp:revision>6</cp:revision>
  <dcterms:created xsi:type="dcterms:W3CDTF">2019-09-18T12:45:00Z</dcterms:created>
  <dcterms:modified xsi:type="dcterms:W3CDTF">2024-10-13T15:11:00Z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2019-09-18T14:44:55.9698818+02:00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2024-09-18T12:44:56Z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2019-09-18T12:44:57Z</vt:filetime>
  </property>
</Properties>
</file>