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54A942" w14:textId="77777777" w:rsidR="00AA779D" w:rsidRPr="005F5BDF" w:rsidRDefault="00AA779D" w:rsidP="0045398D">
      <w:pPr>
        <w:rPr>
          <w:rFonts w:ascii="Arial" w:hAnsi="Arial" w:cs="Arial"/>
          <w:b/>
        </w:rPr>
      </w:pPr>
      <w:bookmarkStart w:id="0" w:name="_Hlk4154087"/>
      <w:r w:rsidRPr="005F5BDF">
        <w:rPr>
          <w:rFonts w:ascii="Arial" w:hAnsi="Arial" w:cs="Arial"/>
          <w:b/>
        </w:rPr>
        <w:t>MNB azonosító kód: W08</w:t>
      </w:r>
    </w:p>
    <w:p w14:paraId="7DC5FD14" w14:textId="77777777" w:rsidR="00AA779D" w:rsidRPr="005F5BDF" w:rsidRDefault="00AA779D" w:rsidP="0045398D">
      <w:pPr>
        <w:jc w:val="center"/>
        <w:rPr>
          <w:rFonts w:ascii="Arial" w:hAnsi="Arial" w:cs="Arial"/>
          <w:b/>
        </w:rPr>
      </w:pPr>
      <w:r w:rsidRPr="005F5BDF">
        <w:rPr>
          <w:rFonts w:ascii="Arial" w:hAnsi="Arial" w:cs="Arial"/>
          <w:b/>
        </w:rPr>
        <w:t>Kitöltési előírások</w:t>
      </w:r>
    </w:p>
    <w:p w14:paraId="2F8AD789" w14:textId="71D2211F" w:rsidR="00AA779D" w:rsidRPr="005F5BDF" w:rsidRDefault="00B657A0" w:rsidP="0045398D">
      <w:pPr>
        <w:jc w:val="center"/>
        <w:rPr>
          <w:rFonts w:ascii="Arial" w:hAnsi="Arial" w:cs="Arial"/>
          <w:b/>
        </w:rPr>
      </w:pPr>
      <w:r w:rsidRPr="005F5BDF">
        <w:rPr>
          <w:rFonts w:ascii="Arial" w:hAnsi="Arial" w:cs="Arial"/>
          <w:b/>
        </w:rPr>
        <w:t>Pénzügyi infrastruktúrák j</w:t>
      </w:r>
      <w:r w:rsidR="00AA779D" w:rsidRPr="005F5BDF">
        <w:rPr>
          <w:rFonts w:ascii="Arial" w:hAnsi="Arial" w:cs="Arial"/>
          <w:b/>
        </w:rPr>
        <w:t>elentés</w:t>
      </w:r>
      <w:r w:rsidRPr="005F5BDF">
        <w:rPr>
          <w:rFonts w:ascii="Arial" w:hAnsi="Arial" w:cs="Arial"/>
          <w:b/>
        </w:rPr>
        <w:t>e</w:t>
      </w:r>
      <w:r w:rsidR="00AA779D" w:rsidRPr="005F5BDF">
        <w:rPr>
          <w:rFonts w:ascii="Arial" w:hAnsi="Arial" w:cs="Arial"/>
          <w:b/>
        </w:rPr>
        <w:t xml:space="preserve"> működési és biztonsági eseményekről</w:t>
      </w:r>
    </w:p>
    <w:p w14:paraId="26E70FAD" w14:textId="77777777" w:rsidR="00AA779D" w:rsidRPr="005F5BDF" w:rsidRDefault="00AA779D" w:rsidP="0045398D">
      <w:pPr>
        <w:rPr>
          <w:rFonts w:ascii="Arial" w:hAnsi="Arial" w:cs="Arial"/>
        </w:rPr>
      </w:pPr>
    </w:p>
    <w:p w14:paraId="09512203" w14:textId="77777777" w:rsidR="00AA779D" w:rsidRPr="005F5BDF" w:rsidRDefault="00AA779D" w:rsidP="0045398D">
      <w:pPr>
        <w:rPr>
          <w:rFonts w:ascii="Arial" w:hAnsi="Arial" w:cs="Arial"/>
          <w:b/>
        </w:rPr>
      </w:pPr>
      <w:r w:rsidRPr="005F5BDF">
        <w:rPr>
          <w:rFonts w:ascii="Arial" w:hAnsi="Arial" w:cs="Arial"/>
          <w:b/>
        </w:rPr>
        <w:t>I. Általános előírások</w:t>
      </w:r>
    </w:p>
    <w:p w14:paraId="7997129C" w14:textId="2C9295AC" w:rsidR="00AA779D" w:rsidRPr="005F5BDF" w:rsidRDefault="00223CFA" w:rsidP="00EE5B17">
      <w:pPr>
        <w:rPr>
          <w:rFonts w:ascii="Arial" w:hAnsi="Arial" w:cs="Arial"/>
        </w:rPr>
      </w:pPr>
      <w:r w:rsidRPr="005F5BDF">
        <w:rPr>
          <w:rFonts w:ascii="Arial" w:hAnsi="Arial" w:cs="Arial"/>
        </w:rPr>
        <w:t xml:space="preserve">1. </w:t>
      </w:r>
      <w:r w:rsidR="00AA779D" w:rsidRPr="005F5BDF">
        <w:rPr>
          <w:rFonts w:ascii="Arial" w:hAnsi="Arial" w:cs="Arial"/>
        </w:rPr>
        <w:t xml:space="preserve">Az adatszolgáltatás </w:t>
      </w:r>
      <w:r w:rsidR="00B45255" w:rsidRPr="005F5BDF">
        <w:rPr>
          <w:rFonts w:ascii="Arial" w:hAnsi="Arial" w:cs="Arial"/>
        </w:rPr>
        <w:t>teljesítésre</w:t>
      </w:r>
      <w:r w:rsidR="00AA779D" w:rsidRPr="005F5BDF">
        <w:rPr>
          <w:rFonts w:ascii="Arial" w:hAnsi="Arial" w:cs="Arial"/>
        </w:rPr>
        <w:t xml:space="preserve"> </w:t>
      </w:r>
      <w:r w:rsidR="00B45255" w:rsidRPr="005F5BDF">
        <w:rPr>
          <w:rFonts w:ascii="Arial" w:hAnsi="Arial" w:cs="Arial"/>
        </w:rPr>
        <w:t xml:space="preserve">az adatszolgáltató </w:t>
      </w:r>
      <w:r w:rsidR="00AA779D" w:rsidRPr="005F5BDF">
        <w:rPr>
          <w:rFonts w:ascii="Arial" w:hAnsi="Arial" w:cs="Arial"/>
        </w:rPr>
        <w:t>működési</w:t>
      </w:r>
      <w:r w:rsidR="00EE5B17" w:rsidRPr="005F5BDF">
        <w:rPr>
          <w:rFonts w:ascii="Arial" w:hAnsi="Arial" w:cs="Arial"/>
        </w:rPr>
        <w:t>, valamint</w:t>
      </w:r>
      <w:r w:rsidR="00AA779D" w:rsidRPr="005F5BDF">
        <w:rPr>
          <w:rFonts w:ascii="Arial" w:hAnsi="Arial" w:cs="Arial"/>
        </w:rPr>
        <w:t xml:space="preserve"> biztonsági esemény bekövetkezése esetén köteles. </w:t>
      </w:r>
    </w:p>
    <w:p w14:paraId="33B1DBF7" w14:textId="6C07C479" w:rsidR="004675B6" w:rsidRPr="00AB6EA3" w:rsidRDefault="00AA779D" w:rsidP="001437B7">
      <w:pPr>
        <w:pStyle w:val="Listaszerbekezds"/>
        <w:numPr>
          <w:ilvl w:val="0"/>
          <w:numId w:val="22"/>
        </w:numPr>
        <w:contextualSpacing w:val="0"/>
        <w:rPr>
          <w:rFonts w:ascii="Arial" w:hAnsi="Arial" w:cs="Arial"/>
        </w:rPr>
      </w:pPr>
      <w:r w:rsidRPr="00AB6EA3">
        <w:rPr>
          <w:rFonts w:ascii="Arial" w:hAnsi="Arial" w:cs="Arial"/>
        </w:rPr>
        <w:t xml:space="preserve">Működési eseménynek minősül </w:t>
      </w:r>
      <w:r w:rsidR="00AB6EA3">
        <w:rPr>
          <w:rFonts w:ascii="Arial" w:hAnsi="Arial" w:cs="Arial"/>
        </w:rPr>
        <w:t>a</w:t>
      </w:r>
      <w:r w:rsidR="00DE1988" w:rsidRPr="00AB6EA3">
        <w:rPr>
          <w:rFonts w:ascii="Arial" w:hAnsi="Arial" w:cs="Arial"/>
        </w:rPr>
        <w:t xml:space="preserve"> fizetési rendszer működtetése vagy a Tpt. szerint elszámolóházi, központi szerződő fél, központi értéktári tevékenység ellátása – ideértve a központi értéktár alapvető és nem banki jellegű szolgáltatásait – vagy a központi szerződő </w:t>
      </w:r>
      <w:r w:rsidR="00DE1988" w:rsidRPr="007A3E4B">
        <w:rPr>
          <w:rFonts w:ascii="Arial" w:hAnsi="Arial" w:cs="Arial"/>
        </w:rPr>
        <w:t>fél egyéb szolgáltatásai</w:t>
      </w:r>
      <w:r w:rsidR="00AB6EA3" w:rsidRPr="007A3E4B">
        <w:rPr>
          <w:rFonts w:ascii="Arial" w:hAnsi="Arial" w:cs="Arial"/>
        </w:rPr>
        <w:t xml:space="preserve"> során</w:t>
      </w:r>
      <w:r w:rsidR="00DE1988" w:rsidRPr="007A3E4B">
        <w:rPr>
          <w:rFonts w:ascii="Arial" w:hAnsi="Arial" w:cs="Arial"/>
        </w:rPr>
        <w:t xml:space="preserve"> </w:t>
      </w:r>
      <w:r w:rsidR="009A3FAA" w:rsidRPr="007A3E4B">
        <w:rPr>
          <w:rFonts w:ascii="Arial" w:hAnsi="Arial" w:cs="Arial"/>
        </w:rPr>
        <w:t>(</w:t>
      </w:r>
      <w:r w:rsidR="00BF7BE8" w:rsidRPr="007A3E4B">
        <w:rPr>
          <w:rFonts w:ascii="Arial" w:hAnsi="Arial" w:cs="Arial"/>
        </w:rPr>
        <w:t>a továbbiakban</w:t>
      </w:r>
      <w:r w:rsidR="00584E65" w:rsidRPr="007A3E4B">
        <w:rPr>
          <w:rFonts w:ascii="Arial" w:hAnsi="Arial" w:cs="Arial"/>
        </w:rPr>
        <w:t xml:space="preserve"> </w:t>
      </w:r>
      <w:r w:rsidR="00281297" w:rsidRPr="007A3E4B">
        <w:rPr>
          <w:rFonts w:ascii="Arial" w:hAnsi="Arial" w:cs="Arial"/>
        </w:rPr>
        <w:t>együtt</w:t>
      </w:r>
      <w:r w:rsidR="00BF7BE8" w:rsidRPr="007A3E4B">
        <w:rPr>
          <w:rFonts w:ascii="Arial" w:hAnsi="Arial" w:cs="Arial"/>
        </w:rPr>
        <w:t xml:space="preserve">: </w:t>
      </w:r>
      <w:r w:rsidR="00A558D8" w:rsidRPr="007A3E4B">
        <w:rPr>
          <w:rFonts w:ascii="Arial" w:hAnsi="Arial" w:cs="Arial"/>
        </w:rPr>
        <w:t>üzleti szolgáltatás</w:t>
      </w:r>
      <w:r w:rsidR="009A3FAA" w:rsidRPr="007A3E4B">
        <w:rPr>
          <w:rFonts w:ascii="Arial" w:hAnsi="Arial" w:cs="Arial"/>
        </w:rPr>
        <w:t>)</w:t>
      </w:r>
      <w:r w:rsidR="00AB6EA3" w:rsidRPr="007A3E4B">
        <w:rPr>
          <w:rFonts w:ascii="Arial" w:hAnsi="Arial" w:cs="Arial"/>
        </w:rPr>
        <w:t xml:space="preserve"> az üzleti szolgáltatás </w:t>
      </w:r>
      <w:proofErr w:type="spellStart"/>
      <w:r w:rsidR="00AB6EA3" w:rsidRPr="007A3E4B">
        <w:rPr>
          <w:rFonts w:ascii="Arial" w:hAnsi="Arial" w:cs="Arial"/>
        </w:rPr>
        <w:t>üzemidejében</w:t>
      </w:r>
      <w:proofErr w:type="spellEnd"/>
      <w:r w:rsidR="00A558D8" w:rsidRPr="007A3E4B">
        <w:rPr>
          <w:rFonts w:ascii="Arial" w:hAnsi="Arial" w:cs="Arial"/>
        </w:rPr>
        <w:t xml:space="preserve"> bekövetkező, </w:t>
      </w:r>
      <w:r w:rsidRPr="007A3E4B">
        <w:rPr>
          <w:rFonts w:ascii="Arial" w:hAnsi="Arial" w:cs="Arial"/>
        </w:rPr>
        <w:t>a szolgáltató által előre nem tervezett olyan egyedi esemény vagy</w:t>
      </w:r>
      <w:r w:rsidRPr="00AB6EA3">
        <w:rPr>
          <w:rFonts w:ascii="Arial" w:hAnsi="Arial" w:cs="Arial"/>
        </w:rPr>
        <w:t xml:space="preserve"> egymáshoz kapcsolódó események olyan sorozata, amely a nyújtott üzleti szolgáltatásra, </w:t>
      </w:r>
      <w:r w:rsidR="00E21F50" w:rsidRPr="00AB6EA3">
        <w:rPr>
          <w:rFonts w:ascii="Arial" w:hAnsi="Arial" w:cs="Arial"/>
        </w:rPr>
        <w:t>a</w:t>
      </w:r>
      <w:r w:rsidR="00281297" w:rsidRPr="00AB6EA3">
        <w:rPr>
          <w:rFonts w:ascii="Arial" w:hAnsi="Arial" w:cs="Arial"/>
        </w:rPr>
        <w:t>nnak</w:t>
      </w:r>
      <w:r w:rsidR="00E21F50" w:rsidRPr="00AB6EA3">
        <w:rPr>
          <w:rFonts w:ascii="Arial" w:hAnsi="Arial" w:cs="Arial"/>
        </w:rPr>
        <w:t xml:space="preserve"> folyamatosságára </w:t>
      </w:r>
      <w:r w:rsidR="003464D6" w:rsidRPr="00AB6EA3">
        <w:rPr>
          <w:rFonts w:ascii="Arial" w:hAnsi="Arial" w:cs="Arial"/>
        </w:rPr>
        <w:t>vagy a</w:t>
      </w:r>
      <w:r w:rsidR="0075394E" w:rsidRPr="00AB6EA3">
        <w:rPr>
          <w:rFonts w:ascii="Arial" w:hAnsi="Arial" w:cs="Arial"/>
        </w:rPr>
        <w:t xml:space="preserve">z ahhoz szükséges </w:t>
      </w:r>
      <w:r w:rsidRPr="00AB6EA3">
        <w:rPr>
          <w:rFonts w:ascii="Arial" w:hAnsi="Arial" w:cs="Arial"/>
        </w:rPr>
        <w:t>technikai támogató feladatok rendelkezésre állására</w:t>
      </w:r>
      <w:r w:rsidR="00E21F50" w:rsidRPr="00AB6EA3">
        <w:rPr>
          <w:rFonts w:ascii="Arial" w:hAnsi="Arial" w:cs="Arial"/>
        </w:rPr>
        <w:t xml:space="preserve"> </w:t>
      </w:r>
      <w:r w:rsidRPr="00AB6EA3">
        <w:rPr>
          <w:rFonts w:ascii="Arial" w:hAnsi="Arial" w:cs="Arial"/>
        </w:rPr>
        <w:t>negatív hatás</w:t>
      </w:r>
      <w:r w:rsidR="00E21F50" w:rsidRPr="00AB6EA3">
        <w:rPr>
          <w:rFonts w:ascii="Arial" w:hAnsi="Arial" w:cs="Arial"/>
        </w:rPr>
        <w:t>s</w:t>
      </w:r>
      <w:r w:rsidRPr="00AB6EA3">
        <w:rPr>
          <w:rFonts w:ascii="Arial" w:hAnsi="Arial" w:cs="Arial"/>
        </w:rPr>
        <w:t>a</w:t>
      </w:r>
      <w:r w:rsidR="00E21F50" w:rsidRPr="00AB6EA3">
        <w:rPr>
          <w:rFonts w:ascii="Arial" w:hAnsi="Arial" w:cs="Arial"/>
        </w:rPr>
        <w:t>l</w:t>
      </w:r>
      <w:r w:rsidRPr="00AB6EA3">
        <w:rPr>
          <w:rFonts w:ascii="Arial" w:hAnsi="Arial" w:cs="Arial"/>
        </w:rPr>
        <w:t xml:space="preserve"> van </w:t>
      </w:r>
      <w:r w:rsidR="00E21F50" w:rsidRPr="00AB6EA3">
        <w:rPr>
          <w:rFonts w:ascii="Arial" w:hAnsi="Arial" w:cs="Arial"/>
        </w:rPr>
        <w:t>(pl. telephely-átállás)</w:t>
      </w:r>
      <w:r w:rsidR="003A76AF" w:rsidRPr="00AB6EA3">
        <w:rPr>
          <w:rFonts w:ascii="Arial" w:hAnsi="Arial" w:cs="Arial"/>
        </w:rPr>
        <w:t>,</w:t>
      </w:r>
      <w:r w:rsidRPr="00AB6EA3">
        <w:rPr>
          <w:rFonts w:ascii="Arial" w:hAnsi="Arial" w:cs="Arial"/>
        </w:rPr>
        <w:t xml:space="preserve"> függetlenül annak eredetétől (külső</w:t>
      </w:r>
      <w:r w:rsidR="001F5BF0" w:rsidRPr="00AB6EA3">
        <w:rPr>
          <w:rFonts w:ascii="Arial" w:hAnsi="Arial" w:cs="Arial"/>
        </w:rPr>
        <w:t xml:space="preserve"> vagy </w:t>
      </w:r>
      <w:r w:rsidRPr="00AB6EA3">
        <w:rPr>
          <w:rFonts w:ascii="Arial" w:hAnsi="Arial" w:cs="Arial"/>
        </w:rPr>
        <w:t>belső) és szándékosságától (szándékos</w:t>
      </w:r>
      <w:r w:rsidR="001F5BF0" w:rsidRPr="00AB6EA3">
        <w:rPr>
          <w:rFonts w:ascii="Arial" w:hAnsi="Arial" w:cs="Arial"/>
        </w:rPr>
        <w:t xml:space="preserve"> vagy </w:t>
      </w:r>
      <w:r w:rsidRPr="00AB6EA3">
        <w:rPr>
          <w:rFonts w:ascii="Arial" w:hAnsi="Arial" w:cs="Arial"/>
        </w:rPr>
        <w:t>véletlenszerű)</w:t>
      </w:r>
      <w:r w:rsidR="00281297" w:rsidRPr="00AB6EA3">
        <w:rPr>
          <w:rFonts w:ascii="Arial" w:hAnsi="Arial" w:cs="Arial"/>
        </w:rPr>
        <w:t>,</w:t>
      </w:r>
      <w:r w:rsidR="00E21F50" w:rsidRPr="00AB6EA3">
        <w:rPr>
          <w:rFonts w:ascii="Arial" w:hAnsi="Arial" w:cs="Arial"/>
        </w:rPr>
        <w:t xml:space="preserve"> és attól, hogy ez az esemény, eseménysorozat az üzletmenet-folytonossági</w:t>
      </w:r>
      <w:r w:rsidR="00BF7BE8" w:rsidRPr="00AB6EA3">
        <w:rPr>
          <w:rFonts w:ascii="Arial" w:hAnsi="Arial" w:cs="Arial"/>
        </w:rPr>
        <w:t xml:space="preserve"> terv (a továbbiakban: </w:t>
      </w:r>
      <w:proofErr w:type="spellStart"/>
      <w:r w:rsidR="00BF7BE8" w:rsidRPr="00AB6EA3">
        <w:rPr>
          <w:rFonts w:ascii="Arial" w:hAnsi="Arial" w:cs="Arial"/>
        </w:rPr>
        <w:t>BCP</w:t>
      </w:r>
      <w:proofErr w:type="spellEnd"/>
      <w:r w:rsidR="00BF7BE8" w:rsidRPr="00AB6EA3">
        <w:rPr>
          <w:rFonts w:ascii="Arial" w:hAnsi="Arial" w:cs="Arial"/>
        </w:rPr>
        <w:t xml:space="preserve">) </w:t>
      </w:r>
      <w:r w:rsidR="001F5BF0" w:rsidRPr="00AB6EA3">
        <w:rPr>
          <w:rFonts w:ascii="Arial" w:hAnsi="Arial" w:cs="Arial"/>
        </w:rPr>
        <w:t>vagy a</w:t>
      </w:r>
      <w:r w:rsidR="00E27B3C" w:rsidRPr="00AB6EA3">
        <w:rPr>
          <w:rFonts w:ascii="Arial" w:hAnsi="Arial" w:cs="Arial"/>
        </w:rPr>
        <w:t xml:space="preserve"> </w:t>
      </w:r>
      <w:r w:rsidR="00E21F50" w:rsidRPr="00AB6EA3">
        <w:rPr>
          <w:rFonts w:ascii="Arial" w:hAnsi="Arial" w:cs="Arial"/>
        </w:rPr>
        <w:t xml:space="preserve">katasztrófa-elhárítási terv </w:t>
      </w:r>
      <w:r w:rsidR="00BF7BE8" w:rsidRPr="00AB6EA3">
        <w:rPr>
          <w:rFonts w:ascii="Arial" w:hAnsi="Arial" w:cs="Arial"/>
        </w:rPr>
        <w:t xml:space="preserve">(a továbbiakban: </w:t>
      </w:r>
      <w:proofErr w:type="spellStart"/>
      <w:r w:rsidR="00BF7BE8" w:rsidRPr="00AB6EA3">
        <w:rPr>
          <w:rFonts w:ascii="Arial" w:hAnsi="Arial" w:cs="Arial"/>
        </w:rPr>
        <w:t>DRP</w:t>
      </w:r>
      <w:proofErr w:type="spellEnd"/>
      <w:r w:rsidR="00BF7BE8" w:rsidRPr="00AB6EA3">
        <w:rPr>
          <w:rFonts w:ascii="Arial" w:hAnsi="Arial" w:cs="Arial"/>
        </w:rPr>
        <w:t xml:space="preserve">) </w:t>
      </w:r>
      <w:r w:rsidR="00E21F50" w:rsidRPr="00AB6EA3">
        <w:rPr>
          <w:rFonts w:ascii="Arial" w:hAnsi="Arial" w:cs="Arial"/>
        </w:rPr>
        <w:t>része-e</w:t>
      </w:r>
      <w:r w:rsidRPr="00AB6EA3">
        <w:rPr>
          <w:rFonts w:ascii="Arial" w:hAnsi="Arial" w:cs="Arial"/>
        </w:rPr>
        <w:t xml:space="preserve">. </w:t>
      </w:r>
    </w:p>
    <w:p w14:paraId="147FADB4" w14:textId="5B9E1DC7" w:rsidR="00B87B22" w:rsidRPr="005F5BDF" w:rsidRDefault="00AA779D" w:rsidP="00FB4A86">
      <w:pPr>
        <w:pStyle w:val="Listaszerbekezds"/>
        <w:numPr>
          <w:ilvl w:val="0"/>
          <w:numId w:val="22"/>
        </w:numPr>
        <w:contextualSpacing w:val="0"/>
        <w:rPr>
          <w:rFonts w:ascii="Arial" w:hAnsi="Arial" w:cs="Arial"/>
        </w:rPr>
      </w:pPr>
      <w:r w:rsidRPr="005F5BDF">
        <w:rPr>
          <w:rFonts w:ascii="Arial" w:hAnsi="Arial" w:cs="Arial"/>
        </w:rPr>
        <w:t>Biztonsági</w:t>
      </w:r>
      <w:r w:rsidRPr="005F5BDF">
        <w:rPr>
          <w:rFonts w:ascii="Arial" w:hAnsi="Arial" w:cs="Arial"/>
          <w:i/>
        </w:rPr>
        <w:t xml:space="preserve"> </w:t>
      </w:r>
      <w:r w:rsidRPr="005F5BDF">
        <w:rPr>
          <w:rFonts w:ascii="Arial" w:hAnsi="Arial" w:cs="Arial"/>
        </w:rPr>
        <w:t>eseménynek minősül a</w:t>
      </w:r>
      <w:r w:rsidR="00F51039" w:rsidRPr="005F5BDF">
        <w:rPr>
          <w:rFonts w:ascii="Arial" w:hAnsi="Arial" w:cs="Arial"/>
        </w:rPr>
        <w:t>z a</w:t>
      </w:r>
      <w:r w:rsidRPr="005F5BDF">
        <w:rPr>
          <w:rFonts w:ascii="Arial" w:hAnsi="Arial" w:cs="Arial"/>
        </w:rPr>
        <w:t xml:space="preserve"> nem kívánt vagy nem várt egyedi esemény vagy eseménysorozat, amely</w:t>
      </w:r>
      <w:r w:rsidR="0070399A" w:rsidRPr="005F5BDF">
        <w:rPr>
          <w:rFonts w:ascii="Arial" w:hAnsi="Arial" w:cs="Arial"/>
        </w:rPr>
        <w:t xml:space="preserve"> </w:t>
      </w:r>
    </w:p>
    <w:p w14:paraId="300AC16D" w14:textId="46C16647" w:rsidR="0070399A" w:rsidRPr="005F5BDF" w:rsidRDefault="00B87B22" w:rsidP="009F63E1">
      <w:pPr>
        <w:pStyle w:val="Listaszerbekezds"/>
        <w:numPr>
          <w:ilvl w:val="0"/>
          <w:numId w:val="0"/>
        </w:numPr>
        <w:ind w:left="720"/>
        <w:contextualSpacing w:val="0"/>
        <w:rPr>
          <w:rFonts w:ascii="Arial" w:hAnsi="Arial" w:cs="Arial"/>
        </w:rPr>
      </w:pPr>
      <w:r w:rsidRPr="005F5BDF">
        <w:rPr>
          <w:rFonts w:ascii="Arial" w:hAnsi="Arial" w:cs="Arial"/>
        </w:rPr>
        <w:t>ba)</w:t>
      </w:r>
      <w:r w:rsidR="00AA779D" w:rsidRPr="005F5BDF">
        <w:rPr>
          <w:rFonts w:ascii="Arial" w:hAnsi="Arial" w:cs="Arial"/>
        </w:rPr>
        <w:t xml:space="preserve"> az elektronikus információ</w:t>
      </w:r>
      <w:r w:rsidR="00B3059B" w:rsidRPr="005F5BDF">
        <w:rPr>
          <w:rFonts w:ascii="Arial" w:hAnsi="Arial" w:cs="Arial"/>
        </w:rPr>
        <w:t>s</w:t>
      </w:r>
      <w:r w:rsidR="00AA779D" w:rsidRPr="005F5BDF">
        <w:rPr>
          <w:rFonts w:ascii="Arial" w:hAnsi="Arial" w:cs="Arial"/>
        </w:rPr>
        <w:t xml:space="preserve"> rendszer</w:t>
      </w:r>
      <w:r w:rsidR="008A0E2D" w:rsidRPr="005F5BDF">
        <w:rPr>
          <w:rFonts w:ascii="Arial" w:hAnsi="Arial" w:cs="Arial"/>
        </w:rPr>
        <w:t xml:space="preserve"> </w:t>
      </w:r>
      <w:r w:rsidR="008A0E2D" w:rsidRPr="00AB6EA3">
        <w:rPr>
          <w:rFonts w:ascii="Arial" w:hAnsi="Arial" w:cs="Arial"/>
        </w:rPr>
        <w:t>biztonságát</w:t>
      </w:r>
      <w:r w:rsidR="008A0E2D" w:rsidRPr="005F5BDF">
        <w:rPr>
          <w:rFonts w:ascii="Arial" w:hAnsi="Arial" w:cs="Arial"/>
        </w:rPr>
        <w:t xml:space="preserve"> érintő</w:t>
      </w:r>
      <w:r w:rsidR="00AA779D" w:rsidRPr="005F5BDF">
        <w:rPr>
          <w:rFonts w:ascii="Arial" w:hAnsi="Arial" w:cs="Arial"/>
        </w:rPr>
        <w:t xml:space="preserve"> kedvezőtlen változás vagy </w:t>
      </w:r>
      <w:r w:rsidR="001F5BF0" w:rsidRPr="005F5BDF">
        <w:rPr>
          <w:rFonts w:ascii="Arial" w:hAnsi="Arial" w:cs="Arial"/>
        </w:rPr>
        <w:t>bármely</w:t>
      </w:r>
      <w:r w:rsidR="00AA779D" w:rsidRPr="005F5BDF">
        <w:rPr>
          <w:rFonts w:ascii="Arial" w:hAnsi="Arial" w:cs="Arial"/>
        </w:rPr>
        <w:t xml:space="preserve"> előzőleg ismeretlen helyzet </w:t>
      </w:r>
      <w:r w:rsidR="001F5BF0" w:rsidRPr="005F5BDF">
        <w:rPr>
          <w:rFonts w:ascii="Arial" w:hAnsi="Arial" w:cs="Arial"/>
        </w:rPr>
        <w:t xml:space="preserve">miatt </w:t>
      </w:r>
      <w:r w:rsidRPr="005F5BDF">
        <w:rPr>
          <w:rFonts w:ascii="Arial" w:hAnsi="Arial" w:cs="Arial"/>
        </w:rPr>
        <w:t>következik be</w:t>
      </w:r>
      <w:r w:rsidR="00AA779D" w:rsidRPr="005F5BDF">
        <w:rPr>
          <w:rFonts w:ascii="Arial" w:hAnsi="Arial" w:cs="Arial"/>
        </w:rPr>
        <w:t xml:space="preserve">, </w:t>
      </w:r>
      <w:r w:rsidRPr="005F5BDF">
        <w:rPr>
          <w:rFonts w:ascii="Arial" w:hAnsi="Arial" w:cs="Arial"/>
        </w:rPr>
        <w:t xml:space="preserve">és </w:t>
      </w:r>
      <w:r w:rsidR="00AA779D" w:rsidRPr="005F5BDF">
        <w:rPr>
          <w:rFonts w:ascii="Arial" w:hAnsi="Arial" w:cs="Arial"/>
        </w:rPr>
        <w:t>az elektronikus információs rendszer vagy annak folyamatba épített kontrolljára alkalmazott biztonsági rendszer</w:t>
      </w:r>
      <w:r w:rsidRPr="005F5BDF">
        <w:rPr>
          <w:rFonts w:ascii="Arial" w:hAnsi="Arial" w:cs="Arial"/>
        </w:rPr>
        <w:t xml:space="preserve"> sérül</w:t>
      </w:r>
      <w:r w:rsidR="008C2A71" w:rsidRPr="005F5BDF">
        <w:rPr>
          <w:rFonts w:ascii="Arial" w:hAnsi="Arial" w:cs="Arial"/>
        </w:rPr>
        <w:t xml:space="preserve">, </w:t>
      </w:r>
      <w:r w:rsidR="0070399A" w:rsidRPr="005F5BDF">
        <w:rPr>
          <w:rFonts w:ascii="Arial" w:hAnsi="Arial" w:cs="Arial"/>
        </w:rPr>
        <w:t>vagy</w:t>
      </w:r>
    </w:p>
    <w:p w14:paraId="034D38B2" w14:textId="60626C03" w:rsidR="0070399A" w:rsidRPr="005F5BDF" w:rsidRDefault="0070399A" w:rsidP="009F63E1">
      <w:pPr>
        <w:pStyle w:val="Listaszerbekezds"/>
        <w:numPr>
          <w:ilvl w:val="0"/>
          <w:numId w:val="0"/>
        </w:numPr>
        <w:ind w:left="720"/>
        <w:contextualSpacing w:val="0"/>
        <w:rPr>
          <w:rFonts w:ascii="Arial" w:hAnsi="Arial" w:cs="Arial"/>
        </w:rPr>
      </w:pPr>
      <w:proofErr w:type="spellStart"/>
      <w:r w:rsidRPr="005F5BDF">
        <w:rPr>
          <w:rFonts w:ascii="Arial" w:hAnsi="Arial" w:cs="Arial"/>
        </w:rPr>
        <w:t>bb</w:t>
      </w:r>
      <w:proofErr w:type="spellEnd"/>
      <w:r w:rsidRPr="005F5BDF">
        <w:rPr>
          <w:rFonts w:ascii="Arial" w:hAnsi="Arial" w:cs="Arial"/>
        </w:rPr>
        <w:t xml:space="preserve">) során az elektronikus </w:t>
      </w:r>
      <w:r w:rsidRPr="00AB6EA3">
        <w:rPr>
          <w:rFonts w:ascii="Arial" w:hAnsi="Arial" w:cs="Arial"/>
        </w:rPr>
        <w:t>információs rendszer</w:t>
      </w:r>
      <w:r w:rsidRPr="005F5BDF">
        <w:rPr>
          <w:rFonts w:ascii="Arial" w:hAnsi="Arial" w:cs="Arial"/>
        </w:rPr>
        <w:t xml:space="preserve"> vagy a </w:t>
      </w:r>
      <w:r w:rsidRPr="00AB6EA3">
        <w:rPr>
          <w:rFonts w:ascii="Arial" w:hAnsi="Arial" w:cs="Arial"/>
        </w:rPr>
        <w:t>biztonsági rendszer</w:t>
      </w:r>
      <w:r w:rsidR="00A13E93" w:rsidRPr="00AB6EA3">
        <w:rPr>
          <w:rFonts w:ascii="Arial" w:hAnsi="Arial" w:cs="Arial"/>
        </w:rPr>
        <w:t xml:space="preserve"> </w:t>
      </w:r>
      <w:r w:rsidR="00AA779D" w:rsidRPr="00AB6EA3">
        <w:rPr>
          <w:rFonts w:ascii="Arial" w:hAnsi="Arial" w:cs="Arial"/>
        </w:rPr>
        <w:t>által</w:t>
      </w:r>
      <w:r w:rsidR="00AA779D" w:rsidRPr="005F5BDF">
        <w:rPr>
          <w:rFonts w:ascii="Arial" w:hAnsi="Arial" w:cs="Arial"/>
        </w:rPr>
        <w:t xml:space="preserve"> hordozott információ bizalmassága, sértetlensége, hitelessége,</w:t>
      </w:r>
      <w:r w:rsidR="00B3059B" w:rsidRPr="005F5BDF">
        <w:rPr>
          <w:rFonts w:ascii="Arial" w:hAnsi="Arial" w:cs="Arial"/>
        </w:rPr>
        <w:t xml:space="preserve"> letagadhatatlansága,</w:t>
      </w:r>
      <w:r w:rsidR="00AA779D" w:rsidRPr="005F5BDF">
        <w:rPr>
          <w:rFonts w:ascii="Arial" w:hAnsi="Arial" w:cs="Arial"/>
        </w:rPr>
        <w:t xml:space="preserve"> </w:t>
      </w:r>
      <w:r w:rsidR="00AA779D" w:rsidRPr="00AB6EA3">
        <w:rPr>
          <w:rFonts w:ascii="Arial" w:hAnsi="Arial" w:cs="Arial"/>
        </w:rPr>
        <w:t>funkcionalitása</w:t>
      </w:r>
      <w:r w:rsidR="00AA779D" w:rsidRPr="005F5BDF">
        <w:rPr>
          <w:rFonts w:ascii="Arial" w:hAnsi="Arial" w:cs="Arial"/>
        </w:rPr>
        <w:t xml:space="preserve"> vagy </w:t>
      </w:r>
      <w:r w:rsidR="00AA779D" w:rsidRPr="00AB6EA3">
        <w:rPr>
          <w:rFonts w:ascii="Arial" w:hAnsi="Arial" w:cs="Arial"/>
        </w:rPr>
        <w:t>rendelkezésre állása</w:t>
      </w:r>
      <w:r w:rsidR="00AA779D" w:rsidRPr="005F5BDF">
        <w:rPr>
          <w:rFonts w:ascii="Arial" w:hAnsi="Arial" w:cs="Arial"/>
        </w:rPr>
        <w:t xml:space="preserve"> elvész </w:t>
      </w:r>
      <w:r w:rsidR="00A229C4" w:rsidRPr="005F5BDF">
        <w:rPr>
          <w:rFonts w:ascii="Arial" w:hAnsi="Arial" w:cs="Arial"/>
        </w:rPr>
        <w:t>vagy</w:t>
      </w:r>
      <w:r w:rsidR="00AA779D" w:rsidRPr="005F5BDF">
        <w:rPr>
          <w:rFonts w:ascii="Arial" w:hAnsi="Arial" w:cs="Arial"/>
        </w:rPr>
        <w:t xml:space="preserve"> megsérül,</w:t>
      </w:r>
      <w:r w:rsidRPr="005F5BDF">
        <w:rPr>
          <w:rFonts w:ascii="Arial" w:hAnsi="Arial" w:cs="Arial"/>
        </w:rPr>
        <w:t xml:space="preserve"> vagy</w:t>
      </w:r>
    </w:p>
    <w:p w14:paraId="79421079" w14:textId="3D4EE83C" w:rsidR="009F63E1" w:rsidRPr="005F5BDF" w:rsidRDefault="0070399A" w:rsidP="009F63E1">
      <w:pPr>
        <w:pStyle w:val="Listaszerbekezds"/>
        <w:numPr>
          <w:ilvl w:val="0"/>
          <w:numId w:val="0"/>
        </w:numPr>
        <w:ind w:left="720"/>
        <w:contextualSpacing w:val="0"/>
        <w:rPr>
          <w:rFonts w:ascii="Arial" w:hAnsi="Arial" w:cs="Arial"/>
        </w:rPr>
      </w:pPr>
      <w:r w:rsidRPr="005F5BDF">
        <w:rPr>
          <w:rFonts w:ascii="Arial" w:hAnsi="Arial" w:cs="Arial"/>
        </w:rPr>
        <w:t>bc)</w:t>
      </w:r>
      <w:r w:rsidR="00A13E93" w:rsidRPr="005F5BDF">
        <w:rPr>
          <w:rFonts w:ascii="Arial" w:hAnsi="Arial" w:cs="Arial"/>
        </w:rPr>
        <w:t xml:space="preserve"> </w:t>
      </w:r>
      <w:bookmarkStart w:id="1" w:name="OLE_LINK1"/>
      <w:r w:rsidR="00A13E93" w:rsidRPr="005F5BDF">
        <w:rPr>
          <w:rFonts w:ascii="Arial" w:hAnsi="Arial" w:cs="Arial"/>
        </w:rPr>
        <w:t>a</w:t>
      </w:r>
      <w:r w:rsidR="004872B0" w:rsidRPr="005F5BDF">
        <w:rPr>
          <w:rFonts w:ascii="Arial" w:hAnsi="Arial" w:cs="Arial"/>
        </w:rPr>
        <w:t xml:space="preserve"> fizetési rendszer működtetés</w:t>
      </w:r>
      <w:r w:rsidR="003730D9" w:rsidRPr="005F5BDF">
        <w:rPr>
          <w:rFonts w:ascii="Arial" w:hAnsi="Arial" w:cs="Arial"/>
        </w:rPr>
        <w:t xml:space="preserve">e tevékenységre </w:t>
      </w:r>
      <w:r w:rsidR="004872B0" w:rsidRPr="005F5BDF">
        <w:rPr>
          <w:rFonts w:ascii="Arial" w:hAnsi="Arial" w:cs="Arial"/>
        </w:rPr>
        <w:t xml:space="preserve">vonatkozó </w:t>
      </w:r>
      <w:r w:rsidR="003730D9" w:rsidRPr="005F5BDF">
        <w:rPr>
          <w:rFonts w:ascii="Arial" w:hAnsi="Arial" w:cs="Arial"/>
        </w:rPr>
        <w:t>részletes szabályokról</w:t>
      </w:r>
      <w:r w:rsidR="004872B0" w:rsidRPr="005F5BDF">
        <w:rPr>
          <w:rFonts w:ascii="Arial" w:hAnsi="Arial" w:cs="Arial"/>
        </w:rPr>
        <w:t xml:space="preserve"> szóló</w:t>
      </w:r>
      <w:r w:rsidR="007A3E4B">
        <w:rPr>
          <w:rFonts w:ascii="Arial" w:hAnsi="Arial" w:cs="Arial"/>
        </w:rPr>
        <w:t xml:space="preserve"> </w:t>
      </w:r>
      <w:r w:rsidR="003376C8">
        <w:rPr>
          <w:rFonts w:ascii="Arial" w:hAnsi="Arial" w:cs="Arial"/>
        </w:rPr>
        <w:t>33</w:t>
      </w:r>
      <w:r w:rsidR="00C10F7B" w:rsidRPr="005F5BDF">
        <w:rPr>
          <w:rFonts w:ascii="Arial" w:hAnsi="Arial" w:cs="Arial"/>
        </w:rPr>
        <w:t>/2021</w:t>
      </w:r>
      <w:r w:rsidR="003376C8">
        <w:rPr>
          <w:rFonts w:ascii="Arial" w:hAnsi="Arial" w:cs="Arial"/>
        </w:rPr>
        <w:t>.</w:t>
      </w:r>
      <w:r w:rsidR="00C10F7B" w:rsidRPr="005F5BDF">
        <w:rPr>
          <w:rFonts w:ascii="Arial" w:hAnsi="Arial" w:cs="Arial"/>
        </w:rPr>
        <w:t xml:space="preserve"> (</w:t>
      </w:r>
      <w:r w:rsidR="003376C8">
        <w:rPr>
          <w:rFonts w:ascii="Arial" w:hAnsi="Arial" w:cs="Arial"/>
        </w:rPr>
        <w:t>IX. 15.</w:t>
      </w:r>
      <w:r w:rsidR="00C10F7B" w:rsidRPr="005F5BDF">
        <w:rPr>
          <w:rFonts w:ascii="Arial" w:hAnsi="Arial" w:cs="Arial"/>
        </w:rPr>
        <w:t xml:space="preserve">) </w:t>
      </w:r>
      <w:r w:rsidR="004872B0" w:rsidRPr="005F5BDF">
        <w:rPr>
          <w:rFonts w:ascii="Arial" w:hAnsi="Arial" w:cs="Arial"/>
        </w:rPr>
        <w:t>MNB rendelet</w:t>
      </w:r>
      <w:r w:rsidR="00C10F7B" w:rsidRPr="005F5BDF">
        <w:rPr>
          <w:rFonts w:ascii="Arial" w:hAnsi="Arial" w:cs="Arial"/>
        </w:rPr>
        <w:t xml:space="preserve"> szerinti</w:t>
      </w:r>
      <w:r w:rsidRPr="005F5BDF">
        <w:rPr>
          <w:rFonts w:ascii="Arial" w:hAnsi="Arial" w:cs="Arial"/>
        </w:rPr>
        <w:t xml:space="preserve"> </w:t>
      </w:r>
      <w:bookmarkEnd w:id="1"/>
      <w:r w:rsidRPr="005F5BDF">
        <w:rPr>
          <w:rFonts w:ascii="Arial" w:hAnsi="Arial" w:cs="Arial"/>
        </w:rPr>
        <w:t xml:space="preserve">logikai </w:t>
      </w:r>
      <w:r w:rsidR="00A13E93" w:rsidRPr="00AB6EA3">
        <w:rPr>
          <w:rFonts w:ascii="Arial" w:hAnsi="Arial" w:cs="Arial"/>
        </w:rPr>
        <w:t>biztonsági</w:t>
      </w:r>
      <w:r w:rsidRPr="00AB6EA3">
        <w:rPr>
          <w:rFonts w:ascii="Arial" w:hAnsi="Arial" w:cs="Arial"/>
        </w:rPr>
        <w:t xml:space="preserve"> szervezet feladatai</w:t>
      </w:r>
      <w:r w:rsidRPr="005F5BDF">
        <w:rPr>
          <w:rFonts w:ascii="Arial" w:hAnsi="Arial" w:cs="Arial"/>
        </w:rPr>
        <w:t xml:space="preserve"> ellátás</w:t>
      </w:r>
      <w:r w:rsidR="001F5BF0" w:rsidRPr="005F5BDF">
        <w:rPr>
          <w:rFonts w:ascii="Arial" w:hAnsi="Arial" w:cs="Arial"/>
        </w:rPr>
        <w:t>át</w:t>
      </w:r>
      <w:r w:rsidRPr="005F5BDF">
        <w:rPr>
          <w:rFonts w:ascii="Arial" w:hAnsi="Arial" w:cs="Arial"/>
        </w:rPr>
        <w:t xml:space="preserve"> negatívan érinti</w:t>
      </w:r>
      <w:r w:rsidR="00F01A18" w:rsidRPr="005F5BDF">
        <w:rPr>
          <w:rFonts w:ascii="Arial" w:hAnsi="Arial" w:cs="Arial"/>
        </w:rPr>
        <w:t xml:space="preserve">, </w:t>
      </w:r>
      <w:r w:rsidR="00D84DE2" w:rsidRPr="005F5BDF">
        <w:rPr>
          <w:rFonts w:ascii="Arial" w:hAnsi="Arial" w:cs="Arial"/>
        </w:rPr>
        <w:t xml:space="preserve">vagy sérült </w:t>
      </w:r>
      <w:r w:rsidR="00A278D2" w:rsidRPr="005F5BDF">
        <w:rPr>
          <w:rFonts w:ascii="Arial" w:hAnsi="Arial" w:cs="Arial"/>
        </w:rPr>
        <w:t xml:space="preserve">az emberi beavatkozásból fakadó esetleges hibák megelőzését segítő, folyamatba épített kontroll, </w:t>
      </w:r>
      <w:r w:rsidR="002C5C65" w:rsidRPr="005F5BDF">
        <w:rPr>
          <w:rFonts w:ascii="Arial" w:hAnsi="Arial" w:cs="Arial"/>
        </w:rPr>
        <w:t xml:space="preserve">függetlenül attól, hogy a logikai biztonsági szervezet </w:t>
      </w:r>
      <w:r w:rsidR="001F5BF0" w:rsidRPr="005F5BDF">
        <w:rPr>
          <w:rFonts w:ascii="Arial" w:hAnsi="Arial" w:cs="Arial"/>
        </w:rPr>
        <w:t xml:space="preserve">az adott eseményről </w:t>
      </w:r>
      <w:r w:rsidR="002C5C65" w:rsidRPr="005F5BDF">
        <w:rPr>
          <w:rFonts w:ascii="Arial" w:hAnsi="Arial" w:cs="Arial"/>
        </w:rPr>
        <w:t>értesült-e</w:t>
      </w:r>
      <w:r w:rsidR="00FC7146" w:rsidRPr="005F5BDF">
        <w:rPr>
          <w:rFonts w:ascii="Arial" w:hAnsi="Arial" w:cs="Arial"/>
        </w:rPr>
        <w:t>.</w:t>
      </w:r>
      <w:r w:rsidR="002C5C65" w:rsidRPr="005F5BDF">
        <w:rPr>
          <w:rFonts w:ascii="Arial" w:hAnsi="Arial" w:cs="Arial"/>
        </w:rPr>
        <w:t xml:space="preserve"> </w:t>
      </w:r>
    </w:p>
    <w:p w14:paraId="49505EC8" w14:textId="363D5CAB" w:rsidR="00AA779D" w:rsidRPr="005F5BDF" w:rsidRDefault="00FB4A86" w:rsidP="00C10F7B">
      <w:pPr>
        <w:pStyle w:val="Listaszerbekezds"/>
        <w:numPr>
          <w:ilvl w:val="0"/>
          <w:numId w:val="22"/>
        </w:numPr>
        <w:contextualSpacing w:val="0"/>
        <w:rPr>
          <w:rFonts w:ascii="Arial" w:hAnsi="Arial" w:cs="Arial"/>
        </w:rPr>
      </w:pPr>
      <w:r w:rsidRPr="005F5BDF">
        <w:rPr>
          <w:rFonts w:ascii="Arial" w:hAnsi="Arial" w:cs="Arial"/>
        </w:rPr>
        <w:t xml:space="preserve">Biztonsági eseménynek tekintendő a biztonsági rendszerrel kimutatott működési esemény, továbbá az is, amennyiben az üzleti szolgáltatás működtetése során nem történt szolgáltatáskiesés, azonban sérült </w:t>
      </w:r>
      <w:r w:rsidR="00C10F7B" w:rsidRPr="005F5BDF">
        <w:rPr>
          <w:rFonts w:ascii="Arial" w:hAnsi="Arial" w:cs="Arial"/>
        </w:rPr>
        <w:t xml:space="preserve">az </w:t>
      </w:r>
      <w:r w:rsidR="001F5BF0" w:rsidRPr="005F5BDF">
        <w:rPr>
          <w:rFonts w:ascii="Arial" w:hAnsi="Arial" w:cs="Arial"/>
        </w:rPr>
        <w:t>elektronikus információs rendszerben tárolt információ</w:t>
      </w:r>
      <w:r w:rsidRPr="005F5BDF">
        <w:rPr>
          <w:rFonts w:ascii="Arial" w:hAnsi="Arial" w:cs="Arial"/>
        </w:rPr>
        <w:t xml:space="preserve"> bizalmasság</w:t>
      </w:r>
      <w:r w:rsidR="001F5BF0" w:rsidRPr="005F5BDF">
        <w:rPr>
          <w:rFonts w:ascii="Arial" w:hAnsi="Arial" w:cs="Arial"/>
        </w:rPr>
        <w:t>a</w:t>
      </w:r>
      <w:r w:rsidRPr="005F5BDF">
        <w:rPr>
          <w:rFonts w:ascii="Arial" w:hAnsi="Arial" w:cs="Arial"/>
        </w:rPr>
        <w:t>, sértetlenség</w:t>
      </w:r>
      <w:r w:rsidR="001F5BF0" w:rsidRPr="005F5BDF">
        <w:rPr>
          <w:rFonts w:ascii="Arial" w:hAnsi="Arial" w:cs="Arial"/>
        </w:rPr>
        <w:t>e</w:t>
      </w:r>
      <w:r w:rsidRPr="005F5BDF">
        <w:rPr>
          <w:rFonts w:ascii="Arial" w:hAnsi="Arial" w:cs="Arial"/>
        </w:rPr>
        <w:t>, hitelesség</w:t>
      </w:r>
      <w:r w:rsidR="001F5BF0" w:rsidRPr="005F5BDF">
        <w:rPr>
          <w:rFonts w:ascii="Arial" w:hAnsi="Arial" w:cs="Arial"/>
        </w:rPr>
        <w:t>e</w:t>
      </w:r>
      <w:r w:rsidRPr="005F5BDF">
        <w:rPr>
          <w:rFonts w:ascii="Arial" w:hAnsi="Arial" w:cs="Arial"/>
        </w:rPr>
        <w:t>, letagadhatatlanság</w:t>
      </w:r>
      <w:r w:rsidR="001F5BF0" w:rsidRPr="005F5BDF">
        <w:rPr>
          <w:rFonts w:ascii="Arial" w:hAnsi="Arial" w:cs="Arial"/>
        </w:rPr>
        <w:t>a</w:t>
      </w:r>
      <w:r w:rsidRPr="005F5BDF">
        <w:rPr>
          <w:rFonts w:ascii="Arial" w:hAnsi="Arial" w:cs="Arial"/>
        </w:rPr>
        <w:t xml:space="preserve">. </w:t>
      </w:r>
      <w:r w:rsidR="001F5BF0" w:rsidRPr="005F5BDF">
        <w:rPr>
          <w:rFonts w:ascii="Arial" w:hAnsi="Arial" w:cs="Arial"/>
        </w:rPr>
        <w:t xml:space="preserve">A b) pontnak megfelelő </w:t>
      </w:r>
      <w:r w:rsidRPr="005F5BDF">
        <w:rPr>
          <w:rFonts w:ascii="Arial" w:hAnsi="Arial" w:cs="Arial"/>
        </w:rPr>
        <w:t xml:space="preserve">események </w:t>
      </w:r>
      <w:r w:rsidR="00A16D8E" w:rsidRPr="005F5BDF">
        <w:rPr>
          <w:rFonts w:ascii="Arial" w:hAnsi="Arial" w:cs="Arial"/>
        </w:rPr>
        <w:t>(pl.</w:t>
      </w:r>
      <w:r w:rsidR="008850C8" w:rsidRPr="005F5BDF">
        <w:rPr>
          <w:rFonts w:ascii="Arial" w:hAnsi="Arial" w:cs="Arial"/>
        </w:rPr>
        <w:t xml:space="preserve"> </w:t>
      </w:r>
      <w:r w:rsidR="00A16D8E" w:rsidRPr="005F5BDF">
        <w:rPr>
          <w:rFonts w:ascii="Arial" w:hAnsi="Arial" w:cs="Arial"/>
        </w:rPr>
        <w:t xml:space="preserve">céges adatok kikerülése, adatok tulajdonságának </w:t>
      </w:r>
      <w:r w:rsidR="00D043CE" w:rsidRPr="005F5BDF">
        <w:rPr>
          <w:rFonts w:ascii="Arial" w:hAnsi="Arial" w:cs="Arial"/>
        </w:rPr>
        <w:t xml:space="preserve">és forrásának </w:t>
      </w:r>
      <w:r w:rsidR="00A16D8E" w:rsidRPr="005F5BDF">
        <w:rPr>
          <w:rFonts w:ascii="Arial" w:hAnsi="Arial" w:cs="Arial"/>
        </w:rPr>
        <w:t>sérülése</w:t>
      </w:r>
      <w:r w:rsidR="00D043CE" w:rsidRPr="005F5BDF">
        <w:rPr>
          <w:rFonts w:ascii="Arial" w:hAnsi="Arial" w:cs="Arial"/>
        </w:rPr>
        <w:t xml:space="preserve">, </w:t>
      </w:r>
      <w:r w:rsidR="00A16D8E" w:rsidRPr="005F5BDF">
        <w:rPr>
          <w:rFonts w:ascii="Arial" w:hAnsi="Arial" w:cs="Arial"/>
        </w:rPr>
        <w:t xml:space="preserve">4 szem elv megsértése, nem megfelelő jogosultság vagy tanúsítvány használat) </w:t>
      </w:r>
      <w:r w:rsidRPr="005F5BDF">
        <w:rPr>
          <w:rFonts w:ascii="Arial" w:hAnsi="Arial" w:cs="Arial"/>
        </w:rPr>
        <w:t xml:space="preserve">attól </w:t>
      </w:r>
      <w:r w:rsidR="00AA779D" w:rsidRPr="005F5BDF">
        <w:rPr>
          <w:rFonts w:ascii="Arial" w:hAnsi="Arial" w:cs="Arial"/>
        </w:rPr>
        <w:t xml:space="preserve">függetlenül </w:t>
      </w:r>
      <w:r w:rsidRPr="005F5BDF">
        <w:rPr>
          <w:rFonts w:ascii="Arial" w:hAnsi="Arial" w:cs="Arial"/>
        </w:rPr>
        <w:t>minősülnek biztonsági eseménynek, hogy miből fakadnak</w:t>
      </w:r>
      <w:r w:rsidR="00AA779D" w:rsidRPr="005F5BDF">
        <w:rPr>
          <w:rFonts w:ascii="Arial" w:hAnsi="Arial" w:cs="Arial"/>
        </w:rPr>
        <w:t xml:space="preserve"> (külső</w:t>
      </w:r>
      <w:r w:rsidR="001F5BF0" w:rsidRPr="005F5BDF">
        <w:rPr>
          <w:rFonts w:ascii="Arial" w:hAnsi="Arial" w:cs="Arial"/>
        </w:rPr>
        <w:t xml:space="preserve"> vagy</w:t>
      </w:r>
      <w:r w:rsidR="008850C8" w:rsidRPr="005F5BDF">
        <w:rPr>
          <w:rFonts w:ascii="Arial" w:hAnsi="Arial" w:cs="Arial"/>
        </w:rPr>
        <w:t xml:space="preserve"> </w:t>
      </w:r>
      <w:r w:rsidR="00AA779D" w:rsidRPr="005F5BDF">
        <w:rPr>
          <w:rFonts w:ascii="Arial" w:hAnsi="Arial" w:cs="Arial"/>
        </w:rPr>
        <w:t>belső</w:t>
      </w:r>
      <w:r w:rsidRPr="005F5BDF">
        <w:rPr>
          <w:rFonts w:ascii="Arial" w:hAnsi="Arial" w:cs="Arial"/>
        </w:rPr>
        <w:t xml:space="preserve"> tényezők</w:t>
      </w:r>
      <w:r w:rsidR="00AA779D" w:rsidRPr="005F5BDF">
        <w:rPr>
          <w:rFonts w:ascii="Arial" w:hAnsi="Arial" w:cs="Arial"/>
        </w:rPr>
        <w:t>)</w:t>
      </w:r>
      <w:r w:rsidRPr="005F5BDF">
        <w:rPr>
          <w:rFonts w:ascii="Arial" w:hAnsi="Arial" w:cs="Arial"/>
        </w:rPr>
        <w:t xml:space="preserve">, </w:t>
      </w:r>
      <w:r w:rsidR="00AA779D" w:rsidRPr="005F5BDF">
        <w:rPr>
          <w:rFonts w:ascii="Arial" w:hAnsi="Arial" w:cs="Arial"/>
        </w:rPr>
        <w:t>szándékos</w:t>
      </w:r>
      <w:r w:rsidRPr="005F5BDF">
        <w:rPr>
          <w:rFonts w:ascii="Arial" w:hAnsi="Arial" w:cs="Arial"/>
        </w:rPr>
        <w:t xml:space="preserve">ak-e, és attól, hogy ez az esemény, eseménysorozat a </w:t>
      </w:r>
      <w:proofErr w:type="spellStart"/>
      <w:r w:rsidR="00BF7BE8" w:rsidRPr="005F5BDF">
        <w:rPr>
          <w:rFonts w:ascii="Arial" w:hAnsi="Arial" w:cs="Arial"/>
        </w:rPr>
        <w:t>BCP</w:t>
      </w:r>
      <w:proofErr w:type="spellEnd"/>
      <w:r w:rsidRPr="005F5BDF">
        <w:rPr>
          <w:rFonts w:ascii="Arial" w:hAnsi="Arial" w:cs="Arial"/>
        </w:rPr>
        <w:t xml:space="preserve"> </w:t>
      </w:r>
      <w:r w:rsidR="001F5BF0" w:rsidRPr="005F5BDF">
        <w:rPr>
          <w:rFonts w:ascii="Arial" w:hAnsi="Arial" w:cs="Arial"/>
        </w:rPr>
        <w:t xml:space="preserve">vagy </w:t>
      </w:r>
      <w:proofErr w:type="spellStart"/>
      <w:r w:rsidR="00BF7BE8" w:rsidRPr="005F5BDF">
        <w:rPr>
          <w:rFonts w:ascii="Arial" w:hAnsi="Arial" w:cs="Arial"/>
        </w:rPr>
        <w:t>DRP</w:t>
      </w:r>
      <w:proofErr w:type="spellEnd"/>
      <w:r w:rsidRPr="005F5BDF">
        <w:rPr>
          <w:rFonts w:ascii="Arial" w:hAnsi="Arial" w:cs="Arial"/>
        </w:rPr>
        <w:t xml:space="preserve"> része-e. </w:t>
      </w:r>
      <w:r w:rsidR="00AA779D" w:rsidRPr="005F5BDF">
        <w:rPr>
          <w:rFonts w:ascii="Arial" w:hAnsi="Arial" w:cs="Arial"/>
        </w:rPr>
        <w:t xml:space="preserve"> </w:t>
      </w:r>
    </w:p>
    <w:p w14:paraId="260C37C4" w14:textId="188492FE" w:rsidR="006D4EEC" w:rsidRPr="005F5BDF" w:rsidRDefault="006D4EEC" w:rsidP="002D3804">
      <w:pPr>
        <w:rPr>
          <w:rFonts w:ascii="Arial" w:hAnsi="Arial" w:cs="Arial"/>
        </w:rPr>
      </w:pPr>
      <w:r w:rsidRPr="005F5BDF">
        <w:rPr>
          <w:rFonts w:ascii="Arial" w:hAnsi="Arial" w:cs="Arial"/>
        </w:rPr>
        <w:t xml:space="preserve">A működési esemény bekövetkezéséről </w:t>
      </w:r>
      <w:r w:rsidR="00BA71C4" w:rsidRPr="005F5BDF">
        <w:rPr>
          <w:rFonts w:ascii="Arial" w:hAnsi="Arial" w:cs="Arial"/>
        </w:rPr>
        <w:t xml:space="preserve">történő adatszolgáltatás keretében </w:t>
      </w:r>
      <w:r w:rsidRPr="005F5BDF">
        <w:rPr>
          <w:rFonts w:ascii="Arial" w:hAnsi="Arial" w:cs="Arial"/>
        </w:rPr>
        <w:t xml:space="preserve">az adatszolgáltató minden esetben legkésőbb a </w:t>
      </w:r>
      <w:r w:rsidR="0098587E" w:rsidRPr="005F5BDF">
        <w:rPr>
          <w:rFonts w:ascii="Arial" w:hAnsi="Arial" w:cs="Arial"/>
        </w:rPr>
        <w:t xml:space="preserve">Záró adatszolgáltatáshoz csatolandó </w:t>
      </w:r>
      <w:r w:rsidR="00F51039" w:rsidRPr="005F5BDF">
        <w:rPr>
          <w:rFonts w:ascii="Arial" w:hAnsi="Arial" w:cs="Arial"/>
        </w:rPr>
        <w:t>Z</w:t>
      </w:r>
      <w:r w:rsidRPr="005F5BDF">
        <w:rPr>
          <w:rFonts w:ascii="Arial" w:hAnsi="Arial" w:cs="Arial"/>
        </w:rPr>
        <w:t xml:space="preserve">áró jelentésben köteles információt adni arról, hogy biztonsági esemény történt-e. </w:t>
      </w:r>
    </w:p>
    <w:p w14:paraId="61994386" w14:textId="72629844" w:rsidR="001F1B6A" w:rsidRDefault="001F1B6A" w:rsidP="002D3804">
      <w:pPr>
        <w:rPr>
          <w:rFonts w:ascii="Arial" w:hAnsi="Arial" w:cs="Arial"/>
        </w:rPr>
      </w:pPr>
      <w:r w:rsidRPr="005F5BDF">
        <w:rPr>
          <w:rFonts w:ascii="Arial" w:hAnsi="Arial" w:cs="Arial"/>
        </w:rPr>
        <w:t xml:space="preserve">Az adatszolgáltató </w:t>
      </w:r>
      <w:r w:rsidR="001F5BF0" w:rsidRPr="005F5BDF">
        <w:rPr>
          <w:rFonts w:ascii="Arial" w:hAnsi="Arial" w:cs="Arial"/>
        </w:rPr>
        <w:t xml:space="preserve">az adatszolgáltatásban </w:t>
      </w:r>
      <w:r w:rsidRPr="005F5BDF">
        <w:rPr>
          <w:rFonts w:ascii="Arial" w:hAnsi="Arial" w:cs="Arial"/>
        </w:rPr>
        <w:t>minden általa nyújtott szolgáltatás tekintetében jelenti a működési és biztonsági eseményeket</w:t>
      </w:r>
      <w:r w:rsidR="003906B7" w:rsidRPr="005F5BDF">
        <w:rPr>
          <w:rFonts w:ascii="Arial" w:hAnsi="Arial" w:cs="Arial"/>
        </w:rPr>
        <w:t>.</w:t>
      </w:r>
      <w:r w:rsidRPr="005F5BDF">
        <w:rPr>
          <w:rFonts w:ascii="Arial" w:hAnsi="Arial" w:cs="Arial"/>
        </w:rPr>
        <w:t xml:space="preserve"> </w:t>
      </w:r>
    </w:p>
    <w:p w14:paraId="4B785D84" w14:textId="77777777" w:rsidR="00492295" w:rsidRPr="005F5BDF" w:rsidRDefault="00492295" w:rsidP="002D3804">
      <w:pPr>
        <w:rPr>
          <w:rFonts w:ascii="Arial" w:hAnsi="Arial" w:cs="Arial"/>
        </w:rPr>
      </w:pPr>
    </w:p>
    <w:p w14:paraId="7140179F" w14:textId="77777777" w:rsidR="0094174A" w:rsidRPr="005F5BDF" w:rsidRDefault="0094174A" w:rsidP="0094174A">
      <w:pPr>
        <w:spacing w:afterLines="30" w:after="72" w:line="240" w:lineRule="auto"/>
        <w:rPr>
          <w:rFonts w:ascii="Arial" w:hAnsi="Arial" w:cs="Arial"/>
        </w:rPr>
      </w:pPr>
    </w:p>
    <w:p w14:paraId="1E50E400" w14:textId="07182EBB" w:rsidR="00B224F9" w:rsidRPr="005F5BDF" w:rsidRDefault="000D4CFC" w:rsidP="006D38F6">
      <w:pPr>
        <w:spacing w:line="240" w:lineRule="auto"/>
        <w:rPr>
          <w:rFonts w:ascii="Arial" w:hAnsi="Arial" w:cs="Arial"/>
          <w:b/>
        </w:rPr>
      </w:pPr>
      <w:r w:rsidRPr="005F5BDF">
        <w:rPr>
          <w:rFonts w:ascii="Arial" w:hAnsi="Arial" w:cs="Arial"/>
          <w:b/>
        </w:rPr>
        <w:lastRenderedPageBreak/>
        <w:t>2</w:t>
      </w:r>
      <w:r w:rsidR="00AA779D" w:rsidRPr="005F5BDF">
        <w:rPr>
          <w:rFonts w:ascii="Arial" w:hAnsi="Arial" w:cs="Arial"/>
          <w:b/>
        </w:rPr>
        <w:t xml:space="preserve">. </w:t>
      </w:r>
      <w:bookmarkStart w:id="2" w:name="_Hlk46074027"/>
      <w:r w:rsidR="00AA779D" w:rsidRPr="005F5BDF">
        <w:rPr>
          <w:rFonts w:ascii="Arial" w:hAnsi="Arial" w:cs="Arial"/>
          <w:b/>
        </w:rPr>
        <w:t>Az eseti adatszolgáltatás alapelvei</w:t>
      </w:r>
    </w:p>
    <w:bookmarkEnd w:id="2"/>
    <w:p w14:paraId="75D42615" w14:textId="3E8372A3" w:rsidR="00AA779D" w:rsidRPr="005F5BDF" w:rsidRDefault="00AA779D" w:rsidP="008850C8">
      <w:pPr>
        <w:pStyle w:val="Listaszerbekezds"/>
        <w:numPr>
          <w:ilvl w:val="0"/>
          <w:numId w:val="41"/>
        </w:numPr>
        <w:spacing w:afterLines="30" w:after="72" w:line="240" w:lineRule="auto"/>
        <w:rPr>
          <w:rFonts w:ascii="Arial" w:hAnsi="Arial" w:cs="Arial"/>
        </w:rPr>
      </w:pPr>
      <w:r w:rsidRPr="005F5BDF">
        <w:rPr>
          <w:rFonts w:ascii="Arial" w:hAnsi="Arial" w:cs="Arial"/>
        </w:rPr>
        <w:t>Részletes, szöveges adatszolgáltatás</w:t>
      </w:r>
      <w:r w:rsidR="001F5BF0" w:rsidRPr="005F5BDF">
        <w:rPr>
          <w:rFonts w:ascii="Arial" w:hAnsi="Arial" w:cs="Arial"/>
        </w:rPr>
        <w:t>t kell teljesíteni</w:t>
      </w:r>
      <w:r w:rsidRPr="005F5BDF">
        <w:rPr>
          <w:rFonts w:ascii="Arial" w:hAnsi="Arial" w:cs="Arial"/>
        </w:rPr>
        <w:t xml:space="preserve"> </w:t>
      </w:r>
      <w:r w:rsidR="00554E11" w:rsidRPr="005F5BDF">
        <w:rPr>
          <w:rFonts w:ascii="Arial" w:hAnsi="Arial" w:cs="Arial"/>
        </w:rPr>
        <w:t>a</w:t>
      </w:r>
      <w:r w:rsidRPr="005F5BDF">
        <w:rPr>
          <w:rFonts w:ascii="Arial" w:hAnsi="Arial" w:cs="Arial"/>
        </w:rPr>
        <w:t xml:space="preserve"> </w:t>
      </w:r>
      <w:r w:rsidR="00E15D50" w:rsidRPr="005F5BDF">
        <w:rPr>
          <w:rFonts w:ascii="Arial" w:hAnsi="Arial" w:cs="Arial"/>
        </w:rPr>
        <w:t xml:space="preserve">működési és biztonsági </w:t>
      </w:r>
      <w:r w:rsidRPr="005F5BDF">
        <w:rPr>
          <w:rFonts w:ascii="Arial" w:hAnsi="Arial" w:cs="Arial"/>
        </w:rPr>
        <w:t>eseményről,</w:t>
      </w:r>
      <w:r w:rsidR="009A3FAA" w:rsidRPr="005F5BDF">
        <w:rPr>
          <w:rFonts w:ascii="Arial" w:hAnsi="Arial" w:cs="Arial"/>
        </w:rPr>
        <w:t xml:space="preserve"> így különösen az olyan működési és biztonsági eseményről,</w:t>
      </w:r>
      <w:r w:rsidRPr="005F5BDF">
        <w:rPr>
          <w:rFonts w:ascii="Arial" w:hAnsi="Arial" w:cs="Arial"/>
        </w:rPr>
        <w:t xml:space="preserve"> amely</w:t>
      </w:r>
      <w:r w:rsidR="002B0857" w:rsidRPr="005F5BDF">
        <w:rPr>
          <w:rFonts w:ascii="Arial" w:hAnsi="Arial" w:cs="Arial"/>
        </w:rPr>
        <w:t xml:space="preserve"> az adatszolgáltató</w:t>
      </w:r>
    </w:p>
    <w:p w14:paraId="66C5D988" w14:textId="2E799826" w:rsidR="00AA779D" w:rsidRPr="005F5BDF" w:rsidRDefault="00AA779D" w:rsidP="00FA504E">
      <w:pPr>
        <w:spacing w:afterLines="30" w:after="72" w:line="240" w:lineRule="auto"/>
        <w:ind w:left="1277" w:hanging="425"/>
        <w:rPr>
          <w:rFonts w:ascii="Arial" w:hAnsi="Arial" w:cs="Arial"/>
        </w:rPr>
      </w:pPr>
      <w:proofErr w:type="spellStart"/>
      <w:r w:rsidRPr="005F5BDF">
        <w:rPr>
          <w:rFonts w:ascii="Arial" w:hAnsi="Arial" w:cs="Arial"/>
        </w:rPr>
        <w:t>aa</w:t>
      </w:r>
      <w:proofErr w:type="spellEnd"/>
      <w:r w:rsidRPr="005F5BDF">
        <w:rPr>
          <w:rFonts w:ascii="Arial" w:hAnsi="Arial" w:cs="Arial"/>
        </w:rPr>
        <w:t>)</w:t>
      </w:r>
      <w:r w:rsidRPr="005F5BDF">
        <w:rPr>
          <w:rFonts w:ascii="Arial" w:hAnsi="Arial" w:cs="Arial"/>
        </w:rPr>
        <w:tab/>
      </w:r>
      <w:proofErr w:type="spellStart"/>
      <w:r w:rsidR="00BF7BE8" w:rsidRPr="005F5BDF">
        <w:rPr>
          <w:rFonts w:ascii="Arial" w:hAnsi="Arial" w:cs="Arial"/>
        </w:rPr>
        <w:t>BCP</w:t>
      </w:r>
      <w:proofErr w:type="spellEnd"/>
      <w:r w:rsidRPr="005F5BDF">
        <w:rPr>
          <w:rFonts w:ascii="Arial" w:hAnsi="Arial" w:cs="Arial"/>
        </w:rPr>
        <w:t xml:space="preserve">, </w:t>
      </w:r>
      <w:proofErr w:type="spellStart"/>
      <w:r w:rsidR="00BF7BE8" w:rsidRPr="005F5BDF">
        <w:rPr>
          <w:rFonts w:ascii="Arial" w:hAnsi="Arial" w:cs="Arial"/>
        </w:rPr>
        <w:t>DRP</w:t>
      </w:r>
      <w:proofErr w:type="spellEnd"/>
      <w:r w:rsidRPr="005F5BDF">
        <w:rPr>
          <w:rFonts w:ascii="Arial" w:hAnsi="Arial" w:cs="Arial"/>
        </w:rPr>
        <w:t>, incidenskezelési</w:t>
      </w:r>
      <w:r w:rsidR="00F9109F" w:rsidRPr="005F5BDF">
        <w:rPr>
          <w:rFonts w:ascii="Arial" w:hAnsi="Arial" w:cs="Arial"/>
        </w:rPr>
        <w:t>, illetve egyéb</w:t>
      </w:r>
      <w:r w:rsidRPr="005F5BDF">
        <w:rPr>
          <w:rFonts w:ascii="Arial" w:hAnsi="Arial" w:cs="Arial"/>
        </w:rPr>
        <w:t xml:space="preserve"> terve vagy </w:t>
      </w:r>
      <w:r w:rsidR="00A36FB4" w:rsidRPr="005F5BDF">
        <w:rPr>
          <w:rFonts w:ascii="Arial" w:hAnsi="Arial" w:cs="Arial"/>
        </w:rPr>
        <w:t xml:space="preserve">nyilvános és belső </w:t>
      </w:r>
      <w:r w:rsidRPr="005F5BDF">
        <w:rPr>
          <w:rFonts w:ascii="Arial" w:hAnsi="Arial" w:cs="Arial"/>
        </w:rPr>
        <w:t xml:space="preserve">szabályzatai szerint </w:t>
      </w:r>
      <w:r w:rsidR="00D15918" w:rsidRPr="005F5BDF">
        <w:rPr>
          <w:rFonts w:ascii="Arial" w:hAnsi="Arial" w:cs="Arial"/>
        </w:rPr>
        <w:t xml:space="preserve">működési </w:t>
      </w:r>
      <w:r w:rsidR="00074207">
        <w:rPr>
          <w:rFonts w:ascii="Arial" w:hAnsi="Arial" w:cs="Arial"/>
        </w:rPr>
        <w:t>vagy</w:t>
      </w:r>
      <w:r w:rsidR="00074207" w:rsidRPr="005F5BDF">
        <w:rPr>
          <w:rFonts w:ascii="Arial" w:hAnsi="Arial" w:cs="Arial"/>
        </w:rPr>
        <w:t xml:space="preserve"> </w:t>
      </w:r>
      <w:r w:rsidR="00D15918" w:rsidRPr="005F5BDF">
        <w:rPr>
          <w:rFonts w:ascii="Arial" w:hAnsi="Arial" w:cs="Arial"/>
        </w:rPr>
        <w:t>biztonsági esemény</w:t>
      </w:r>
      <w:r w:rsidR="00DF66FA" w:rsidRPr="005F5BDF">
        <w:rPr>
          <w:rFonts w:ascii="Arial" w:hAnsi="Arial" w:cs="Arial"/>
        </w:rPr>
        <w:t>nek</w:t>
      </w:r>
      <w:r w:rsidR="00D15918" w:rsidRPr="005F5BDF">
        <w:rPr>
          <w:rFonts w:ascii="Arial" w:hAnsi="Arial" w:cs="Arial"/>
        </w:rPr>
        <w:t xml:space="preserve">, </w:t>
      </w:r>
      <w:r w:rsidRPr="005F5BDF">
        <w:rPr>
          <w:rFonts w:ascii="Arial" w:hAnsi="Arial" w:cs="Arial"/>
        </w:rPr>
        <w:t>incidensnek,</w:t>
      </w:r>
      <w:r w:rsidR="00A36FB4" w:rsidRPr="005F5BDF">
        <w:rPr>
          <w:rFonts w:ascii="Arial" w:hAnsi="Arial" w:cs="Arial"/>
        </w:rPr>
        <w:t xml:space="preserve"> üzemzavarnak,</w:t>
      </w:r>
      <w:r w:rsidRPr="005F5BDF">
        <w:rPr>
          <w:rFonts w:ascii="Arial" w:hAnsi="Arial" w:cs="Arial"/>
        </w:rPr>
        <w:t xml:space="preserve"> krízisnek </w:t>
      </w:r>
      <w:r w:rsidR="00A36FB4" w:rsidRPr="005F5BDF">
        <w:rPr>
          <w:rFonts w:ascii="Arial" w:hAnsi="Arial" w:cs="Arial"/>
        </w:rPr>
        <w:t>vagy katasztrófának</w:t>
      </w:r>
      <w:r w:rsidR="009974D0" w:rsidRPr="005F5BDF">
        <w:rPr>
          <w:rFonts w:ascii="Arial" w:hAnsi="Arial" w:cs="Arial"/>
        </w:rPr>
        <w:t xml:space="preserve"> </w:t>
      </w:r>
      <w:r w:rsidRPr="005F5BDF">
        <w:rPr>
          <w:rFonts w:ascii="Arial" w:hAnsi="Arial" w:cs="Arial"/>
        </w:rPr>
        <w:t xml:space="preserve">minősül, </w:t>
      </w:r>
      <w:r w:rsidR="009F63E1" w:rsidRPr="005F5BDF">
        <w:rPr>
          <w:rFonts w:ascii="Arial" w:hAnsi="Arial" w:cs="Arial"/>
        </w:rPr>
        <w:t>vagy</w:t>
      </w:r>
    </w:p>
    <w:p w14:paraId="63E21AE9" w14:textId="24BDFF81" w:rsidR="009A3FAA" w:rsidRPr="005F5BDF" w:rsidRDefault="00AA779D" w:rsidP="001437B7">
      <w:pPr>
        <w:spacing w:afterLines="30" w:after="72" w:line="240" w:lineRule="auto"/>
        <w:ind w:left="1276" w:hanging="425"/>
        <w:rPr>
          <w:rFonts w:ascii="Arial" w:hAnsi="Arial" w:cs="Arial"/>
        </w:rPr>
      </w:pPr>
      <w:r w:rsidRPr="005F5BDF">
        <w:rPr>
          <w:rFonts w:ascii="Arial" w:hAnsi="Arial" w:cs="Arial"/>
        </w:rPr>
        <w:t>ab)</w:t>
      </w:r>
      <w:r w:rsidRPr="005F5BDF">
        <w:rPr>
          <w:rFonts w:ascii="Arial" w:hAnsi="Arial" w:cs="Arial"/>
        </w:rPr>
        <w:tab/>
      </w:r>
      <w:r w:rsidR="009A3FAA" w:rsidRPr="005F5BDF">
        <w:rPr>
          <w:rFonts w:ascii="Arial" w:hAnsi="Arial" w:cs="Arial"/>
        </w:rPr>
        <w:t>üzleti</w:t>
      </w:r>
      <w:r w:rsidR="00BA2471" w:rsidRPr="005F5BDF">
        <w:rPr>
          <w:rFonts w:ascii="Arial" w:hAnsi="Arial" w:cs="Arial"/>
        </w:rPr>
        <w:t xml:space="preserve"> szolgáltatásai nyújtása során </w:t>
      </w:r>
      <w:r w:rsidR="001F5BF0" w:rsidRPr="005F5BDF">
        <w:rPr>
          <w:rFonts w:ascii="Arial" w:hAnsi="Arial" w:cs="Arial"/>
        </w:rPr>
        <w:t xml:space="preserve">– akár az ügyfelek számára nem is érzékelhető – olyan </w:t>
      </w:r>
      <w:r w:rsidRPr="005F5BDF">
        <w:rPr>
          <w:rFonts w:ascii="Arial" w:hAnsi="Arial" w:cs="Arial"/>
        </w:rPr>
        <w:t>szolgáltatáskiesést</w:t>
      </w:r>
      <w:r w:rsidR="001F5BF0" w:rsidRPr="005F5BDF">
        <w:rPr>
          <w:rFonts w:ascii="Arial" w:hAnsi="Arial" w:cs="Arial"/>
        </w:rPr>
        <w:t xml:space="preserve"> vagy</w:t>
      </w:r>
      <w:r w:rsidRPr="005F5BDF">
        <w:rPr>
          <w:rFonts w:ascii="Arial" w:hAnsi="Arial" w:cs="Arial"/>
        </w:rPr>
        <w:t xml:space="preserve"> </w:t>
      </w:r>
      <w:r w:rsidR="004B23A4" w:rsidRPr="005F5BDF">
        <w:rPr>
          <w:rFonts w:ascii="Arial" w:hAnsi="Arial" w:cs="Arial"/>
        </w:rPr>
        <w:t xml:space="preserve">az üzleti szolgáltatás </w:t>
      </w:r>
      <w:r w:rsidR="001F5BF0" w:rsidRPr="005F5BDF">
        <w:rPr>
          <w:rFonts w:ascii="Arial" w:hAnsi="Arial" w:cs="Arial"/>
        </w:rPr>
        <w:t xml:space="preserve">olyan </w:t>
      </w:r>
      <w:r w:rsidRPr="005F5BDF">
        <w:rPr>
          <w:rFonts w:ascii="Arial" w:hAnsi="Arial" w:cs="Arial"/>
        </w:rPr>
        <w:t>késedelm</w:t>
      </w:r>
      <w:r w:rsidR="004B23A4" w:rsidRPr="005F5BDF">
        <w:rPr>
          <w:rFonts w:ascii="Arial" w:hAnsi="Arial" w:cs="Arial"/>
        </w:rPr>
        <w:t>é</w:t>
      </w:r>
      <w:r w:rsidRPr="005F5BDF">
        <w:rPr>
          <w:rFonts w:ascii="Arial" w:hAnsi="Arial" w:cs="Arial"/>
        </w:rPr>
        <w:t>t (pl. kapacitáscsökkenés</w:t>
      </w:r>
      <w:r w:rsidR="000C7B6A" w:rsidRPr="005F5BDF">
        <w:rPr>
          <w:rFonts w:ascii="Arial" w:hAnsi="Arial" w:cs="Arial"/>
        </w:rPr>
        <w:t>, belső munkafolyamatok csúszása</w:t>
      </w:r>
      <w:r w:rsidRPr="005F5BDF">
        <w:rPr>
          <w:rFonts w:ascii="Arial" w:hAnsi="Arial" w:cs="Arial"/>
        </w:rPr>
        <w:t xml:space="preserve">) </w:t>
      </w:r>
      <w:r w:rsidR="009A3FAA" w:rsidRPr="005F5BDF">
        <w:rPr>
          <w:rFonts w:ascii="Arial" w:hAnsi="Arial" w:cs="Arial"/>
        </w:rPr>
        <w:t xml:space="preserve">okozza, amely </w:t>
      </w:r>
      <w:bookmarkStart w:id="3" w:name="_Hlk53663365"/>
      <w:r w:rsidR="009A3FAA" w:rsidRPr="005F5BDF">
        <w:rPr>
          <w:rFonts w:ascii="Arial" w:hAnsi="Arial" w:cs="Arial"/>
        </w:rPr>
        <w:t>szolgáltatáskiesés, illetve késedelem</w:t>
      </w:r>
      <w:r w:rsidR="001F5BF0" w:rsidRPr="005F5BDF">
        <w:rPr>
          <w:rFonts w:ascii="Arial" w:hAnsi="Arial" w:cs="Arial"/>
        </w:rPr>
        <w:t xml:space="preserve"> </w:t>
      </w:r>
      <w:r w:rsidR="00C0596D" w:rsidRPr="005F5BDF">
        <w:rPr>
          <w:rFonts w:ascii="Arial" w:hAnsi="Arial" w:cs="Arial"/>
        </w:rPr>
        <w:t>a működési vagy biztonsági esemény bekövetkezését követően</w:t>
      </w:r>
      <w:r w:rsidR="009A3FAA" w:rsidRPr="005F5BDF">
        <w:rPr>
          <w:rFonts w:ascii="Arial" w:hAnsi="Arial" w:cs="Arial"/>
        </w:rPr>
        <w:t xml:space="preserve"> a 10 percet elérte vagy meghaladta</w:t>
      </w:r>
      <w:r w:rsidR="001F5BF0" w:rsidRPr="005F5BDF">
        <w:rPr>
          <w:rFonts w:ascii="Arial" w:hAnsi="Arial" w:cs="Arial"/>
        </w:rPr>
        <w:t xml:space="preserve"> </w:t>
      </w:r>
      <w:r w:rsidR="00DA255C" w:rsidRPr="005F5BDF">
        <w:rPr>
          <w:rFonts w:ascii="Arial" w:hAnsi="Arial" w:cs="Arial"/>
        </w:rPr>
        <w:t>–</w:t>
      </w:r>
      <w:r w:rsidR="009A3FAA" w:rsidRPr="005F5BDF">
        <w:rPr>
          <w:rFonts w:ascii="Arial" w:hAnsi="Arial" w:cs="Arial"/>
        </w:rPr>
        <w:t xml:space="preserve"> az azonnali elszámolás kivételével, ahol a szolgáltatáskiesés, illetve késedelem a működési vagy biztonsági esemény bekövetkezésétől számítandó</w:t>
      </w:r>
      <w:bookmarkEnd w:id="3"/>
      <w:r w:rsidR="00DA255C" w:rsidRPr="005F5BDF">
        <w:rPr>
          <w:rFonts w:ascii="Arial" w:hAnsi="Arial" w:cs="Arial"/>
        </w:rPr>
        <w:t xml:space="preserve"> –</w:t>
      </w:r>
      <w:r w:rsidR="001F5BF0" w:rsidRPr="005F5BDF">
        <w:rPr>
          <w:rFonts w:ascii="Arial" w:hAnsi="Arial" w:cs="Arial"/>
        </w:rPr>
        <w:t xml:space="preserve"> </w:t>
      </w:r>
      <w:r w:rsidR="009A3FAA" w:rsidRPr="005F5BDF">
        <w:rPr>
          <w:rFonts w:ascii="Arial" w:hAnsi="Arial" w:cs="Arial"/>
        </w:rPr>
        <w:t xml:space="preserve"> vagy</w:t>
      </w:r>
      <w:r w:rsidR="002B0857" w:rsidRPr="005F5BDF">
        <w:rPr>
          <w:rFonts w:ascii="Arial" w:hAnsi="Arial" w:cs="Arial"/>
        </w:rPr>
        <w:t xml:space="preserve"> amely esemény egynél többször okoz</w:t>
      </w:r>
      <w:r w:rsidR="001F5BF0" w:rsidRPr="005F5BDF">
        <w:rPr>
          <w:rFonts w:ascii="Arial" w:hAnsi="Arial" w:cs="Arial"/>
        </w:rPr>
        <w:t>ott</w:t>
      </w:r>
      <w:r w:rsidR="002B0857" w:rsidRPr="005F5BDF">
        <w:rPr>
          <w:rFonts w:ascii="Arial" w:hAnsi="Arial" w:cs="Arial"/>
        </w:rPr>
        <w:t xml:space="preserve"> 10 percnél rövidebb szolgáltatáskiesést, illetve késedelmet, de a szolgáltatáskiesések, illetve késedelmek </w:t>
      </w:r>
      <w:r w:rsidR="001F5BF0" w:rsidRPr="005F5BDF">
        <w:rPr>
          <w:rFonts w:ascii="Arial" w:hAnsi="Arial" w:cs="Arial"/>
        </w:rPr>
        <w:t xml:space="preserve">adott napra számított </w:t>
      </w:r>
      <w:r w:rsidR="002B0857" w:rsidRPr="005F5BDF">
        <w:rPr>
          <w:rFonts w:ascii="Arial" w:hAnsi="Arial" w:cs="Arial"/>
        </w:rPr>
        <w:t>kumulált időtartama a 20 percet meghaladja, vagy</w:t>
      </w:r>
    </w:p>
    <w:p w14:paraId="6E66BDB9" w14:textId="1E78C524" w:rsidR="008850C8" w:rsidRPr="005F5BDF" w:rsidRDefault="009A3FAA" w:rsidP="008850C8">
      <w:pPr>
        <w:spacing w:afterLines="30" w:after="72" w:line="240" w:lineRule="auto"/>
        <w:ind w:left="1276" w:hanging="425"/>
        <w:rPr>
          <w:rFonts w:ascii="Arial" w:hAnsi="Arial" w:cs="Arial"/>
        </w:rPr>
      </w:pPr>
      <w:proofErr w:type="spellStart"/>
      <w:r w:rsidRPr="005F5BDF">
        <w:rPr>
          <w:rFonts w:ascii="Arial" w:hAnsi="Arial" w:cs="Arial"/>
        </w:rPr>
        <w:t>ac</w:t>
      </w:r>
      <w:proofErr w:type="spellEnd"/>
      <w:r w:rsidRPr="005F5BDF">
        <w:rPr>
          <w:rFonts w:ascii="Arial" w:hAnsi="Arial" w:cs="Arial"/>
        </w:rPr>
        <w:t xml:space="preserve">) </w:t>
      </w:r>
      <w:r w:rsidR="00DA255C" w:rsidRPr="005F5BDF">
        <w:rPr>
          <w:rFonts w:ascii="Arial" w:hAnsi="Arial" w:cs="Arial"/>
        </w:rPr>
        <w:tab/>
      </w:r>
      <w:r w:rsidRPr="005F5BDF">
        <w:rPr>
          <w:rFonts w:ascii="Arial" w:hAnsi="Arial" w:cs="Arial"/>
        </w:rPr>
        <w:t>üzleti</w:t>
      </w:r>
      <w:r w:rsidR="008850C8" w:rsidRPr="005F5BDF">
        <w:rPr>
          <w:rFonts w:ascii="Arial" w:hAnsi="Arial" w:cs="Arial"/>
        </w:rPr>
        <w:t xml:space="preserve"> </w:t>
      </w:r>
      <w:r w:rsidR="00AA779D" w:rsidRPr="005F5BDF">
        <w:rPr>
          <w:rFonts w:ascii="Arial" w:hAnsi="Arial" w:cs="Arial"/>
        </w:rPr>
        <w:t>szolgáltatás</w:t>
      </w:r>
      <w:r w:rsidR="00AF28E3" w:rsidRPr="005F5BDF">
        <w:rPr>
          <w:rFonts w:ascii="Arial" w:hAnsi="Arial" w:cs="Arial"/>
        </w:rPr>
        <w:t>a kapcsán vállalt egyéb kötelezettségek</w:t>
      </w:r>
      <w:r w:rsidR="00AA779D" w:rsidRPr="005F5BDF">
        <w:rPr>
          <w:rFonts w:ascii="Arial" w:hAnsi="Arial" w:cs="Arial"/>
        </w:rPr>
        <w:t xml:space="preserve"> (pl. nem megfelelő formátum</w:t>
      </w:r>
      <w:r w:rsidR="004E22A7" w:rsidRPr="005F5BDF">
        <w:rPr>
          <w:rFonts w:ascii="Arial" w:hAnsi="Arial" w:cs="Arial"/>
        </w:rPr>
        <w:t>,</w:t>
      </w:r>
      <w:r w:rsidR="00AF28E3" w:rsidRPr="005F5BDF">
        <w:rPr>
          <w:rFonts w:ascii="Arial" w:hAnsi="Arial" w:cs="Arial"/>
        </w:rPr>
        <w:t xml:space="preserve"> számszaki</w:t>
      </w:r>
      <w:r w:rsidR="008850C8" w:rsidRPr="005F5BDF">
        <w:rPr>
          <w:rFonts w:ascii="Arial" w:hAnsi="Arial" w:cs="Arial"/>
        </w:rPr>
        <w:t xml:space="preserve"> </w:t>
      </w:r>
      <w:r w:rsidR="00AF28E3" w:rsidRPr="005F5BDF">
        <w:rPr>
          <w:rFonts w:ascii="Arial" w:hAnsi="Arial" w:cs="Arial"/>
        </w:rPr>
        <w:t>eltérés</w:t>
      </w:r>
      <w:r w:rsidR="00AA779D" w:rsidRPr="005F5BDF">
        <w:rPr>
          <w:rFonts w:ascii="Arial" w:hAnsi="Arial" w:cs="Arial"/>
        </w:rPr>
        <w:t xml:space="preserve">) </w:t>
      </w:r>
      <w:r w:rsidR="001F5BF0" w:rsidRPr="005F5BDF">
        <w:rPr>
          <w:rFonts w:ascii="Arial" w:hAnsi="Arial" w:cs="Arial"/>
        </w:rPr>
        <w:t xml:space="preserve">nem vagy nem megfelelő teljesítését </w:t>
      </w:r>
      <w:r w:rsidR="00AA779D" w:rsidRPr="005F5BDF">
        <w:rPr>
          <w:rFonts w:ascii="Arial" w:hAnsi="Arial" w:cs="Arial"/>
        </w:rPr>
        <w:t>okozza</w:t>
      </w:r>
      <w:r w:rsidR="00F9109F" w:rsidRPr="005F5BDF">
        <w:rPr>
          <w:rFonts w:ascii="Arial" w:hAnsi="Arial" w:cs="Arial"/>
        </w:rPr>
        <w:t xml:space="preserve">, </w:t>
      </w:r>
      <w:r w:rsidRPr="005F5BDF">
        <w:rPr>
          <w:rFonts w:ascii="Arial" w:hAnsi="Arial" w:cs="Arial"/>
        </w:rPr>
        <w:t>vagy</w:t>
      </w:r>
    </w:p>
    <w:p w14:paraId="31B898DA" w14:textId="38357B16" w:rsidR="008850C8" w:rsidRPr="005F5BDF" w:rsidRDefault="009A3FAA" w:rsidP="008850C8">
      <w:pPr>
        <w:spacing w:afterLines="30" w:after="72" w:line="240" w:lineRule="auto"/>
        <w:ind w:left="1276" w:hanging="425"/>
        <w:rPr>
          <w:rFonts w:ascii="Arial" w:hAnsi="Arial" w:cs="Arial"/>
        </w:rPr>
      </w:pPr>
      <w:r w:rsidRPr="005F5BDF">
        <w:rPr>
          <w:rFonts w:ascii="Arial" w:hAnsi="Arial" w:cs="Arial"/>
        </w:rPr>
        <w:t>ad)</w:t>
      </w:r>
      <w:r w:rsidR="00DA255C" w:rsidRPr="005F5BDF">
        <w:rPr>
          <w:rFonts w:ascii="Arial" w:hAnsi="Arial" w:cs="Arial"/>
        </w:rPr>
        <w:tab/>
      </w:r>
      <w:r w:rsidR="00FA3612" w:rsidRPr="005F5BDF">
        <w:rPr>
          <w:rFonts w:ascii="Arial" w:hAnsi="Arial" w:cs="Arial"/>
        </w:rPr>
        <w:t>szokásos üzletmenet</w:t>
      </w:r>
      <w:r w:rsidR="002B0857" w:rsidRPr="005F5BDF">
        <w:rPr>
          <w:rFonts w:ascii="Arial" w:hAnsi="Arial" w:cs="Arial"/>
        </w:rPr>
        <w:t>é</w:t>
      </w:r>
      <w:r w:rsidR="00FA3612" w:rsidRPr="005F5BDF">
        <w:rPr>
          <w:rFonts w:ascii="Arial" w:hAnsi="Arial" w:cs="Arial"/>
        </w:rPr>
        <w:t>től eltérő elkerülő megoldás alkalmaz</w:t>
      </w:r>
      <w:r w:rsidR="002B0857" w:rsidRPr="005F5BDF">
        <w:rPr>
          <w:rFonts w:ascii="Arial" w:hAnsi="Arial" w:cs="Arial"/>
        </w:rPr>
        <w:t xml:space="preserve">ásával biztosította </w:t>
      </w:r>
      <w:r w:rsidR="00FA3612" w:rsidRPr="005F5BDF">
        <w:rPr>
          <w:rFonts w:ascii="Arial" w:hAnsi="Arial" w:cs="Arial"/>
        </w:rPr>
        <w:t>az üzleti szolgáltatás</w:t>
      </w:r>
      <w:r w:rsidR="00F07382" w:rsidRPr="005F5BDF">
        <w:rPr>
          <w:rFonts w:ascii="Arial" w:hAnsi="Arial" w:cs="Arial"/>
        </w:rPr>
        <w:t>t, annak folyamatosságát és az ahhoz szükséges technikai támogató feladatok rendelkezésre állását</w:t>
      </w:r>
      <w:r w:rsidR="002B0857" w:rsidRPr="005F5BDF">
        <w:rPr>
          <w:rFonts w:ascii="Arial" w:hAnsi="Arial" w:cs="Arial"/>
        </w:rPr>
        <w:t>,</w:t>
      </w:r>
      <w:r w:rsidR="00FA3612" w:rsidRPr="005F5BDF">
        <w:rPr>
          <w:rFonts w:ascii="Arial" w:hAnsi="Arial" w:cs="Arial"/>
        </w:rPr>
        <w:t xml:space="preserve"> </w:t>
      </w:r>
      <w:r w:rsidR="002B0857" w:rsidRPr="005F5BDF">
        <w:rPr>
          <w:rFonts w:ascii="Arial" w:hAnsi="Arial" w:cs="Arial"/>
        </w:rPr>
        <w:t xml:space="preserve">függetlenül attól, hogy az adott eset </w:t>
      </w:r>
      <w:r w:rsidR="00C10F7B" w:rsidRPr="005F5BDF">
        <w:rPr>
          <w:rFonts w:ascii="Arial" w:hAnsi="Arial" w:cs="Arial"/>
        </w:rPr>
        <w:t xml:space="preserve">a szolgáltató </w:t>
      </w:r>
      <w:proofErr w:type="spellStart"/>
      <w:r w:rsidR="00C10F7B" w:rsidRPr="005F5BDF">
        <w:rPr>
          <w:rFonts w:ascii="Arial" w:hAnsi="Arial" w:cs="Arial"/>
        </w:rPr>
        <w:t>BCP-jével</w:t>
      </w:r>
      <w:proofErr w:type="spellEnd"/>
      <w:r w:rsidR="00C10F7B" w:rsidRPr="005F5BDF">
        <w:rPr>
          <w:rFonts w:ascii="Arial" w:hAnsi="Arial" w:cs="Arial"/>
        </w:rPr>
        <w:t xml:space="preserve"> vagy </w:t>
      </w:r>
      <w:proofErr w:type="spellStart"/>
      <w:r w:rsidR="00C10F7B" w:rsidRPr="005F5BDF">
        <w:rPr>
          <w:rFonts w:ascii="Arial" w:hAnsi="Arial" w:cs="Arial"/>
        </w:rPr>
        <w:t>DRP-</w:t>
      </w:r>
      <w:r w:rsidR="00281297" w:rsidRPr="005F5BDF">
        <w:rPr>
          <w:rFonts w:ascii="Arial" w:hAnsi="Arial" w:cs="Arial"/>
        </w:rPr>
        <w:t>jével</w:t>
      </w:r>
      <w:proofErr w:type="spellEnd"/>
      <w:r w:rsidR="00281297" w:rsidRPr="005F5BDF">
        <w:rPr>
          <w:rFonts w:ascii="Arial" w:hAnsi="Arial" w:cs="Arial"/>
        </w:rPr>
        <w:t xml:space="preserve"> érintett</w:t>
      </w:r>
      <w:r w:rsidR="002B0857" w:rsidRPr="005F5BDF">
        <w:rPr>
          <w:rFonts w:ascii="Arial" w:hAnsi="Arial" w:cs="Arial"/>
        </w:rPr>
        <w:t>-e,</w:t>
      </w:r>
    </w:p>
    <w:p w14:paraId="337A71E8" w14:textId="1C741832" w:rsidR="00AA779D" w:rsidRPr="005F5BDF" w:rsidRDefault="002B0857" w:rsidP="001437B7">
      <w:pPr>
        <w:spacing w:afterLines="30" w:after="72" w:line="240" w:lineRule="auto"/>
        <w:ind w:left="1276" w:hanging="425"/>
        <w:rPr>
          <w:rFonts w:ascii="Arial" w:hAnsi="Arial" w:cs="Arial"/>
        </w:rPr>
      </w:pPr>
      <w:proofErr w:type="spellStart"/>
      <w:r w:rsidRPr="005F5BDF">
        <w:rPr>
          <w:rFonts w:ascii="Arial" w:hAnsi="Arial" w:cs="Arial"/>
        </w:rPr>
        <w:t>ae</w:t>
      </w:r>
      <w:proofErr w:type="spellEnd"/>
      <w:r w:rsidRPr="005F5BDF">
        <w:rPr>
          <w:rFonts w:ascii="Arial" w:hAnsi="Arial" w:cs="Arial"/>
        </w:rPr>
        <w:t>)</w:t>
      </w:r>
      <w:r w:rsidR="00DA255C" w:rsidRPr="005F5BDF">
        <w:rPr>
          <w:rFonts w:ascii="Arial" w:hAnsi="Arial" w:cs="Arial"/>
        </w:rPr>
        <w:tab/>
      </w:r>
      <w:r w:rsidRPr="005F5BDF">
        <w:rPr>
          <w:rFonts w:ascii="Arial" w:hAnsi="Arial" w:cs="Arial"/>
        </w:rPr>
        <w:t xml:space="preserve">üzleti szolgáltatásait, illetve </w:t>
      </w:r>
      <w:r w:rsidR="00C10F7B" w:rsidRPr="005F5BDF">
        <w:rPr>
          <w:rFonts w:ascii="Arial" w:hAnsi="Arial" w:cs="Arial"/>
        </w:rPr>
        <w:t xml:space="preserve">az </w:t>
      </w:r>
      <w:r w:rsidRPr="005F5BDF">
        <w:rPr>
          <w:rFonts w:ascii="Arial" w:hAnsi="Arial" w:cs="Arial"/>
        </w:rPr>
        <w:t xml:space="preserve">azokat </w:t>
      </w:r>
      <w:r w:rsidR="00AA779D" w:rsidRPr="005F5BDF">
        <w:rPr>
          <w:rFonts w:ascii="Arial" w:hAnsi="Arial" w:cs="Arial"/>
        </w:rPr>
        <w:t>támogató funkciók (pl. tartaléktelephely, hálózati szolgáltatások</w:t>
      </w:r>
      <w:r w:rsidR="005E6C5A" w:rsidRPr="005F5BDF">
        <w:rPr>
          <w:rFonts w:ascii="Arial" w:hAnsi="Arial" w:cs="Arial"/>
        </w:rPr>
        <w:t>, biztonsági funkciók</w:t>
      </w:r>
      <w:r w:rsidR="00AA779D" w:rsidRPr="005F5BDF">
        <w:rPr>
          <w:rFonts w:ascii="Arial" w:hAnsi="Arial" w:cs="Arial"/>
        </w:rPr>
        <w:t xml:space="preserve">) sérülését, továbbá </w:t>
      </w:r>
      <w:proofErr w:type="spellStart"/>
      <w:r w:rsidR="00AB7ADA" w:rsidRPr="005F5BDF">
        <w:rPr>
          <w:rFonts w:ascii="Arial" w:hAnsi="Arial" w:cs="Arial"/>
        </w:rPr>
        <w:t>kapacitásbeli</w:t>
      </w:r>
      <w:proofErr w:type="spellEnd"/>
      <w:r w:rsidR="00571721" w:rsidRPr="005F5BDF">
        <w:rPr>
          <w:rFonts w:ascii="Arial" w:hAnsi="Arial" w:cs="Arial"/>
        </w:rPr>
        <w:t>,</w:t>
      </w:r>
      <w:r w:rsidR="00AB7ADA" w:rsidRPr="005F5BDF">
        <w:rPr>
          <w:rFonts w:ascii="Arial" w:hAnsi="Arial" w:cs="Arial"/>
        </w:rPr>
        <w:t xml:space="preserve"> teljesítmény</w:t>
      </w:r>
      <w:r w:rsidR="00AA779D" w:rsidRPr="005F5BDF">
        <w:rPr>
          <w:rFonts w:ascii="Arial" w:hAnsi="Arial" w:cs="Arial"/>
        </w:rPr>
        <w:t xml:space="preserve"> problémákat, </w:t>
      </w:r>
      <w:r w:rsidR="00AF28E3" w:rsidRPr="005F5BDF">
        <w:rPr>
          <w:rFonts w:ascii="Arial" w:hAnsi="Arial" w:cs="Arial"/>
        </w:rPr>
        <w:t xml:space="preserve">nem megfelelő jogosultság vagy tanúsítvány használatát, </w:t>
      </w:r>
      <w:r w:rsidR="00AA779D" w:rsidRPr="005F5BDF">
        <w:rPr>
          <w:rFonts w:ascii="Arial" w:hAnsi="Arial" w:cs="Arial"/>
        </w:rPr>
        <w:t>részleges erőforrás kiesést vagy a szol</w:t>
      </w:r>
      <w:r w:rsidR="00AF49AB" w:rsidRPr="005F5BDF">
        <w:rPr>
          <w:rFonts w:ascii="Arial" w:hAnsi="Arial" w:cs="Arial"/>
        </w:rPr>
        <w:t>g</w:t>
      </w:r>
      <w:r w:rsidR="00AA779D" w:rsidRPr="005F5BDF">
        <w:rPr>
          <w:rFonts w:ascii="Arial" w:hAnsi="Arial" w:cs="Arial"/>
        </w:rPr>
        <w:t xml:space="preserve">áltatás lassulását </w:t>
      </w:r>
      <w:r w:rsidRPr="005F5BDF">
        <w:rPr>
          <w:rFonts w:ascii="Arial" w:hAnsi="Arial" w:cs="Arial"/>
        </w:rPr>
        <w:t>okozza</w:t>
      </w:r>
      <w:r w:rsidR="00281297" w:rsidRPr="005F5BDF">
        <w:rPr>
          <w:rFonts w:ascii="Arial" w:hAnsi="Arial" w:cs="Arial"/>
        </w:rPr>
        <w:t>, [</w:t>
      </w:r>
      <w:r w:rsidRPr="005F5BDF">
        <w:rPr>
          <w:rFonts w:ascii="Arial" w:hAnsi="Arial" w:cs="Arial"/>
        </w:rPr>
        <w:t xml:space="preserve">hiszen </w:t>
      </w:r>
      <w:r w:rsidR="00D70689" w:rsidRPr="005F5BDF">
        <w:rPr>
          <w:rFonts w:ascii="Arial" w:hAnsi="Arial" w:cs="Arial"/>
        </w:rPr>
        <w:t>amennyiben</w:t>
      </w:r>
      <w:r w:rsidR="00AA779D" w:rsidRPr="005F5BDF">
        <w:rPr>
          <w:rFonts w:ascii="Arial" w:hAnsi="Arial" w:cs="Arial"/>
        </w:rPr>
        <w:t xml:space="preserve"> a tevékenységet támogató funkciók nem elérhetők, nem biztosított az üzletmenet</w:t>
      </w:r>
      <w:r w:rsidR="00553F4A" w:rsidRPr="005F5BDF">
        <w:rPr>
          <w:rFonts w:ascii="Arial" w:hAnsi="Arial" w:cs="Arial"/>
        </w:rPr>
        <w:t>-</w:t>
      </w:r>
      <w:r w:rsidR="00AA779D" w:rsidRPr="005F5BDF">
        <w:rPr>
          <w:rFonts w:ascii="Arial" w:hAnsi="Arial" w:cs="Arial"/>
        </w:rPr>
        <w:t xml:space="preserve">folytonosság (pl. </w:t>
      </w:r>
      <w:r w:rsidR="008876A9" w:rsidRPr="005F5BDF">
        <w:rPr>
          <w:rFonts w:ascii="Arial" w:hAnsi="Arial" w:cs="Arial"/>
        </w:rPr>
        <w:t>telephely-</w:t>
      </w:r>
      <w:r w:rsidR="00AA779D" w:rsidRPr="005F5BDF">
        <w:rPr>
          <w:rFonts w:ascii="Arial" w:hAnsi="Arial" w:cs="Arial"/>
        </w:rPr>
        <w:t>átállás) képessége</w:t>
      </w:r>
      <w:r w:rsidR="00281297" w:rsidRPr="005F5BDF">
        <w:rPr>
          <w:rFonts w:ascii="Arial" w:hAnsi="Arial" w:cs="Arial"/>
        </w:rPr>
        <w:t>]</w:t>
      </w:r>
      <w:r w:rsidR="00AA779D" w:rsidRPr="005F5BDF">
        <w:rPr>
          <w:rFonts w:ascii="Arial" w:hAnsi="Arial" w:cs="Arial"/>
        </w:rPr>
        <w:t>.</w:t>
      </w:r>
    </w:p>
    <w:p w14:paraId="73A93B0D" w14:textId="2CD0EFC9" w:rsidR="00405662" w:rsidRPr="005F5BDF" w:rsidRDefault="00FE353F" w:rsidP="001437B7">
      <w:pPr>
        <w:pStyle w:val="Listaszerbekezds"/>
        <w:numPr>
          <w:ilvl w:val="0"/>
          <w:numId w:val="41"/>
        </w:numPr>
        <w:spacing w:afterLines="30" w:after="72" w:line="240" w:lineRule="auto"/>
        <w:contextualSpacing w:val="0"/>
        <w:rPr>
          <w:rFonts w:ascii="Arial" w:hAnsi="Arial" w:cs="Arial"/>
        </w:rPr>
      </w:pPr>
      <w:r w:rsidRPr="005F5BDF">
        <w:rPr>
          <w:rFonts w:ascii="Arial" w:hAnsi="Arial" w:cs="Arial"/>
        </w:rPr>
        <w:t>Ha az adatszolgáltató adatszolgáltatás</w:t>
      </w:r>
      <w:r w:rsidR="00D634C4" w:rsidRPr="005F5BDF">
        <w:rPr>
          <w:rFonts w:ascii="Arial" w:hAnsi="Arial" w:cs="Arial"/>
        </w:rPr>
        <w:t>át</w:t>
      </w:r>
      <w:r w:rsidRPr="005F5BDF">
        <w:rPr>
          <w:rFonts w:ascii="Arial" w:hAnsi="Arial" w:cs="Arial"/>
        </w:rPr>
        <w:t xml:space="preserve"> más szervezet nyújtja be az MNB részére,</w:t>
      </w:r>
      <w:r w:rsidR="00591197" w:rsidRPr="005F5BDF">
        <w:rPr>
          <w:rFonts w:ascii="Arial" w:hAnsi="Arial" w:cs="Arial"/>
        </w:rPr>
        <w:t xml:space="preserve"> </w:t>
      </w:r>
      <w:r w:rsidRPr="005F5BDF">
        <w:rPr>
          <w:rFonts w:ascii="Arial" w:hAnsi="Arial" w:cs="Arial"/>
        </w:rPr>
        <w:t>a</w:t>
      </w:r>
      <w:r w:rsidR="002F5D44" w:rsidRPr="005F5BDF">
        <w:rPr>
          <w:rFonts w:ascii="Arial" w:hAnsi="Arial" w:cs="Arial"/>
        </w:rPr>
        <w:t>z adatszolgáltatás</w:t>
      </w:r>
      <w:r w:rsidRPr="005F5BDF">
        <w:rPr>
          <w:rFonts w:ascii="Arial" w:hAnsi="Arial" w:cs="Arial"/>
        </w:rPr>
        <w:t xml:space="preserve"> tartalmazza, hogy mely adatszolgáltató vonatkozásában merült fel a működési és biztonsági esemény.</w:t>
      </w:r>
    </w:p>
    <w:p w14:paraId="6BD63FFB" w14:textId="1A43FDAD" w:rsidR="00405662" w:rsidRPr="005F5BDF" w:rsidRDefault="00AA779D" w:rsidP="001437B7">
      <w:pPr>
        <w:pStyle w:val="Listaszerbekezds"/>
        <w:numPr>
          <w:ilvl w:val="0"/>
          <w:numId w:val="41"/>
        </w:numPr>
        <w:spacing w:afterLines="30" w:after="72" w:line="240" w:lineRule="auto"/>
        <w:contextualSpacing w:val="0"/>
        <w:rPr>
          <w:rFonts w:ascii="Arial" w:hAnsi="Arial" w:cs="Arial"/>
        </w:rPr>
      </w:pPr>
      <w:r w:rsidRPr="005F5BDF">
        <w:rPr>
          <w:rFonts w:ascii="Arial" w:hAnsi="Arial" w:cs="Arial"/>
        </w:rPr>
        <w:t xml:space="preserve">Ha a </w:t>
      </w:r>
      <w:r w:rsidR="00E15D50" w:rsidRPr="005F5BDF">
        <w:rPr>
          <w:rFonts w:ascii="Arial" w:hAnsi="Arial" w:cs="Arial"/>
        </w:rPr>
        <w:t>működési</w:t>
      </w:r>
      <w:r w:rsidR="00E53234" w:rsidRPr="005F5BDF">
        <w:rPr>
          <w:rFonts w:ascii="Arial" w:hAnsi="Arial" w:cs="Arial"/>
        </w:rPr>
        <w:t xml:space="preserve"> </w:t>
      </w:r>
      <w:r w:rsidR="005A5474" w:rsidRPr="005F5BDF">
        <w:rPr>
          <w:rFonts w:ascii="Arial" w:hAnsi="Arial" w:cs="Arial"/>
        </w:rPr>
        <w:t>és</w:t>
      </w:r>
      <w:r w:rsidR="00E15D50" w:rsidRPr="005F5BDF">
        <w:rPr>
          <w:rFonts w:ascii="Arial" w:hAnsi="Arial" w:cs="Arial"/>
        </w:rPr>
        <w:t xml:space="preserve"> biztonsági</w:t>
      </w:r>
      <w:r w:rsidRPr="005F5BDF">
        <w:rPr>
          <w:rFonts w:ascii="Arial" w:hAnsi="Arial" w:cs="Arial"/>
        </w:rPr>
        <w:t xml:space="preserve"> esemény a teljesítő félnek vagy külső szolgáltatónak felróható ok miatt következett be, akkor a</w:t>
      </w:r>
      <w:r w:rsidR="002F5D44" w:rsidRPr="005F5BDF">
        <w:rPr>
          <w:rFonts w:ascii="Arial" w:hAnsi="Arial" w:cs="Arial"/>
        </w:rPr>
        <w:t>z adatszolgáltatás</w:t>
      </w:r>
      <w:r w:rsidRPr="005F5BDF">
        <w:rPr>
          <w:rFonts w:ascii="Arial" w:hAnsi="Arial" w:cs="Arial"/>
        </w:rPr>
        <w:t xml:space="preserve"> ezt a tényt rögzíti. Ebben az esetben az együttműködő teljesítő fél vagy külső szolgáltató által megadott információkat a</w:t>
      </w:r>
      <w:r w:rsidR="00D634C4" w:rsidRPr="005F5BDF">
        <w:rPr>
          <w:rFonts w:ascii="Arial" w:hAnsi="Arial" w:cs="Arial"/>
        </w:rPr>
        <w:t>z adatszolgáltatásba</w:t>
      </w:r>
      <w:r w:rsidRPr="005F5BDF">
        <w:rPr>
          <w:rFonts w:ascii="Arial" w:hAnsi="Arial" w:cs="Arial"/>
        </w:rPr>
        <w:t xml:space="preserve"> be kell építeni.</w:t>
      </w:r>
    </w:p>
    <w:p w14:paraId="53EF7CAE" w14:textId="4AE905D9" w:rsidR="00356A96" w:rsidRPr="005F5BDF" w:rsidRDefault="00AA779D" w:rsidP="001437B7">
      <w:pPr>
        <w:pStyle w:val="Listaszerbekezds"/>
        <w:numPr>
          <w:ilvl w:val="0"/>
          <w:numId w:val="41"/>
        </w:numPr>
        <w:spacing w:afterLines="30" w:after="72" w:line="240" w:lineRule="auto"/>
        <w:contextualSpacing w:val="0"/>
        <w:rPr>
          <w:rFonts w:ascii="Arial" w:hAnsi="Arial" w:cs="Arial"/>
        </w:rPr>
      </w:pPr>
      <w:r w:rsidRPr="005F5BDF">
        <w:rPr>
          <w:rFonts w:ascii="Arial" w:hAnsi="Arial" w:cs="Arial"/>
        </w:rPr>
        <w:t xml:space="preserve">Az </w:t>
      </w:r>
      <w:r w:rsidR="00276815" w:rsidRPr="005F5BDF">
        <w:rPr>
          <w:rFonts w:ascii="Arial" w:hAnsi="Arial" w:cs="Arial"/>
        </w:rPr>
        <w:t xml:space="preserve">eseti </w:t>
      </w:r>
      <w:r w:rsidR="00FA7C1D" w:rsidRPr="005F5BDF">
        <w:rPr>
          <w:rFonts w:ascii="Arial" w:hAnsi="Arial" w:cs="Arial"/>
        </w:rPr>
        <w:t xml:space="preserve">adatszolgáltatás alapelveinek teljeskörű teljesítéséhez </w:t>
      </w:r>
      <w:r w:rsidR="003833E6" w:rsidRPr="005F5BDF">
        <w:rPr>
          <w:rFonts w:ascii="Arial" w:hAnsi="Arial" w:cs="Arial"/>
        </w:rPr>
        <w:t xml:space="preserve">az </w:t>
      </w:r>
      <w:r w:rsidRPr="005F5BDF">
        <w:rPr>
          <w:rFonts w:ascii="Arial" w:hAnsi="Arial" w:cs="Arial"/>
        </w:rPr>
        <w:t xml:space="preserve">adatszolgáltató a részletes, szöveges adatszolgáltatást </w:t>
      </w:r>
      <w:r w:rsidR="003C73C2" w:rsidRPr="005F5BDF">
        <w:rPr>
          <w:rFonts w:ascii="Arial" w:hAnsi="Arial" w:cs="Arial"/>
        </w:rPr>
        <w:t xml:space="preserve">legkésőbb </w:t>
      </w:r>
      <w:r w:rsidRPr="005F5BDF">
        <w:rPr>
          <w:rFonts w:ascii="Arial" w:hAnsi="Arial" w:cs="Arial"/>
        </w:rPr>
        <w:t xml:space="preserve">a „C </w:t>
      </w:r>
      <w:r w:rsidR="007B1F63" w:rsidRPr="005F5BDF">
        <w:rPr>
          <w:rFonts w:ascii="Arial" w:hAnsi="Arial" w:cs="Arial"/>
        </w:rPr>
        <w:t>–</w:t>
      </w:r>
      <w:r w:rsidRPr="005F5BDF">
        <w:rPr>
          <w:rFonts w:ascii="Arial" w:hAnsi="Arial" w:cs="Arial"/>
        </w:rPr>
        <w:t xml:space="preserve"> Záró </w:t>
      </w:r>
      <w:r w:rsidR="005A5474" w:rsidRPr="005F5BDF">
        <w:rPr>
          <w:rFonts w:ascii="Arial" w:hAnsi="Arial" w:cs="Arial"/>
        </w:rPr>
        <w:t>adatszolgáltatás</w:t>
      </w:r>
      <w:r w:rsidRPr="005F5BDF">
        <w:rPr>
          <w:rFonts w:ascii="Arial" w:hAnsi="Arial" w:cs="Arial"/>
        </w:rPr>
        <w:t>” táblába köteles csatolni.</w:t>
      </w:r>
      <w:r w:rsidR="004A49F9" w:rsidRPr="005F5BDF">
        <w:rPr>
          <w:rFonts w:ascii="Arial" w:hAnsi="Arial" w:cs="Arial"/>
        </w:rPr>
        <w:t xml:space="preserve"> </w:t>
      </w:r>
      <w:r w:rsidR="00405662" w:rsidRPr="005F5BDF">
        <w:rPr>
          <w:rFonts w:ascii="Arial" w:hAnsi="Arial" w:cs="Arial"/>
        </w:rPr>
        <w:t>E</w:t>
      </w:r>
      <w:r w:rsidR="00101719" w:rsidRPr="005F5BDF">
        <w:rPr>
          <w:rFonts w:ascii="Arial" w:hAnsi="Arial" w:cs="Arial"/>
        </w:rPr>
        <w:t>z</w:t>
      </w:r>
      <w:r w:rsidR="00356A96" w:rsidRPr="005F5BDF">
        <w:rPr>
          <w:rFonts w:ascii="Arial" w:hAnsi="Arial" w:cs="Arial"/>
        </w:rPr>
        <w:t xml:space="preserve"> következetesen tartalmaz </w:t>
      </w:r>
      <w:r w:rsidR="004A49F9" w:rsidRPr="005F5BDF">
        <w:rPr>
          <w:rFonts w:ascii="Arial" w:hAnsi="Arial" w:cs="Arial"/>
        </w:rPr>
        <w:t>minden</w:t>
      </w:r>
      <w:r w:rsidR="00557BC1" w:rsidRPr="005F5BDF">
        <w:rPr>
          <w:rFonts w:ascii="Arial" w:hAnsi="Arial" w:cs="Arial"/>
        </w:rPr>
        <w:t>,</w:t>
      </w:r>
      <w:r w:rsidR="004A49F9" w:rsidRPr="005F5BDF">
        <w:rPr>
          <w:rFonts w:ascii="Arial" w:hAnsi="Arial" w:cs="Arial"/>
        </w:rPr>
        <w:t xml:space="preserve"> az </w:t>
      </w:r>
      <w:r w:rsidR="00F84E5A" w:rsidRPr="005F5BDF">
        <w:rPr>
          <w:rFonts w:ascii="Arial" w:hAnsi="Arial" w:cs="Arial"/>
        </w:rPr>
        <w:t>I</w:t>
      </w:r>
      <w:r w:rsidR="004A49F9" w:rsidRPr="005F5BDF">
        <w:rPr>
          <w:rFonts w:ascii="Arial" w:hAnsi="Arial" w:cs="Arial"/>
        </w:rPr>
        <w:t>dőközi jelentés(</w:t>
      </w:r>
      <w:proofErr w:type="spellStart"/>
      <w:r w:rsidR="004A49F9" w:rsidRPr="005F5BDF">
        <w:rPr>
          <w:rFonts w:ascii="Arial" w:hAnsi="Arial" w:cs="Arial"/>
        </w:rPr>
        <w:t>ek</w:t>
      </w:r>
      <w:proofErr w:type="spellEnd"/>
      <w:r w:rsidR="004A49F9" w:rsidRPr="005F5BDF">
        <w:rPr>
          <w:rFonts w:ascii="Arial" w:hAnsi="Arial" w:cs="Arial"/>
        </w:rPr>
        <w:t>)</w:t>
      </w:r>
      <w:proofErr w:type="spellStart"/>
      <w:r w:rsidR="004A49F9" w:rsidRPr="005F5BDF">
        <w:rPr>
          <w:rFonts w:ascii="Arial" w:hAnsi="Arial" w:cs="Arial"/>
        </w:rPr>
        <w:t>ben</w:t>
      </w:r>
      <w:proofErr w:type="spellEnd"/>
      <w:r w:rsidR="004A49F9" w:rsidRPr="005F5BDF">
        <w:rPr>
          <w:rFonts w:ascii="Arial" w:hAnsi="Arial" w:cs="Arial"/>
        </w:rPr>
        <w:t xml:space="preserve"> szereplő információ</w:t>
      </w:r>
      <w:r w:rsidR="005A5474" w:rsidRPr="005F5BDF">
        <w:rPr>
          <w:rFonts w:ascii="Arial" w:hAnsi="Arial" w:cs="Arial"/>
        </w:rPr>
        <w:t>t</w:t>
      </w:r>
      <w:r w:rsidR="004A49F9" w:rsidRPr="005F5BDF">
        <w:rPr>
          <w:rFonts w:ascii="Arial" w:hAnsi="Arial" w:cs="Arial"/>
        </w:rPr>
        <w:t>.</w:t>
      </w:r>
    </w:p>
    <w:p w14:paraId="6106ADB2" w14:textId="5AD8D939" w:rsidR="008700B7" w:rsidRPr="005F5BDF" w:rsidRDefault="0007288D" w:rsidP="001437B7">
      <w:pPr>
        <w:pStyle w:val="Listaszerbekezds"/>
        <w:numPr>
          <w:ilvl w:val="0"/>
          <w:numId w:val="41"/>
        </w:numPr>
        <w:spacing w:afterLines="30" w:after="72" w:line="240" w:lineRule="auto"/>
        <w:contextualSpacing w:val="0"/>
        <w:rPr>
          <w:rFonts w:ascii="Arial" w:hAnsi="Arial" w:cs="Arial"/>
        </w:rPr>
      </w:pPr>
      <w:r w:rsidRPr="005F5BDF">
        <w:rPr>
          <w:rFonts w:ascii="Arial" w:hAnsi="Arial" w:cs="Arial"/>
        </w:rPr>
        <w:t xml:space="preserve">Az </w:t>
      </w:r>
      <w:r w:rsidR="00886197" w:rsidRPr="005F5BDF">
        <w:rPr>
          <w:rFonts w:ascii="Arial" w:hAnsi="Arial" w:cs="Arial"/>
        </w:rPr>
        <w:t>adatszolgáltatónak lehetősége van a</w:t>
      </w:r>
      <w:r w:rsidR="008700B7" w:rsidRPr="005F5BDF">
        <w:rPr>
          <w:rFonts w:ascii="Arial" w:hAnsi="Arial" w:cs="Arial"/>
        </w:rPr>
        <w:t xml:space="preserve"> Kezdeti, Időközi vagy Záró jelentés</w:t>
      </w:r>
      <w:r w:rsidR="003B1E11" w:rsidRPr="005F5BDF">
        <w:rPr>
          <w:rFonts w:ascii="Arial" w:hAnsi="Arial" w:cs="Arial"/>
        </w:rPr>
        <w:t xml:space="preserve">ben </w:t>
      </w:r>
      <w:r w:rsidR="003A547E" w:rsidRPr="005F5BDF">
        <w:rPr>
          <w:rFonts w:ascii="Arial" w:hAnsi="Arial" w:cs="Arial"/>
        </w:rPr>
        <w:t xml:space="preserve">jelentett </w:t>
      </w:r>
      <w:r w:rsidR="003B1E11" w:rsidRPr="005F5BDF">
        <w:rPr>
          <w:rFonts w:ascii="Arial" w:hAnsi="Arial" w:cs="Arial"/>
        </w:rPr>
        <w:t>biztonsági, illetve működési</w:t>
      </w:r>
      <w:r w:rsidR="008700B7" w:rsidRPr="005F5BDF">
        <w:rPr>
          <w:rFonts w:ascii="Arial" w:hAnsi="Arial" w:cs="Arial"/>
        </w:rPr>
        <w:t xml:space="preserve"> </w:t>
      </w:r>
      <w:r w:rsidR="003A547E" w:rsidRPr="005F5BDF">
        <w:rPr>
          <w:rFonts w:ascii="Arial" w:hAnsi="Arial" w:cs="Arial"/>
        </w:rPr>
        <w:t xml:space="preserve">esemény </w:t>
      </w:r>
      <w:r w:rsidR="008700B7" w:rsidRPr="005F5BDF">
        <w:rPr>
          <w:rFonts w:ascii="Arial" w:hAnsi="Arial" w:cs="Arial"/>
        </w:rPr>
        <w:t xml:space="preserve">visszaminősítésére, amennyiben azt megfelelően indokolja és bizonyítékokkal alátámasztja. </w:t>
      </w:r>
    </w:p>
    <w:p w14:paraId="0B134EAA" w14:textId="77777777" w:rsidR="00FA504E" w:rsidRPr="005F5BDF" w:rsidRDefault="00FA504E" w:rsidP="001437B7">
      <w:pPr>
        <w:pStyle w:val="Listaszerbekezds"/>
        <w:numPr>
          <w:ilvl w:val="0"/>
          <w:numId w:val="0"/>
        </w:numPr>
        <w:spacing w:afterLines="30" w:after="72" w:line="240" w:lineRule="auto"/>
        <w:ind w:left="1146"/>
        <w:contextualSpacing w:val="0"/>
        <w:rPr>
          <w:rFonts w:ascii="Arial" w:hAnsi="Arial" w:cs="Arial"/>
        </w:rPr>
      </w:pPr>
    </w:p>
    <w:p w14:paraId="7EBD888D" w14:textId="343BCE4A" w:rsidR="002C77A2" w:rsidRPr="005F5BDF" w:rsidRDefault="002C77A2" w:rsidP="00184B02">
      <w:pPr>
        <w:ind w:left="426" w:hanging="426"/>
        <w:rPr>
          <w:rFonts w:ascii="Arial" w:hAnsi="Arial" w:cs="Arial"/>
          <w:i/>
        </w:rPr>
      </w:pPr>
      <w:r w:rsidRPr="005F5BDF">
        <w:rPr>
          <w:rFonts w:ascii="Arial" w:hAnsi="Arial" w:cs="Arial"/>
          <w:b/>
        </w:rPr>
        <w:t>3.</w:t>
      </w:r>
      <w:r w:rsidR="00AA779D" w:rsidRPr="005F5BDF">
        <w:rPr>
          <w:rFonts w:ascii="Arial" w:hAnsi="Arial" w:cs="Arial"/>
          <w:b/>
        </w:rPr>
        <w:t xml:space="preserve"> Az eseti adatszolgáltatás </w:t>
      </w:r>
      <w:r w:rsidR="00563E16" w:rsidRPr="005F5BDF">
        <w:rPr>
          <w:rFonts w:ascii="Arial" w:hAnsi="Arial" w:cs="Arial"/>
          <w:b/>
        </w:rPr>
        <w:t>tartalma</w:t>
      </w:r>
      <w:r w:rsidR="00AA779D" w:rsidRPr="005F5BDF">
        <w:rPr>
          <w:rFonts w:ascii="Arial" w:hAnsi="Arial" w:cs="Arial"/>
          <w:i/>
        </w:rPr>
        <w:t xml:space="preserve"> </w:t>
      </w:r>
      <w:bookmarkStart w:id="4" w:name="_GoBack"/>
      <w:bookmarkEnd w:id="4"/>
    </w:p>
    <w:p w14:paraId="482C7D49" w14:textId="77777777" w:rsidR="00AA779D" w:rsidRPr="005F5BDF" w:rsidRDefault="00AA779D" w:rsidP="00FA504E">
      <w:pPr>
        <w:ind w:left="426"/>
        <w:rPr>
          <w:rFonts w:ascii="Arial" w:hAnsi="Arial" w:cs="Arial"/>
        </w:rPr>
      </w:pPr>
      <w:r w:rsidRPr="005F5BDF">
        <w:rPr>
          <w:rFonts w:ascii="Arial" w:hAnsi="Arial" w:cs="Arial"/>
        </w:rPr>
        <w:t>Az eseti adatszolgáltatásnak legalább a következő információkat kell tartalmaznia:</w:t>
      </w:r>
    </w:p>
    <w:p w14:paraId="6DCF414B" w14:textId="77777777" w:rsidR="00AA779D" w:rsidRPr="005F5BDF" w:rsidRDefault="00AA779D" w:rsidP="00184B02">
      <w:pPr>
        <w:numPr>
          <w:ilvl w:val="0"/>
          <w:numId w:val="23"/>
        </w:numPr>
        <w:tabs>
          <w:tab w:val="clear" w:pos="1440"/>
        </w:tabs>
        <w:spacing w:after="0" w:line="240" w:lineRule="auto"/>
        <w:ind w:left="783" w:hanging="357"/>
        <w:rPr>
          <w:rFonts w:ascii="Arial" w:hAnsi="Arial" w:cs="Arial"/>
        </w:rPr>
      </w:pPr>
      <w:r w:rsidRPr="005F5BDF">
        <w:rPr>
          <w:rFonts w:ascii="Arial" w:hAnsi="Arial" w:cs="Arial"/>
        </w:rPr>
        <w:t xml:space="preserve">a </w:t>
      </w:r>
      <w:r w:rsidR="00E15D50" w:rsidRPr="005F5BDF">
        <w:rPr>
          <w:rFonts w:ascii="Arial" w:hAnsi="Arial" w:cs="Arial"/>
        </w:rPr>
        <w:t xml:space="preserve">működési és biztonsági </w:t>
      </w:r>
      <w:r w:rsidRPr="005F5BDF">
        <w:rPr>
          <w:rFonts w:ascii="Arial" w:hAnsi="Arial" w:cs="Arial"/>
        </w:rPr>
        <w:t>esemény</w:t>
      </w:r>
    </w:p>
    <w:p w14:paraId="4308CA0A" w14:textId="76BFD4AE" w:rsidR="00AA779D" w:rsidRPr="005F5BDF" w:rsidRDefault="00186937" w:rsidP="006451BD">
      <w:pPr>
        <w:tabs>
          <w:tab w:val="left" w:pos="1276"/>
        </w:tabs>
        <w:spacing w:afterLines="30" w:after="72" w:line="240" w:lineRule="auto"/>
        <w:ind w:left="1276" w:hanging="425"/>
        <w:rPr>
          <w:rFonts w:ascii="Arial" w:hAnsi="Arial" w:cs="Arial"/>
        </w:rPr>
      </w:pPr>
      <w:proofErr w:type="spellStart"/>
      <w:r w:rsidRPr="005F5BDF">
        <w:rPr>
          <w:rFonts w:ascii="Arial" w:hAnsi="Arial" w:cs="Arial"/>
        </w:rPr>
        <w:t>aa</w:t>
      </w:r>
      <w:proofErr w:type="spellEnd"/>
      <w:r w:rsidRPr="005F5BDF">
        <w:rPr>
          <w:rFonts w:ascii="Arial" w:hAnsi="Arial" w:cs="Arial"/>
        </w:rPr>
        <w:t>)</w:t>
      </w:r>
      <w:r w:rsidR="0080518B" w:rsidRPr="005F5BDF">
        <w:rPr>
          <w:rFonts w:ascii="Arial" w:hAnsi="Arial" w:cs="Arial"/>
        </w:rPr>
        <w:tab/>
      </w:r>
      <w:r w:rsidR="00AA779D" w:rsidRPr="005F5BDF">
        <w:rPr>
          <w:rFonts w:ascii="Arial" w:hAnsi="Arial" w:cs="Arial"/>
        </w:rPr>
        <w:t xml:space="preserve">részletes leírását, </w:t>
      </w:r>
    </w:p>
    <w:p w14:paraId="433BBBC6" w14:textId="384F014F" w:rsidR="00AA779D" w:rsidRPr="005F5BDF" w:rsidRDefault="00186937" w:rsidP="006451BD">
      <w:pPr>
        <w:tabs>
          <w:tab w:val="left" w:pos="1276"/>
        </w:tabs>
        <w:spacing w:afterLines="30" w:after="72" w:line="240" w:lineRule="auto"/>
        <w:ind w:left="1276" w:hanging="425"/>
        <w:rPr>
          <w:rFonts w:ascii="Arial" w:hAnsi="Arial" w:cs="Arial"/>
        </w:rPr>
      </w:pPr>
      <w:r w:rsidRPr="005F5BDF">
        <w:rPr>
          <w:rFonts w:ascii="Arial" w:hAnsi="Arial" w:cs="Arial"/>
        </w:rPr>
        <w:t>ab)</w:t>
      </w:r>
      <w:r w:rsidR="0080518B" w:rsidRPr="005F5BDF">
        <w:rPr>
          <w:rFonts w:ascii="Arial" w:hAnsi="Arial" w:cs="Arial"/>
        </w:rPr>
        <w:tab/>
      </w:r>
      <w:r w:rsidR="00AA779D" w:rsidRPr="005F5BDF">
        <w:rPr>
          <w:rFonts w:ascii="Arial" w:hAnsi="Arial" w:cs="Arial"/>
        </w:rPr>
        <w:t>bekövetkezésének idejét és időtartamát,</w:t>
      </w:r>
      <w:r w:rsidR="00A41894" w:rsidRPr="005F5BDF">
        <w:rPr>
          <w:rFonts w:ascii="Arial" w:hAnsi="Arial" w:cs="Arial"/>
        </w:rPr>
        <w:t xml:space="preserve"> lezárásának dátumát,</w:t>
      </w:r>
    </w:p>
    <w:p w14:paraId="659F621C" w14:textId="49F21555" w:rsidR="00AA779D" w:rsidRPr="005F5BDF" w:rsidRDefault="00186937" w:rsidP="006451BD">
      <w:pPr>
        <w:tabs>
          <w:tab w:val="left" w:pos="1276"/>
        </w:tabs>
        <w:spacing w:afterLines="30" w:after="72" w:line="240" w:lineRule="auto"/>
        <w:ind w:left="1276" w:hanging="425"/>
        <w:rPr>
          <w:rFonts w:ascii="Arial" w:hAnsi="Arial" w:cs="Arial"/>
        </w:rPr>
      </w:pPr>
      <w:proofErr w:type="spellStart"/>
      <w:r w:rsidRPr="005F5BDF">
        <w:rPr>
          <w:rFonts w:ascii="Arial" w:hAnsi="Arial" w:cs="Arial"/>
        </w:rPr>
        <w:t>ac</w:t>
      </w:r>
      <w:proofErr w:type="spellEnd"/>
      <w:r w:rsidRPr="005F5BDF">
        <w:rPr>
          <w:rFonts w:ascii="Arial" w:hAnsi="Arial" w:cs="Arial"/>
        </w:rPr>
        <w:t>)</w:t>
      </w:r>
      <w:r w:rsidR="0080518B" w:rsidRPr="005F5BDF">
        <w:rPr>
          <w:rFonts w:ascii="Arial" w:hAnsi="Arial" w:cs="Arial"/>
        </w:rPr>
        <w:tab/>
      </w:r>
      <w:r w:rsidR="00AA779D" w:rsidRPr="005F5BDF">
        <w:rPr>
          <w:rFonts w:ascii="Arial" w:hAnsi="Arial" w:cs="Arial"/>
        </w:rPr>
        <w:t>helyét,</w:t>
      </w:r>
    </w:p>
    <w:p w14:paraId="2E83BB71" w14:textId="67292B5A" w:rsidR="00AA779D" w:rsidRPr="005F5BDF" w:rsidRDefault="00186937" w:rsidP="006451BD">
      <w:pPr>
        <w:tabs>
          <w:tab w:val="left" w:pos="1276"/>
        </w:tabs>
        <w:spacing w:afterLines="30" w:after="72" w:line="240" w:lineRule="auto"/>
        <w:ind w:left="1276" w:hanging="425"/>
        <w:rPr>
          <w:rFonts w:ascii="Arial" w:hAnsi="Arial" w:cs="Arial"/>
        </w:rPr>
      </w:pPr>
      <w:r w:rsidRPr="005F5BDF">
        <w:rPr>
          <w:rFonts w:ascii="Arial" w:hAnsi="Arial" w:cs="Arial"/>
        </w:rPr>
        <w:t>ad)</w:t>
      </w:r>
      <w:r w:rsidR="0080518B" w:rsidRPr="005F5BDF">
        <w:rPr>
          <w:rFonts w:ascii="Arial" w:hAnsi="Arial" w:cs="Arial"/>
        </w:rPr>
        <w:tab/>
      </w:r>
      <w:r w:rsidR="00AA779D" w:rsidRPr="005F5BDF">
        <w:rPr>
          <w:rFonts w:ascii="Arial" w:hAnsi="Arial" w:cs="Arial"/>
        </w:rPr>
        <w:t>okát (beleértve a kiváltó okok leírását),</w:t>
      </w:r>
    </w:p>
    <w:p w14:paraId="0EBAADC7" w14:textId="317114DB" w:rsidR="002627F2" w:rsidRPr="005F5BDF" w:rsidRDefault="00186937" w:rsidP="006451BD">
      <w:pPr>
        <w:tabs>
          <w:tab w:val="left" w:pos="1276"/>
        </w:tabs>
        <w:spacing w:afterLines="30" w:after="72" w:line="240" w:lineRule="auto"/>
        <w:ind w:left="1276" w:hanging="425"/>
        <w:rPr>
          <w:rFonts w:ascii="Arial" w:hAnsi="Arial" w:cs="Arial"/>
        </w:rPr>
      </w:pPr>
      <w:proofErr w:type="spellStart"/>
      <w:r w:rsidRPr="005F5BDF">
        <w:rPr>
          <w:rFonts w:ascii="Arial" w:hAnsi="Arial" w:cs="Arial"/>
        </w:rPr>
        <w:t>ae</w:t>
      </w:r>
      <w:proofErr w:type="spellEnd"/>
      <w:r w:rsidRPr="005F5BDF">
        <w:rPr>
          <w:rFonts w:ascii="Arial" w:hAnsi="Arial" w:cs="Arial"/>
        </w:rPr>
        <w:t>)</w:t>
      </w:r>
      <w:r w:rsidR="0080518B" w:rsidRPr="005F5BDF">
        <w:rPr>
          <w:rFonts w:ascii="Arial" w:hAnsi="Arial" w:cs="Arial"/>
        </w:rPr>
        <w:tab/>
      </w:r>
      <w:r w:rsidR="002627F2" w:rsidRPr="005F5BDF">
        <w:rPr>
          <w:rFonts w:ascii="Arial" w:hAnsi="Arial" w:cs="Arial"/>
        </w:rPr>
        <w:t xml:space="preserve">annak megjelölését, hogy </w:t>
      </w:r>
      <w:r w:rsidR="006C02C4" w:rsidRPr="005F5BDF">
        <w:rPr>
          <w:rFonts w:ascii="Arial" w:hAnsi="Arial" w:cs="Arial"/>
        </w:rPr>
        <w:t xml:space="preserve">az </w:t>
      </w:r>
      <w:r w:rsidR="002627F2" w:rsidRPr="005F5BDF">
        <w:rPr>
          <w:rFonts w:ascii="Arial" w:hAnsi="Arial" w:cs="Arial"/>
        </w:rPr>
        <w:t xml:space="preserve">adatszolgáltató vagy egyéb (külső szolgáltató) fél felelősségéből következett be a hiba, </w:t>
      </w:r>
    </w:p>
    <w:p w14:paraId="2AA968F6" w14:textId="5A39E462" w:rsidR="00AA779D" w:rsidRPr="005F5BDF" w:rsidRDefault="00186937" w:rsidP="006451BD">
      <w:pPr>
        <w:tabs>
          <w:tab w:val="left" w:pos="1276"/>
        </w:tabs>
        <w:spacing w:afterLines="30" w:after="72" w:line="240" w:lineRule="auto"/>
        <w:ind w:left="1276" w:hanging="425"/>
        <w:rPr>
          <w:rFonts w:ascii="Arial" w:hAnsi="Arial" w:cs="Arial"/>
        </w:rPr>
      </w:pPr>
      <w:proofErr w:type="spellStart"/>
      <w:r w:rsidRPr="005F5BDF">
        <w:rPr>
          <w:rFonts w:ascii="Arial" w:hAnsi="Arial" w:cs="Arial"/>
        </w:rPr>
        <w:t>af</w:t>
      </w:r>
      <w:proofErr w:type="spellEnd"/>
      <w:r w:rsidRPr="005F5BDF">
        <w:rPr>
          <w:rFonts w:ascii="Arial" w:hAnsi="Arial" w:cs="Arial"/>
        </w:rPr>
        <w:t>)</w:t>
      </w:r>
      <w:r w:rsidR="0080518B" w:rsidRPr="005F5BDF">
        <w:rPr>
          <w:rFonts w:ascii="Arial" w:hAnsi="Arial" w:cs="Arial"/>
        </w:rPr>
        <w:tab/>
      </w:r>
      <w:r w:rsidR="00AA779D" w:rsidRPr="005F5BDF">
        <w:rPr>
          <w:rFonts w:ascii="Arial" w:hAnsi="Arial" w:cs="Arial"/>
        </w:rPr>
        <w:t xml:space="preserve">amennyiben van besorolási rendszer, akkor a </w:t>
      </w:r>
      <w:r w:rsidR="00E15D50" w:rsidRPr="005F5BDF">
        <w:rPr>
          <w:rFonts w:ascii="Arial" w:hAnsi="Arial" w:cs="Arial"/>
        </w:rPr>
        <w:t xml:space="preserve">működési és biztonsági </w:t>
      </w:r>
      <w:r w:rsidR="00AA779D" w:rsidRPr="005F5BDF">
        <w:rPr>
          <w:rFonts w:ascii="Arial" w:hAnsi="Arial" w:cs="Arial"/>
        </w:rPr>
        <w:t xml:space="preserve">esemény szintjét, </w:t>
      </w:r>
    </w:p>
    <w:p w14:paraId="402C6BA6" w14:textId="79FB60BC" w:rsidR="00AA779D" w:rsidRPr="005F5BDF" w:rsidRDefault="00186937" w:rsidP="006451BD">
      <w:pPr>
        <w:tabs>
          <w:tab w:val="left" w:pos="1276"/>
        </w:tabs>
        <w:spacing w:afterLines="30" w:after="72" w:line="240" w:lineRule="auto"/>
        <w:ind w:left="1276" w:hanging="425"/>
        <w:rPr>
          <w:rFonts w:ascii="Arial" w:hAnsi="Arial" w:cs="Arial"/>
        </w:rPr>
      </w:pPr>
      <w:proofErr w:type="spellStart"/>
      <w:r w:rsidRPr="005F5BDF">
        <w:rPr>
          <w:rFonts w:ascii="Arial" w:hAnsi="Arial" w:cs="Arial"/>
        </w:rPr>
        <w:t>ag</w:t>
      </w:r>
      <w:proofErr w:type="spellEnd"/>
      <w:r w:rsidRPr="005F5BDF">
        <w:rPr>
          <w:rFonts w:ascii="Arial" w:hAnsi="Arial" w:cs="Arial"/>
        </w:rPr>
        <w:t>)</w:t>
      </w:r>
      <w:r w:rsidR="0080518B" w:rsidRPr="005F5BDF">
        <w:rPr>
          <w:rFonts w:ascii="Arial" w:hAnsi="Arial" w:cs="Arial"/>
        </w:rPr>
        <w:tab/>
      </w:r>
      <w:r w:rsidR="00AA779D" w:rsidRPr="005F5BDF">
        <w:rPr>
          <w:rFonts w:ascii="Arial" w:hAnsi="Arial" w:cs="Arial"/>
        </w:rPr>
        <w:t xml:space="preserve">a </w:t>
      </w:r>
      <w:r w:rsidR="00E15D50" w:rsidRPr="005F5BDF">
        <w:rPr>
          <w:rFonts w:ascii="Arial" w:hAnsi="Arial" w:cs="Arial"/>
        </w:rPr>
        <w:t xml:space="preserve">működési és biztonsági </w:t>
      </w:r>
      <w:r w:rsidR="00AA779D" w:rsidRPr="005F5BDF">
        <w:rPr>
          <w:rFonts w:ascii="Arial" w:hAnsi="Arial" w:cs="Arial"/>
        </w:rPr>
        <w:t>esemény szolgáltatás(ok)ra, illetve belső munkafolyamatokra gyakorolt hatását, az érintett tranzakciók körét (pl. típusok), nagyságát (pl. darabszám, amennyiben értelmezhető: érték),</w:t>
      </w:r>
    </w:p>
    <w:p w14:paraId="032AA7AF" w14:textId="28D0A6F4" w:rsidR="00AA779D" w:rsidRPr="005F5BDF" w:rsidRDefault="00186937" w:rsidP="006451BD">
      <w:pPr>
        <w:tabs>
          <w:tab w:val="left" w:pos="1276"/>
        </w:tabs>
        <w:spacing w:afterLines="30" w:after="72" w:line="240" w:lineRule="auto"/>
        <w:ind w:left="1276" w:hanging="425"/>
        <w:rPr>
          <w:rFonts w:ascii="Arial" w:hAnsi="Arial" w:cs="Arial"/>
        </w:rPr>
      </w:pPr>
      <w:r w:rsidRPr="005F5BDF">
        <w:rPr>
          <w:rFonts w:ascii="Arial" w:hAnsi="Arial" w:cs="Arial"/>
        </w:rPr>
        <w:lastRenderedPageBreak/>
        <w:t>ah)</w:t>
      </w:r>
      <w:r w:rsidR="0080518B" w:rsidRPr="005F5BDF">
        <w:rPr>
          <w:rFonts w:ascii="Arial" w:hAnsi="Arial" w:cs="Arial"/>
        </w:rPr>
        <w:tab/>
      </w:r>
      <w:r w:rsidR="00AA779D" w:rsidRPr="005F5BDF">
        <w:rPr>
          <w:rFonts w:ascii="Arial" w:hAnsi="Arial" w:cs="Arial"/>
        </w:rPr>
        <w:t xml:space="preserve">az érintett </w:t>
      </w:r>
      <w:r w:rsidR="00425D22" w:rsidRPr="005F5BDF">
        <w:rPr>
          <w:rFonts w:ascii="Arial" w:hAnsi="Arial" w:cs="Arial"/>
        </w:rPr>
        <w:t xml:space="preserve">elektronikus </w:t>
      </w:r>
      <w:r w:rsidR="00AA779D" w:rsidRPr="005F5BDF">
        <w:rPr>
          <w:rFonts w:ascii="Arial" w:hAnsi="Arial" w:cs="Arial"/>
        </w:rPr>
        <w:t>inform</w:t>
      </w:r>
      <w:r w:rsidR="00425D22" w:rsidRPr="005F5BDF">
        <w:rPr>
          <w:rFonts w:ascii="Arial" w:hAnsi="Arial" w:cs="Arial"/>
        </w:rPr>
        <w:t>ációs</w:t>
      </w:r>
      <w:r w:rsidR="00AA779D" w:rsidRPr="005F5BDF">
        <w:rPr>
          <w:rFonts w:ascii="Arial" w:hAnsi="Arial" w:cs="Arial"/>
        </w:rPr>
        <w:t xml:space="preserve"> rendszerek megnevezését, valamint a kiesett erőforrásokat, </w:t>
      </w:r>
    </w:p>
    <w:p w14:paraId="166F9907" w14:textId="10968AF0" w:rsidR="00AA779D" w:rsidRPr="005F5BDF" w:rsidRDefault="00186937" w:rsidP="006451BD">
      <w:pPr>
        <w:tabs>
          <w:tab w:val="left" w:pos="1276"/>
        </w:tabs>
        <w:spacing w:afterLines="30" w:after="72" w:line="240" w:lineRule="auto"/>
        <w:ind w:left="1276" w:hanging="425"/>
        <w:rPr>
          <w:rFonts w:ascii="Arial" w:hAnsi="Arial" w:cs="Arial"/>
        </w:rPr>
      </w:pPr>
      <w:proofErr w:type="spellStart"/>
      <w:r w:rsidRPr="005F5BDF">
        <w:rPr>
          <w:rFonts w:ascii="Arial" w:hAnsi="Arial" w:cs="Arial"/>
        </w:rPr>
        <w:t>ai</w:t>
      </w:r>
      <w:proofErr w:type="spellEnd"/>
      <w:r w:rsidRPr="005F5BDF">
        <w:rPr>
          <w:rFonts w:ascii="Arial" w:hAnsi="Arial" w:cs="Arial"/>
        </w:rPr>
        <w:t>)</w:t>
      </w:r>
      <w:r w:rsidR="0080518B" w:rsidRPr="005F5BDF">
        <w:rPr>
          <w:rFonts w:ascii="Arial" w:hAnsi="Arial" w:cs="Arial"/>
        </w:rPr>
        <w:tab/>
      </w:r>
      <w:r w:rsidR="00AA779D" w:rsidRPr="005F5BDF">
        <w:rPr>
          <w:rFonts w:ascii="Arial" w:hAnsi="Arial" w:cs="Arial"/>
        </w:rPr>
        <w:t xml:space="preserve">a </w:t>
      </w:r>
      <w:r w:rsidR="00E15D50" w:rsidRPr="005F5BDF">
        <w:rPr>
          <w:rFonts w:ascii="Arial" w:hAnsi="Arial" w:cs="Arial"/>
        </w:rPr>
        <w:t xml:space="preserve">működési és biztonsági </w:t>
      </w:r>
      <w:r w:rsidR="00AA779D" w:rsidRPr="005F5BDF">
        <w:rPr>
          <w:rFonts w:ascii="Arial" w:hAnsi="Arial" w:cs="Arial"/>
        </w:rPr>
        <w:t>esemény észlelésének körülményeit</w:t>
      </w:r>
      <w:r w:rsidR="00E15D50" w:rsidRPr="005F5BDF">
        <w:rPr>
          <w:rFonts w:ascii="Arial" w:hAnsi="Arial" w:cs="Arial"/>
        </w:rPr>
        <w:t xml:space="preserve"> és időpontját</w:t>
      </w:r>
      <w:r w:rsidR="00436051" w:rsidRPr="005F5BDF">
        <w:rPr>
          <w:rFonts w:ascii="Arial" w:hAnsi="Arial" w:cs="Arial"/>
        </w:rPr>
        <w:t>,</w:t>
      </w:r>
    </w:p>
    <w:p w14:paraId="524E5AB7" w14:textId="7A5CDF78" w:rsidR="00AA779D" w:rsidRPr="005F5BDF" w:rsidRDefault="00186937" w:rsidP="006451BD">
      <w:pPr>
        <w:tabs>
          <w:tab w:val="left" w:pos="1276"/>
        </w:tabs>
        <w:spacing w:afterLines="30" w:after="72" w:line="240" w:lineRule="auto"/>
        <w:ind w:left="1276" w:hanging="425"/>
        <w:rPr>
          <w:rFonts w:ascii="Arial" w:hAnsi="Arial" w:cs="Arial"/>
        </w:rPr>
      </w:pPr>
      <w:r w:rsidRPr="005F5BDF">
        <w:rPr>
          <w:rFonts w:ascii="Arial" w:hAnsi="Arial" w:cs="Arial"/>
        </w:rPr>
        <w:t>aj)</w:t>
      </w:r>
      <w:r w:rsidR="0080518B" w:rsidRPr="005F5BDF">
        <w:rPr>
          <w:rFonts w:ascii="Arial" w:hAnsi="Arial" w:cs="Arial"/>
        </w:rPr>
        <w:tab/>
      </w:r>
      <w:r w:rsidR="00AA779D" w:rsidRPr="005F5BDF">
        <w:rPr>
          <w:rFonts w:ascii="Arial" w:hAnsi="Arial" w:cs="Arial"/>
        </w:rPr>
        <w:t xml:space="preserve">bekövetkezése esetén a </w:t>
      </w:r>
      <w:r w:rsidR="00E15D50" w:rsidRPr="005F5BDF">
        <w:rPr>
          <w:rFonts w:ascii="Arial" w:hAnsi="Arial" w:cs="Arial"/>
        </w:rPr>
        <w:t xml:space="preserve">működési és biztonsági </w:t>
      </w:r>
      <w:r w:rsidR="00AA779D" w:rsidRPr="005F5BDF">
        <w:rPr>
          <w:rFonts w:ascii="Arial" w:hAnsi="Arial" w:cs="Arial"/>
        </w:rPr>
        <w:t>esemény által okozott kapacitáscsökkenés, vagy a szolgáltatás részleges leállásának</w:t>
      </w:r>
      <w:r w:rsidR="003A547E" w:rsidRPr="005F5BDF">
        <w:rPr>
          <w:rFonts w:ascii="Arial" w:hAnsi="Arial" w:cs="Arial"/>
        </w:rPr>
        <w:t>,</w:t>
      </w:r>
      <w:r w:rsidR="00AA779D" w:rsidRPr="005F5BDF">
        <w:rPr>
          <w:rFonts w:ascii="Arial" w:hAnsi="Arial" w:cs="Arial"/>
        </w:rPr>
        <w:t xml:space="preserve"> </w:t>
      </w:r>
      <w:r w:rsidR="00AA779D" w:rsidRPr="00AB6EA3">
        <w:rPr>
          <w:rFonts w:ascii="Arial" w:hAnsi="Arial" w:cs="Arial"/>
        </w:rPr>
        <w:t>lassulásának</w:t>
      </w:r>
      <w:r w:rsidR="00AA779D" w:rsidRPr="005F5BDF">
        <w:rPr>
          <w:rFonts w:ascii="Arial" w:hAnsi="Arial" w:cs="Arial"/>
        </w:rPr>
        <w:t xml:space="preserve"> körülményeit</w:t>
      </w:r>
      <w:r w:rsidR="00436051" w:rsidRPr="005F5BDF">
        <w:rPr>
          <w:rFonts w:ascii="Arial" w:hAnsi="Arial" w:cs="Arial"/>
        </w:rPr>
        <w:t>,</w:t>
      </w:r>
    </w:p>
    <w:p w14:paraId="22FAFFAA" w14:textId="57F5E6F8" w:rsidR="007A388C" w:rsidRPr="005F5BDF" w:rsidRDefault="00186937" w:rsidP="006451BD">
      <w:pPr>
        <w:tabs>
          <w:tab w:val="left" w:pos="1276"/>
        </w:tabs>
        <w:spacing w:afterLines="30" w:after="72" w:line="240" w:lineRule="auto"/>
        <w:ind w:left="1276" w:hanging="425"/>
        <w:rPr>
          <w:rFonts w:ascii="Arial" w:hAnsi="Arial" w:cs="Arial"/>
        </w:rPr>
      </w:pPr>
      <w:proofErr w:type="spellStart"/>
      <w:r w:rsidRPr="005F5BDF">
        <w:rPr>
          <w:rFonts w:ascii="Arial" w:hAnsi="Arial" w:cs="Arial"/>
        </w:rPr>
        <w:t>ak</w:t>
      </w:r>
      <w:proofErr w:type="spellEnd"/>
      <w:r w:rsidRPr="005F5BDF">
        <w:rPr>
          <w:rFonts w:ascii="Arial" w:hAnsi="Arial" w:cs="Arial"/>
        </w:rPr>
        <w:t>)</w:t>
      </w:r>
      <w:r w:rsidR="00EE23A0" w:rsidRPr="005F5BDF">
        <w:rPr>
          <w:rFonts w:ascii="Arial" w:hAnsi="Arial" w:cs="Arial"/>
        </w:rPr>
        <w:tab/>
      </w:r>
      <w:r w:rsidR="00AA779D" w:rsidRPr="005F5BDF">
        <w:rPr>
          <w:rFonts w:ascii="Arial" w:hAnsi="Arial" w:cs="Arial"/>
        </w:rPr>
        <w:t xml:space="preserve">bekövetkezése esetén a </w:t>
      </w:r>
      <w:r w:rsidR="00E15D50" w:rsidRPr="005F5BDF">
        <w:rPr>
          <w:rFonts w:ascii="Arial" w:hAnsi="Arial" w:cs="Arial"/>
        </w:rPr>
        <w:t xml:space="preserve">működési és biztonsági </w:t>
      </w:r>
      <w:r w:rsidR="00AA779D" w:rsidRPr="005F5BDF">
        <w:rPr>
          <w:rFonts w:ascii="Arial" w:hAnsi="Arial" w:cs="Arial"/>
        </w:rPr>
        <w:t xml:space="preserve">esemény által okozott tartalék telephely kiesésének körülményeit, mivel </w:t>
      </w:r>
      <w:r w:rsidR="00184B02" w:rsidRPr="005F5BDF">
        <w:rPr>
          <w:rFonts w:ascii="Arial" w:hAnsi="Arial" w:cs="Arial"/>
        </w:rPr>
        <w:t xml:space="preserve">működési és biztonsági esemény </w:t>
      </w:r>
      <w:r w:rsidR="00AA779D" w:rsidRPr="005F5BDF">
        <w:rPr>
          <w:rFonts w:ascii="Arial" w:hAnsi="Arial" w:cs="Arial"/>
        </w:rPr>
        <w:t>idején a szolgáltatás átállása nem valósítható meg</w:t>
      </w:r>
      <w:r w:rsidR="00A46694" w:rsidRPr="005F5BDF">
        <w:rPr>
          <w:rFonts w:ascii="Arial" w:hAnsi="Arial" w:cs="Arial"/>
        </w:rPr>
        <w:t>,</w:t>
      </w:r>
    </w:p>
    <w:p w14:paraId="122EE6CA" w14:textId="0FAA92FC" w:rsidR="00AA779D" w:rsidRPr="005F5BDF" w:rsidRDefault="00186937" w:rsidP="006451BD">
      <w:pPr>
        <w:tabs>
          <w:tab w:val="left" w:pos="1276"/>
        </w:tabs>
        <w:spacing w:afterLines="30" w:after="72" w:line="240" w:lineRule="auto"/>
        <w:ind w:left="1276" w:hanging="425"/>
        <w:rPr>
          <w:rFonts w:ascii="Arial" w:hAnsi="Arial" w:cs="Arial"/>
        </w:rPr>
      </w:pPr>
      <w:proofErr w:type="spellStart"/>
      <w:r w:rsidRPr="005F5BDF">
        <w:rPr>
          <w:rFonts w:ascii="Arial" w:hAnsi="Arial" w:cs="Arial"/>
        </w:rPr>
        <w:t>al</w:t>
      </w:r>
      <w:proofErr w:type="spellEnd"/>
      <w:r w:rsidRPr="005F5BDF">
        <w:rPr>
          <w:rFonts w:ascii="Arial" w:hAnsi="Arial" w:cs="Arial"/>
        </w:rPr>
        <w:t>)</w:t>
      </w:r>
      <w:r w:rsidR="00EE23A0" w:rsidRPr="005F5BDF">
        <w:rPr>
          <w:rFonts w:ascii="Arial" w:hAnsi="Arial" w:cs="Arial"/>
        </w:rPr>
        <w:tab/>
      </w:r>
      <w:r w:rsidR="007A388C" w:rsidRPr="005F5BDF">
        <w:rPr>
          <w:rFonts w:ascii="Arial" w:hAnsi="Arial" w:cs="Arial"/>
        </w:rPr>
        <w:t xml:space="preserve">a </w:t>
      </w:r>
      <w:r w:rsidR="00E15D50" w:rsidRPr="005F5BDF">
        <w:rPr>
          <w:rFonts w:ascii="Arial" w:hAnsi="Arial" w:cs="Arial"/>
        </w:rPr>
        <w:t>működési és biztonsági</w:t>
      </w:r>
      <w:r w:rsidR="007A388C" w:rsidRPr="005F5BDF">
        <w:rPr>
          <w:rFonts w:ascii="Arial" w:hAnsi="Arial" w:cs="Arial"/>
        </w:rPr>
        <w:t xml:space="preserve"> esemény által érintett </w:t>
      </w:r>
      <w:r w:rsidR="00E07895" w:rsidRPr="005F5BDF">
        <w:rPr>
          <w:rFonts w:ascii="Arial" w:hAnsi="Arial" w:cs="Arial"/>
        </w:rPr>
        <w:t xml:space="preserve">üzleti </w:t>
      </w:r>
      <w:r w:rsidR="007A388C" w:rsidRPr="005F5BDF">
        <w:rPr>
          <w:rFonts w:ascii="Arial" w:hAnsi="Arial" w:cs="Arial"/>
        </w:rPr>
        <w:t>szolgáltatás</w:t>
      </w:r>
      <w:r w:rsidR="009D7429" w:rsidRPr="005F5BDF">
        <w:rPr>
          <w:rFonts w:ascii="Arial" w:hAnsi="Arial" w:cs="Arial"/>
        </w:rPr>
        <w:t>o</w:t>
      </w:r>
      <w:r w:rsidR="007A388C" w:rsidRPr="005F5BDF">
        <w:rPr>
          <w:rFonts w:ascii="Arial" w:hAnsi="Arial" w:cs="Arial"/>
        </w:rPr>
        <w:t>kat</w:t>
      </w:r>
      <w:r w:rsidR="000211D7" w:rsidRPr="005F5BDF">
        <w:rPr>
          <w:rFonts w:ascii="Arial" w:hAnsi="Arial" w:cs="Arial"/>
        </w:rPr>
        <w:t>;</w:t>
      </w:r>
      <w:r w:rsidR="00AA779D" w:rsidRPr="005F5BDF">
        <w:rPr>
          <w:rFonts w:ascii="Arial" w:hAnsi="Arial" w:cs="Arial"/>
        </w:rPr>
        <w:t xml:space="preserve"> </w:t>
      </w:r>
    </w:p>
    <w:p w14:paraId="2C58988B" w14:textId="7408A160" w:rsidR="00AA779D" w:rsidRPr="005F5BDF" w:rsidRDefault="00AA779D" w:rsidP="00184B02">
      <w:pPr>
        <w:numPr>
          <w:ilvl w:val="0"/>
          <w:numId w:val="23"/>
        </w:numPr>
        <w:tabs>
          <w:tab w:val="clear" w:pos="1440"/>
        </w:tabs>
        <w:spacing w:after="0" w:line="240" w:lineRule="auto"/>
        <w:ind w:left="783" w:hanging="357"/>
        <w:rPr>
          <w:rFonts w:ascii="Arial" w:hAnsi="Arial" w:cs="Arial"/>
        </w:rPr>
      </w:pPr>
      <w:r w:rsidRPr="005F5BDF">
        <w:rPr>
          <w:rFonts w:ascii="Arial" w:hAnsi="Arial" w:cs="Arial"/>
        </w:rPr>
        <w:t xml:space="preserve">a szolgáltatáskiesésre vonatkozó mutatókat: </w:t>
      </w:r>
    </w:p>
    <w:p w14:paraId="5DE0D912" w14:textId="1DD58DB0" w:rsidR="00AA779D" w:rsidRPr="005F5BDF" w:rsidRDefault="00186937" w:rsidP="006451BD">
      <w:pPr>
        <w:tabs>
          <w:tab w:val="left" w:pos="1276"/>
        </w:tabs>
        <w:spacing w:afterLines="30" w:after="72" w:line="240" w:lineRule="auto"/>
        <w:ind w:left="1276" w:hanging="425"/>
        <w:rPr>
          <w:rFonts w:ascii="Arial" w:hAnsi="Arial" w:cs="Arial"/>
        </w:rPr>
      </w:pPr>
      <w:r w:rsidRPr="005F5BDF">
        <w:rPr>
          <w:rFonts w:ascii="Arial" w:hAnsi="Arial" w:cs="Arial"/>
        </w:rPr>
        <w:t>ba)</w:t>
      </w:r>
      <w:r w:rsidR="00EE23A0" w:rsidRPr="005F5BDF">
        <w:rPr>
          <w:rFonts w:ascii="Arial" w:hAnsi="Arial" w:cs="Arial"/>
        </w:rPr>
        <w:tab/>
      </w:r>
      <w:r w:rsidR="00AA779D" w:rsidRPr="005F5BDF">
        <w:rPr>
          <w:rFonts w:ascii="Arial" w:hAnsi="Arial" w:cs="Arial"/>
        </w:rPr>
        <w:t xml:space="preserve">a </w:t>
      </w:r>
      <w:r w:rsidR="00E15D50" w:rsidRPr="005F5BDF">
        <w:rPr>
          <w:rFonts w:ascii="Arial" w:hAnsi="Arial" w:cs="Arial"/>
        </w:rPr>
        <w:t>működési és biztonsági</w:t>
      </w:r>
      <w:r w:rsidR="00AA779D" w:rsidRPr="005F5BDF">
        <w:rPr>
          <w:rFonts w:ascii="Arial" w:hAnsi="Arial" w:cs="Arial"/>
        </w:rPr>
        <w:t xml:space="preserve"> esemény időtartamát, </w:t>
      </w:r>
    </w:p>
    <w:p w14:paraId="15F479CF" w14:textId="24A95EFF" w:rsidR="00AA779D" w:rsidRPr="005F5BDF" w:rsidRDefault="00186937" w:rsidP="006451BD">
      <w:pPr>
        <w:tabs>
          <w:tab w:val="left" w:pos="1276"/>
        </w:tabs>
        <w:spacing w:afterLines="30" w:after="72" w:line="240" w:lineRule="auto"/>
        <w:ind w:left="1276" w:hanging="425"/>
        <w:rPr>
          <w:rFonts w:ascii="Arial" w:hAnsi="Arial" w:cs="Arial"/>
        </w:rPr>
      </w:pPr>
      <w:proofErr w:type="spellStart"/>
      <w:r w:rsidRPr="005F5BDF">
        <w:rPr>
          <w:rFonts w:ascii="Arial" w:hAnsi="Arial" w:cs="Arial"/>
        </w:rPr>
        <w:t>bb</w:t>
      </w:r>
      <w:proofErr w:type="spellEnd"/>
      <w:r w:rsidRPr="005F5BDF">
        <w:rPr>
          <w:rFonts w:ascii="Arial" w:hAnsi="Arial" w:cs="Arial"/>
        </w:rPr>
        <w:t>)</w:t>
      </w:r>
      <w:r w:rsidR="00EE23A0" w:rsidRPr="005F5BDF">
        <w:rPr>
          <w:rFonts w:ascii="Arial" w:hAnsi="Arial" w:cs="Arial"/>
        </w:rPr>
        <w:tab/>
      </w:r>
      <w:proofErr w:type="spellStart"/>
      <w:r w:rsidR="00AA779D" w:rsidRPr="005F5BDF">
        <w:rPr>
          <w:rFonts w:ascii="Arial" w:hAnsi="Arial" w:cs="Arial"/>
        </w:rPr>
        <w:t>szolgáltatásonként</w:t>
      </w:r>
      <w:proofErr w:type="spellEnd"/>
      <w:r w:rsidR="00AA779D" w:rsidRPr="005F5BDF">
        <w:rPr>
          <w:rFonts w:ascii="Arial" w:hAnsi="Arial" w:cs="Arial"/>
        </w:rPr>
        <w:t xml:space="preserve"> az okozott fennakadás, késedelem időtartamát (amennyiben elkerülő megoldások alkalmazására került sor, akkor azok leírását, s hogy azok mikortól működtek),</w:t>
      </w:r>
    </w:p>
    <w:p w14:paraId="5EF1ADC0" w14:textId="10AE301C" w:rsidR="00AA779D" w:rsidRPr="005F5BDF" w:rsidRDefault="00186937" w:rsidP="006451BD">
      <w:pPr>
        <w:tabs>
          <w:tab w:val="left" w:pos="1276"/>
        </w:tabs>
        <w:spacing w:afterLines="30" w:after="72" w:line="240" w:lineRule="auto"/>
        <w:ind w:left="1276" w:hanging="425"/>
        <w:rPr>
          <w:rFonts w:ascii="Arial" w:hAnsi="Arial" w:cs="Arial"/>
        </w:rPr>
      </w:pPr>
      <w:r w:rsidRPr="005F5BDF">
        <w:rPr>
          <w:rFonts w:ascii="Arial" w:hAnsi="Arial" w:cs="Arial"/>
        </w:rPr>
        <w:t>bc)</w:t>
      </w:r>
      <w:r w:rsidR="00EE23A0" w:rsidRPr="005F5BDF">
        <w:rPr>
          <w:rFonts w:ascii="Arial" w:hAnsi="Arial" w:cs="Arial"/>
        </w:rPr>
        <w:tab/>
      </w:r>
      <w:r w:rsidR="00AA779D" w:rsidRPr="005F5BDF">
        <w:rPr>
          <w:rFonts w:ascii="Arial" w:hAnsi="Arial" w:cs="Arial"/>
        </w:rPr>
        <w:t xml:space="preserve">(ha értelmezhető) </w:t>
      </w:r>
      <w:proofErr w:type="spellStart"/>
      <w:r w:rsidR="00AA779D" w:rsidRPr="005F5BDF">
        <w:rPr>
          <w:rFonts w:ascii="Arial" w:hAnsi="Arial" w:cs="Arial"/>
        </w:rPr>
        <w:t>szolgáltatásonként</w:t>
      </w:r>
      <w:proofErr w:type="spellEnd"/>
      <w:r w:rsidR="00AA779D" w:rsidRPr="005F5BDF">
        <w:rPr>
          <w:rFonts w:ascii="Arial" w:hAnsi="Arial" w:cs="Arial"/>
        </w:rPr>
        <w:t xml:space="preserve"> az ügyfelek részére közvetlenül érzékelhető szolgáltatáskiesés időtartamát, </w:t>
      </w:r>
    </w:p>
    <w:p w14:paraId="78A37763" w14:textId="057862FD" w:rsidR="00AA779D" w:rsidRPr="005F5BDF" w:rsidRDefault="00862D0C" w:rsidP="006451BD">
      <w:pPr>
        <w:tabs>
          <w:tab w:val="left" w:pos="1276"/>
        </w:tabs>
        <w:spacing w:afterLines="30" w:after="72" w:line="240" w:lineRule="auto"/>
        <w:ind w:left="1276" w:hanging="425"/>
        <w:rPr>
          <w:rFonts w:ascii="Arial" w:hAnsi="Arial" w:cs="Arial"/>
        </w:rPr>
      </w:pPr>
      <w:proofErr w:type="spellStart"/>
      <w:r w:rsidRPr="005F5BDF">
        <w:rPr>
          <w:rFonts w:ascii="Arial" w:hAnsi="Arial" w:cs="Arial"/>
        </w:rPr>
        <w:t>bd</w:t>
      </w:r>
      <w:proofErr w:type="spellEnd"/>
      <w:r w:rsidRPr="005F5BDF">
        <w:rPr>
          <w:rFonts w:ascii="Arial" w:hAnsi="Arial" w:cs="Arial"/>
        </w:rPr>
        <w:t>)</w:t>
      </w:r>
      <w:r w:rsidR="00EE23A0" w:rsidRPr="005F5BDF">
        <w:rPr>
          <w:rFonts w:ascii="Arial" w:hAnsi="Arial" w:cs="Arial"/>
        </w:rPr>
        <w:tab/>
      </w:r>
      <w:r w:rsidR="00AA779D" w:rsidRPr="005F5BDF">
        <w:rPr>
          <w:rFonts w:ascii="Arial" w:hAnsi="Arial" w:cs="Arial"/>
        </w:rPr>
        <w:t xml:space="preserve">(ha értelmezhető) </w:t>
      </w:r>
      <w:proofErr w:type="spellStart"/>
      <w:r w:rsidR="00AA779D" w:rsidRPr="005F5BDF">
        <w:rPr>
          <w:rFonts w:ascii="Arial" w:hAnsi="Arial" w:cs="Arial"/>
        </w:rPr>
        <w:t>szolgáltatásonként</w:t>
      </w:r>
      <w:proofErr w:type="spellEnd"/>
      <w:r w:rsidR="00AA779D" w:rsidRPr="005F5BDF">
        <w:rPr>
          <w:rFonts w:ascii="Arial" w:hAnsi="Arial" w:cs="Arial"/>
        </w:rPr>
        <w:t xml:space="preserve"> a </w:t>
      </w:r>
      <w:r w:rsidR="00E15D50" w:rsidRPr="005F5BDF">
        <w:rPr>
          <w:rFonts w:ascii="Arial" w:hAnsi="Arial" w:cs="Arial"/>
        </w:rPr>
        <w:t>működési és biztonsági</w:t>
      </w:r>
      <w:r w:rsidR="00AA779D" w:rsidRPr="005F5BDF">
        <w:rPr>
          <w:rFonts w:ascii="Arial" w:hAnsi="Arial" w:cs="Arial"/>
        </w:rPr>
        <w:t xml:space="preserve"> esemény által érintett nap(ok)ra számított rendelkezésre állási mutatókat, </w:t>
      </w:r>
    </w:p>
    <w:p w14:paraId="32280C99" w14:textId="767A3BF4" w:rsidR="00AA779D" w:rsidRPr="005F5BDF" w:rsidRDefault="00862D0C" w:rsidP="006451BD">
      <w:pPr>
        <w:tabs>
          <w:tab w:val="left" w:pos="1276"/>
        </w:tabs>
        <w:spacing w:afterLines="30" w:after="72" w:line="240" w:lineRule="auto"/>
        <w:ind w:left="1276" w:hanging="425"/>
        <w:rPr>
          <w:rFonts w:ascii="Arial" w:hAnsi="Arial" w:cs="Arial"/>
        </w:rPr>
      </w:pPr>
      <w:r w:rsidRPr="005F5BDF">
        <w:rPr>
          <w:rFonts w:ascii="Arial" w:hAnsi="Arial" w:cs="Arial"/>
        </w:rPr>
        <w:t>be)</w:t>
      </w:r>
      <w:r w:rsidR="00155B01" w:rsidRPr="005F5BDF">
        <w:rPr>
          <w:rFonts w:ascii="Arial" w:hAnsi="Arial" w:cs="Arial"/>
        </w:rPr>
        <w:tab/>
      </w:r>
      <w:r w:rsidR="00AA779D" w:rsidRPr="005F5BDF">
        <w:rPr>
          <w:rFonts w:ascii="Arial" w:hAnsi="Arial" w:cs="Arial"/>
        </w:rPr>
        <w:t>a kapcsolódó üzemidő-hosszabbításokat, ügyfél-reklamációkat és javításokat</w:t>
      </w:r>
      <w:r w:rsidR="006408F5" w:rsidRPr="005F5BDF">
        <w:rPr>
          <w:rFonts w:ascii="Arial" w:hAnsi="Arial" w:cs="Arial"/>
        </w:rPr>
        <w:t>,</w:t>
      </w:r>
    </w:p>
    <w:p w14:paraId="45781855" w14:textId="4A5AFABF" w:rsidR="00AA779D" w:rsidRPr="005F5BDF" w:rsidRDefault="00862D0C" w:rsidP="006451BD">
      <w:pPr>
        <w:tabs>
          <w:tab w:val="left" w:pos="1276"/>
        </w:tabs>
        <w:spacing w:afterLines="30" w:after="72" w:line="240" w:lineRule="auto"/>
        <w:ind w:left="1276" w:hanging="425"/>
        <w:rPr>
          <w:rFonts w:ascii="Arial" w:hAnsi="Arial" w:cs="Arial"/>
        </w:rPr>
      </w:pPr>
      <w:proofErr w:type="spellStart"/>
      <w:r w:rsidRPr="005F5BDF">
        <w:rPr>
          <w:rFonts w:ascii="Arial" w:hAnsi="Arial" w:cs="Arial"/>
        </w:rPr>
        <w:t>bf</w:t>
      </w:r>
      <w:proofErr w:type="spellEnd"/>
      <w:r w:rsidRPr="005F5BDF">
        <w:rPr>
          <w:rFonts w:ascii="Arial" w:hAnsi="Arial" w:cs="Arial"/>
        </w:rPr>
        <w:t>)</w:t>
      </w:r>
      <w:r w:rsidR="00155B01" w:rsidRPr="005F5BDF">
        <w:rPr>
          <w:rFonts w:ascii="Arial" w:hAnsi="Arial" w:cs="Arial"/>
        </w:rPr>
        <w:tab/>
      </w:r>
      <w:r w:rsidR="00AA779D" w:rsidRPr="005F5BDF">
        <w:rPr>
          <w:rFonts w:ascii="Arial" w:hAnsi="Arial" w:cs="Arial"/>
        </w:rPr>
        <w:t>szolgáltatáskiesés során az üzleti szolgáltatást támogató, kiesett rendszerelem kiesési időtartamát és rendelkezésre állását</w:t>
      </w:r>
      <w:r w:rsidR="006408F5" w:rsidRPr="005F5BDF">
        <w:rPr>
          <w:rFonts w:ascii="Arial" w:hAnsi="Arial" w:cs="Arial"/>
        </w:rPr>
        <w:t>,</w:t>
      </w:r>
    </w:p>
    <w:p w14:paraId="2B4A4B0C" w14:textId="1F525C03" w:rsidR="00AA779D" w:rsidRPr="005F5BDF" w:rsidRDefault="00862D0C" w:rsidP="006451BD">
      <w:pPr>
        <w:tabs>
          <w:tab w:val="left" w:pos="1276"/>
        </w:tabs>
        <w:spacing w:afterLines="30" w:after="72" w:line="240" w:lineRule="auto"/>
        <w:ind w:left="1276" w:hanging="425"/>
        <w:rPr>
          <w:rFonts w:ascii="Arial" w:hAnsi="Arial" w:cs="Arial"/>
        </w:rPr>
      </w:pPr>
      <w:proofErr w:type="spellStart"/>
      <w:r w:rsidRPr="005F5BDF">
        <w:rPr>
          <w:rFonts w:ascii="Arial" w:hAnsi="Arial" w:cs="Arial"/>
        </w:rPr>
        <w:t>bg</w:t>
      </w:r>
      <w:proofErr w:type="spellEnd"/>
      <w:r w:rsidRPr="005F5BDF">
        <w:rPr>
          <w:rFonts w:ascii="Arial" w:hAnsi="Arial" w:cs="Arial"/>
        </w:rPr>
        <w:t>)</w:t>
      </w:r>
      <w:r w:rsidR="00155B01" w:rsidRPr="005F5BDF">
        <w:rPr>
          <w:rFonts w:ascii="Arial" w:hAnsi="Arial" w:cs="Arial"/>
        </w:rPr>
        <w:tab/>
      </w:r>
      <w:r w:rsidR="00AA779D" w:rsidRPr="005F5BDF">
        <w:rPr>
          <w:rFonts w:ascii="Arial" w:hAnsi="Arial" w:cs="Arial"/>
        </w:rPr>
        <w:t>szolgáltatáskiesés során az üzleti</w:t>
      </w:r>
      <w:r w:rsidR="003730D9" w:rsidRPr="005F5BDF">
        <w:rPr>
          <w:rFonts w:ascii="Arial" w:hAnsi="Arial" w:cs="Arial"/>
        </w:rPr>
        <w:t xml:space="preserve"> </w:t>
      </w:r>
      <w:r w:rsidR="00AA779D" w:rsidRPr="005F5BDF">
        <w:rPr>
          <w:rFonts w:ascii="Arial" w:hAnsi="Arial" w:cs="Arial"/>
        </w:rPr>
        <w:t xml:space="preserve">szolgáltatáskiesés időtartamát és </w:t>
      </w:r>
      <w:r w:rsidR="003730D9" w:rsidRPr="005F5BDF">
        <w:rPr>
          <w:rFonts w:ascii="Arial" w:hAnsi="Arial" w:cs="Arial"/>
        </w:rPr>
        <w:t xml:space="preserve">az üzleti szolgáltatás </w:t>
      </w:r>
      <w:r w:rsidR="00AA779D" w:rsidRPr="005F5BDF">
        <w:rPr>
          <w:rFonts w:ascii="Arial" w:hAnsi="Arial" w:cs="Arial"/>
        </w:rPr>
        <w:t>rendelkezésre állását</w:t>
      </w:r>
      <w:r w:rsidR="006408F5" w:rsidRPr="005F5BDF">
        <w:rPr>
          <w:rFonts w:ascii="Arial" w:hAnsi="Arial" w:cs="Arial"/>
        </w:rPr>
        <w:t>,</w:t>
      </w:r>
    </w:p>
    <w:p w14:paraId="5C2DE0DA" w14:textId="67A19F00" w:rsidR="00AA779D" w:rsidRPr="005F5BDF" w:rsidRDefault="00862D0C" w:rsidP="006451BD">
      <w:pPr>
        <w:tabs>
          <w:tab w:val="left" w:pos="1276"/>
        </w:tabs>
        <w:spacing w:afterLines="30" w:after="72" w:line="240" w:lineRule="auto"/>
        <w:ind w:left="1276" w:hanging="425"/>
        <w:rPr>
          <w:rFonts w:ascii="Arial" w:hAnsi="Arial" w:cs="Arial"/>
        </w:rPr>
      </w:pPr>
      <w:proofErr w:type="spellStart"/>
      <w:r w:rsidRPr="005F5BDF">
        <w:rPr>
          <w:rFonts w:ascii="Arial" w:hAnsi="Arial" w:cs="Arial"/>
        </w:rPr>
        <w:t>bh</w:t>
      </w:r>
      <w:proofErr w:type="spellEnd"/>
      <w:r w:rsidRPr="005F5BDF">
        <w:rPr>
          <w:rFonts w:ascii="Arial" w:hAnsi="Arial" w:cs="Arial"/>
        </w:rPr>
        <w:t>)</w:t>
      </w:r>
      <w:r w:rsidR="00155B01" w:rsidRPr="005F5BDF">
        <w:rPr>
          <w:rFonts w:ascii="Arial" w:hAnsi="Arial" w:cs="Arial"/>
        </w:rPr>
        <w:tab/>
      </w:r>
      <w:r w:rsidR="00AA779D" w:rsidRPr="005F5BDF">
        <w:rPr>
          <w:rFonts w:ascii="Arial" w:hAnsi="Arial" w:cs="Arial"/>
        </w:rPr>
        <w:t>a szolgáltatáskiesés mérés módj</w:t>
      </w:r>
      <w:r w:rsidR="006408F5" w:rsidRPr="005F5BDF">
        <w:rPr>
          <w:rFonts w:ascii="Arial" w:hAnsi="Arial" w:cs="Arial"/>
        </w:rPr>
        <w:t>át</w:t>
      </w:r>
      <w:r w:rsidR="00AA779D" w:rsidRPr="005F5BDF">
        <w:rPr>
          <w:rFonts w:ascii="Arial" w:hAnsi="Arial" w:cs="Arial"/>
        </w:rPr>
        <w:t xml:space="preserve"> </w:t>
      </w:r>
      <w:r w:rsidR="006408F5" w:rsidRPr="005F5BDF">
        <w:rPr>
          <w:rFonts w:ascii="Arial" w:hAnsi="Arial" w:cs="Arial"/>
        </w:rPr>
        <w:t>[</w:t>
      </w:r>
      <w:r w:rsidR="00AA779D" w:rsidRPr="005F5BDF">
        <w:rPr>
          <w:rFonts w:ascii="Arial" w:hAnsi="Arial" w:cs="Arial"/>
        </w:rPr>
        <w:t>automatizált (figyelmeztetésre képes)</w:t>
      </w:r>
      <w:r w:rsidR="00BF7BE8" w:rsidRPr="005F5BDF">
        <w:rPr>
          <w:rFonts w:ascii="Arial" w:hAnsi="Arial" w:cs="Arial"/>
        </w:rPr>
        <w:t xml:space="preserve"> vagy</w:t>
      </w:r>
      <w:r w:rsidR="00300E4F" w:rsidRPr="005F5BDF">
        <w:rPr>
          <w:rFonts w:ascii="Arial" w:hAnsi="Arial" w:cs="Arial"/>
        </w:rPr>
        <w:t xml:space="preserve"> </w:t>
      </w:r>
      <w:r w:rsidR="00AA779D" w:rsidRPr="005F5BDF">
        <w:rPr>
          <w:rFonts w:ascii="Arial" w:hAnsi="Arial" w:cs="Arial"/>
        </w:rPr>
        <w:t>manuális</w:t>
      </w:r>
      <w:r w:rsidR="006408F5" w:rsidRPr="005F5BDF">
        <w:rPr>
          <w:rFonts w:ascii="Arial" w:hAnsi="Arial" w:cs="Arial"/>
        </w:rPr>
        <w:t>]</w:t>
      </w:r>
      <w:r w:rsidR="00AA779D" w:rsidRPr="005F5BDF">
        <w:rPr>
          <w:rFonts w:ascii="Arial" w:hAnsi="Arial" w:cs="Arial"/>
        </w:rPr>
        <w:t xml:space="preserve"> az üzleti szolgáltatás és az üzleti szolgáltatást támogató rendszer esetében</w:t>
      </w:r>
      <w:r w:rsidR="006408F5" w:rsidRPr="005F5BDF">
        <w:rPr>
          <w:rFonts w:ascii="Arial" w:hAnsi="Arial" w:cs="Arial"/>
        </w:rPr>
        <w:t>,</w:t>
      </w:r>
    </w:p>
    <w:p w14:paraId="6717EEB3" w14:textId="3E5DC454" w:rsidR="00AA779D" w:rsidRPr="005F5BDF" w:rsidRDefault="00862D0C" w:rsidP="006451BD">
      <w:pPr>
        <w:tabs>
          <w:tab w:val="left" w:pos="1276"/>
        </w:tabs>
        <w:spacing w:afterLines="30" w:after="72" w:line="240" w:lineRule="auto"/>
        <w:ind w:left="1276" w:hanging="425"/>
        <w:rPr>
          <w:rFonts w:ascii="Arial" w:hAnsi="Arial" w:cs="Arial"/>
        </w:rPr>
      </w:pPr>
      <w:proofErr w:type="spellStart"/>
      <w:r w:rsidRPr="005F5BDF">
        <w:rPr>
          <w:rFonts w:ascii="Arial" w:hAnsi="Arial" w:cs="Arial"/>
        </w:rPr>
        <w:t>bi</w:t>
      </w:r>
      <w:proofErr w:type="spellEnd"/>
      <w:r w:rsidRPr="005F5BDF">
        <w:rPr>
          <w:rFonts w:ascii="Arial" w:hAnsi="Arial" w:cs="Arial"/>
        </w:rPr>
        <w:t>)</w:t>
      </w:r>
      <w:r w:rsidR="002A45C3" w:rsidRPr="005F5BDF">
        <w:rPr>
          <w:rFonts w:ascii="Arial" w:hAnsi="Arial" w:cs="Arial"/>
        </w:rPr>
        <w:tab/>
      </w:r>
      <w:r w:rsidR="00AA779D" w:rsidRPr="005F5BDF">
        <w:rPr>
          <w:rFonts w:ascii="Arial" w:hAnsi="Arial" w:cs="Arial"/>
        </w:rPr>
        <w:t>szolgáltatáskiesés bejelentőjének azonosítój</w:t>
      </w:r>
      <w:r w:rsidR="006408F5" w:rsidRPr="005F5BDF">
        <w:rPr>
          <w:rFonts w:ascii="Arial" w:hAnsi="Arial" w:cs="Arial"/>
        </w:rPr>
        <w:t>át</w:t>
      </w:r>
      <w:r w:rsidR="00F1538C" w:rsidRPr="005F5BDF">
        <w:rPr>
          <w:rFonts w:ascii="Arial" w:hAnsi="Arial" w:cs="Arial"/>
        </w:rPr>
        <w:t>:</w:t>
      </w:r>
      <w:r w:rsidR="00AA779D" w:rsidRPr="005F5BDF">
        <w:rPr>
          <w:rFonts w:ascii="Arial" w:hAnsi="Arial" w:cs="Arial"/>
        </w:rPr>
        <w:t xml:space="preserve"> szervezeten kívüli (pl. hitelintézet, MNB) vagy szervezeti egység</w:t>
      </w:r>
      <w:r w:rsidR="000211D7" w:rsidRPr="005F5BDF">
        <w:rPr>
          <w:rFonts w:ascii="Arial" w:hAnsi="Arial" w:cs="Arial"/>
        </w:rPr>
        <w:t>;</w:t>
      </w:r>
      <w:r w:rsidR="00AA779D" w:rsidRPr="005F5BDF">
        <w:rPr>
          <w:rFonts w:ascii="Arial" w:hAnsi="Arial" w:cs="Arial"/>
        </w:rPr>
        <w:t xml:space="preserve"> </w:t>
      </w:r>
    </w:p>
    <w:p w14:paraId="1C2D2B43" w14:textId="77777777" w:rsidR="00AA779D" w:rsidRPr="005F5BDF" w:rsidRDefault="00AA779D" w:rsidP="00184B02">
      <w:pPr>
        <w:numPr>
          <w:ilvl w:val="0"/>
          <w:numId w:val="23"/>
        </w:numPr>
        <w:tabs>
          <w:tab w:val="clear" w:pos="1440"/>
        </w:tabs>
        <w:spacing w:after="0" w:line="240" w:lineRule="auto"/>
        <w:ind w:left="783" w:hanging="357"/>
        <w:rPr>
          <w:rFonts w:ascii="Arial" w:hAnsi="Arial" w:cs="Arial"/>
        </w:rPr>
      </w:pPr>
      <w:r w:rsidRPr="005F5BDF">
        <w:rPr>
          <w:rFonts w:ascii="Arial" w:hAnsi="Arial" w:cs="Arial"/>
        </w:rPr>
        <w:t xml:space="preserve">a </w:t>
      </w:r>
      <w:r w:rsidR="00E15D50" w:rsidRPr="005F5BDF">
        <w:rPr>
          <w:rFonts w:ascii="Arial" w:hAnsi="Arial" w:cs="Arial"/>
        </w:rPr>
        <w:t>működési és biztonsági</w:t>
      </w:r>
      <w:r w:rsidRPr="005F5BDF">
        <w:rPr>
          <w:rFonts w:ascii="Arial" w:hAnsi="Arial" w:cs="Arial"/>
        </w:rPr>
        <w:t xml:space="preserve"> esemény kezelésével és annak elhárításával kapcsolatos eseményeket: </w:t>
      </w:r>
    </w:p>
    <w:p w14:paraId="0BE161D7" w14:textId="59223127" w:rsidR="00AA779D" w:rsidRPr="005F5BDF" w:rsidRDefault="00862D0C" w:rsidP="006451BD">
      <w:pPr>
        <w:tabs>
          <w:tab w:val="left" w:pos="1276"/>
        </w:tabs>
        <w:spacing w:afterLines="30" w:after="72" w:line="240" w:lineRule="auto"/>
        <w:ind w:left="1276" w:hanging="425"/>
        <w:rPr>
          <w:rFonts w:ascii="Arial" w:hAnsi="Arial" w:cs="Arial"/>
        </w:rPr>
      </w:pPr>
      <w:proofErr w:type="spellStart"/>
      <w:r w:rsidRPr="005F5BDF">
        <w:rPr>
          <w:rFonts w:ascii="Arial" w:hAnsi="Arial" w:cs="Arial"/>
        </w:rPr>
        <w:t>ca</w:t>
      </w:r>
      <w:proofErr w:type="spellEnd"/>
      <w:r w:rsidRPr="005F5BDF">
        <w:rPr>
          <w:rFonts w:ascii="Arial" w:hAnsi="Arial" w:cs="Arial"/>
        </w:rPr>
        <w:t>)</w:t>
      </w:r>
      <w:r w:rsidR="002A45C3" w:rsidRPr="005F5BDF">
        <w:rPr>
          <w:rFonts w:ascii="Arial" w:hAnsi="Arial" w:cs="Arial"/>
        </w:rPr>
        <w:tab/>
      </w:r>
      <w:r w:rsidR="00AA779D" w:rsidRPr="005F5BDF">
        <w:rPr>
          <w:rFonts w:ascii="Arial" w:hAnsi="Arial" w:cs="Arial"/>
        </w:rPr>
        <w:t xml:space="preserve">hibafeltárás és </w:t>
      </w:r>
      <w:r w:rsidR="002A45C3" w:rsidRPr="005F5BDF">
        <w:rPr>
          <w:rFonts w:ascii="Arial" w:hAnsi="Arial" w:cs="Arial"/>
        </w:rPr>
        <w:t>-</w:t>
      </w:r>
      <w:r w:rsidR="00AA779D" w:rsidRPr="005F5BDF">
        <w:rPr>
          <w:rFonts w:ascii="Arial" w:hAnsi="Arial" w:cs="Arial"/>
        </w:rPr>
        <w:t xml:space="preserve">elhárítás lépéseit, </w:t>
      </w:r>
    </w:p>
    <w:p w14:paraId="607326EE" w14:textId="0FC481B5" w:rsidR="00AA779D" w:rsidRPr="005F5BDF" w:rsidRDefault="00862D0C" w:rsidP="006451BD">
      <w:pPr>
        <w:tabs>
          <w:tab w:val="left" w:pos="1276"/>
        </w:tabs>
        <w:spacing w:afterLines="30" w:after="72" w:line="240" w:lineRule="auto"/>
        <w:ind w:left="1276" w:hanging="425"/>
        <w:rPr>
          <w:rFonts w:ascii="Arial" w:hAnsi="Arial" w:cs="Arial"/>
        </w:rPr>
      </w:pPr>
      <w:r w:rsidRPr="005F5BDF">
        <w:rPr>
          <w:rFonts w:ascii="Arial" w:hAnsi="Arial" w:cs="Arial"/>
        </w:rPr>
        <w:t>cb)</w:t>
      </w:r>
      <w:r w:rsidR="002A45C3" w:rsidRPr="005F5BDF">
        <w:rPr>
          <w:rFonts w:ascii="Arial" w:hAnsi="Arial" w:cs="Arial"/>
        </w:rPr>
        <w:tab/>
      </w:r>
      <w:r w:rsidR="00AA779D" w:rsidRPr="005F5BDF">
        <w:rPr>
          <w:rFonts w:ascii="Arial" w:hAnsi="Arial" w:cs="Arial"/>
        </w:rPr>
        <w:t xml:space="preserve">a meghozott döntéseket és a szükséges intézkedéseket (döntési szintekkel), azok részletes leírásával, </w:t>
      </w:r>
    </w:p>
    <w:p w14:paraId="3CA970A5" w14:textId="2E4191A0" w:rsidR="00AA779D" w:rsidRPr="005F5BDF" w:rsidRDefault="00862D0C" w:rsidP="006451BD">
      <w:pPr>
        <w:tabs>
          <w:tab w:val="left" w:pos="1276"/>
        </w:tabs>
        <w:spacing w:afterLines="30" w:after="72" w:line="240" w:lineRule="auto"/>
        <w:ind w:left="1276" w:hanging="425"/>
        <w:rPr>
          <w:rFonts w:ascii="Arial" w:hAnsi="Arial" w:cs="Arial"/>
        </w:rPr>
      </w:pPr>
      <w:r w:rsidRPr="005F5BDF">
        <w:rPr>
          <w:rFonts w:ascii="Arial" w:hAnsi="Arial" w:cs="Arial"/>
        </w:rPr>
        <w:t>cc)</w:t>
      </w:r>
      <w:r w:rsidR="00B84FD1" w:rsidRPr="005F5BDF">
        <w:rPr>
          <w:rFonts w:ascii="Arial" w:hAnsi="Arial" w:cs="Arial"/>
        </w:rPr>
        <w:tab/>
      </w:r>
      <w:r w:rsidR="00AA779D" w:rsidRPr="005F5BDF">
        <w:rPr>
          <w:rFonts w:ascii="Arial" w:hAnsi="Arial" w:cs="Arial"/>
        </w:rPr>
        <w:t>a meghozott döntések helyét, időpontját</w:t>
      </w:r>
      <w:r w:rsidR="00B508C2">
        <w:rPr>
          <w:rFonts w:ascii="Arial" w:hAnsi="Arial" w:cs="Arial"/>
        </w:rPr>
        <w:t>,</w:t>
      </w:r>
    </w:p>
    <w:p w14:paraId="4B535144" w14:textId="3AC95E85" w:rsidR="00AA779D" w:rsidRPr="005F5BDF" w:rsidRDefault="00862D0C" w:rsidP="006451BD">
      <w:pPr>
        <w:tabs>
          <w:tab w:val="left" w:pos="1276"/>
        </w:tabs>
        <w:spacing w:afterLines="30" w:after="72" w:line="240" w:lineRule="auto"/>
        <w:ind w:left="1276" w:hanging="425"/>
        <w:rPr>
          <w:rFonts w:ascii="Arial" w:hAnsi="Arial" w:cs="Arial"/>
        </w:rPr>
      </w:pPr>
      <w:r w:rsidRPr="005F5BDF">
        <w:rPr>
          <w:rFonts w:ascii="Arial" w:hAnsi="Arial" w:cs="Arial"/>
        </w:rPr>
        <w:t>cd)</w:t>
      </w:r>
      <w:r w:rsidR="00B84FD1" w:rsidRPr="005F5BDF">
        <w:rPr>
          <w:rFonts w:ascii="Arial" w:hAnsi="Arial" w:cs="Arial"/>
        </w:rPr>
        <w:tab/>
      </w:r>
      <w:r w:rsidR="00AA779D" w:rsidRPr="005F5BDF">
        <w:rPr>
          <w:rFonts w:ascii="Arial" w:hAnsi="Arial" w:cs="Arial"/>
        </w:rPr>
        <w:t>alkalmazott hibakezelő eljárás</w:t>
      </w:r>
      <w:r w:rsidR="00F1538C" w:rsidRPr="005F5BDF">
        <w:rPr>
          <w:rFonts w:ascii="Arial" w:hAnsi="Arial" w:cs="Arial"/>
        </w:rPr>
        <w:t>t</w:t>
      </w:r>
      <w:r w:rsidR="00AA779D" w:rsidRPr="005F5BDF">
        <w:rPr>
          <w:rFonts w:ascii="Arial" w:hAnsi="Arial" w:cs="Arial"/>
        </w:rPr>
        <w:t xml:space="preserve">, </w:t>
      </w:r>
      <w:proofErr w:type="spellStart"/>
      <w:r w:rsidR="00AA779D" w:rsidRPr="005F5BDF">
        <w:rPr>
          <w:rFonts w:ascii="Arial" w:hAnsi="Arial" w:cs="Arial"/>
        </w:rPr>
        <w:t>BCP</w:t>
      </w:r>
      <w:proofErr w:type="spellEnd"/>
      <w:r w:rsidR="006E7765" w:rsidRPr="005F5BDF">
        <w:rPr>
          <w:rFonts w:ascii="Arial" w:hAnsi="Arial" w:cs="Arial"/>
        </w:rPr>
        <w:t xml:space="preserve"> vagy </w:t>
      </w:r>
      <w:proofErr w:type="spellStart"/>
      <w:r w:rsidR="00AA779D" w:rsidRPr="005F5BDF">
        <w:rPr>
          <w:rFonts w:ascii="Arial" w:hAnsi="Arial" w:cs="Arial"/>
        </w:rPr>
        <w:t>DRP</w:t>
      </w:r>
      <w:proofErr w:type="spellEnd"/>
      <w:r w:rsidR="006E7765" w:rsidRPr="005F5BDF">
        <w:rPr>
          <w:rFonts w:ascii="Arial" w:hAnsi="Arial" w:cs="Arial"/>
        </w:rPr>
        <w:t>,</w:t>
      </w:r>
    </w:p>
    <w:p w14:paraId="56618A0C" w14:textId="659E8DF0" w:rsidR="00AA779D" w:rsidRPr="005F5BDF" w:rsidRDefault="00862D0C" w:rsidP="006451BD">
      <w:pPr>
        <w:tabs>
          <w:tab w:val="left" w:pos="1276"/>
        </w:tabs>
        <w:spacing w:afterLines="30" w:after="72" w:line="240" w:lineRule="auto"/>
        <w:ind w:left="1276" w:hanging="425"/>
        <w:rPr>
          <w:rFonts w:ascii="Arial" w:hAnsi="Arial" w:cs="Arial"/>
        </w:rPr>
      </w:pPr>
      <w:proofErr w:type="spellStart"/>
      <w:r w:rsidRPr="005F5BDF">
        <w:rPr>
          <w:rFonts w:ascii="Arial" w:hAnsi="Arial" w:cs="Arial"/>
        </w:rPr>
        <w:t>ce</w:t>
      </w:r>
      <w:proofErr w:type="spellEnd"/>
      <w:r w:rsidRPr="005F5BDF">
        <w:rPr>
          <w:rFonts w:ascii="Arial" w:hAnsi="Arial" w:cs="Arial"/>
        </w:rPr>
        <w:t>)</w:t>
      </w:r>
      <w:r w:rsidR="00B84FD1" w:rsidRPr="005F5BDF">
        <w:rPr>
          <w:rFonts w:ascii="Arial" w:hAnsi="Arial" w:cs="Arial"/>
        </w:rPr>
        <w:tab/>
      </w:r>
      <w:proofErr w:type="spellStart"/>
      <w:r w:rsidR="00AA779D" w:rsidRPr="005F5BDF">
        <w:rPr>
          <w:rFonts w:ascii="Arial" w:hAnsi="Arial" w:cs="Arial"/>
        </w:rPr>
        <w:t>BCP</w:t>
      </w:r>
      <w:proofErr w:type="spellEnd"/>
      <w:r w:rsidR="006E7765" w:rsidRPr="005F5BDF">
        <w:rPr>
          <w:rFonts w:ascii="Arial" w:hAnsi="Arial" w:cs="Arial"/>
        </w:rPr>
        <w:t xml:space="preserve"> vagy </w:t>
      </w:r>
      <w:proofErr w:type="spellStart"/>
      <w:r w:rsidR="00AA779D" w:rsidRPr="005F5BDF">
        <w:rPr>
          <w:rFonts w:ascii="Arial" w:hAnsi="Arial" w:cs="Arial"/>
        </w:rPr>
        <w:t>DRP</w:t>
      </w:r>
      <w:proofErr w:type="spellEnd"/>
      <w:r w:rsidR="00AA779D" w:rsidRPr="005F5BDF">
        <w:rPr>
          <w:rFonts w:ascii="Arial" w:hAnsi="Arial" w:cs="Arial"/>
        </w:rPr>
        <w:t xml:space="preserve"> alkalmazásának hiányában a megismételhetőség és az ellenőrizhetőség érdekében a hibakezelő eljárás dokumentálás</w:t>
      </w:r>
      <w:r w:rsidR="006E7765" w:rsidRPr="005F5BDF">
        <w:rPr>
          <w:rFonts w:ascii="Arial" w:hAnsi="Arial" w:cs="Arial"/>
        </w:rPr>
        <w:t>át</w:t>
      </w:r>
      <w:r w:rsidR="00AA779D" w:rsidRPr="005F5BDF">
        <w:rPr>
          <w:rFonts w:ascii="Arial" w:hAnsi="Arial" w:cs="Arial"/>
        </w:rPr>
        <w:t xml:space="preserve">, szükség esetén új </w:t>
      </w:r>
      <w:proofErr w:type="spellStart"/>
      <w:r w:rsidR="00AA779D" w:rsidRPr="005F5BDF">
        <w:rPr>
          <w:rFonts w:ascii="Arial" w:hAnsi="Arial" w:cs="Arial"/>
        </w:rPr>
        <w:t>BCP</w:t>
      </w:r>
      <w:proofErr w:type="spellEnd"/>
      <w:r w:rsidR="006E7765" w:rsidRPr="005F5BDF">
        <w:rPr>
          <w:rFonts w:ascii="Arial" w:hAnsi="Arial" w:cs="Arial"/>
        </w:rPr>
        <w:t xml:space="preserve"> vagy </w:t>
      </w:r>
      <w:proofErr w:type="spellStart"/>
      <w:r w:rsidR="00AA779D" w:rsidRPr="005F5BDF">
        <w:rPr>
          <w:rFonts w:ascii="Arial" w:hAnsi="Arial" w:cs="Arial"/>
        </w:rPr>
        <w:t>DRP</w:t>
      </w:r>
      <w:proofErr w:type="spellEnd"/>
      <w:r w:rsidR="00AA779D" w:rsidRPr="005F5BDF">
        <w:rPr>
          <w:rFonts w:ascii="Arial" w:hAnsi="Arial" w:cs="Arial"/>
        </w:rPr>
        <w:t xml:space="preserve"> készítés</w:t>
      </w:r>
      <w:r w:rsidR="006E7765" w:rsidRPr="005F5BDF">
        <w:rPr>
          <w:rFonts w:ascii="Arial" w:hAnsi="Arial" w:cs="Arial"/>
        </w:rPr>
        <w:t>ét</w:t>
      </w:r>
      <w:r w:rsidR="000211D7" w:rsidRPr="005F5BDF">
        <w:rPr>
          <w:rFonts w:ascii="Arial" w:hAnsi="Arial" w:cs="Arial"/>
        </w:rPr>
        <w:t>;</w:t>
      </w:r>
    </w:p>
    <w:p w14:paraId="76F9E139" w14:textId="77777777" w:rsidR="00AA779D" w:rsidRPr="005F5BDF" w:rsidRDefault="00AA779D" w:rsidP="00184B02">
      <w:pPr>
        <w:numPr>
          <w:ilvl w:val="0"/>
          <w:numId w:val="23"/>
        </w:numPr>
        <w:tabs>
          <w:tab w:val="clear" w:pos="1440"/>
        </w:tabs>
        <w:spacing w:after="0" w:line="240" w:lineRule="auto"/>
        <w:ind w:left="783" w:hanging="357"/>
        <w:rPr>
          <w:rFonts w:ascii="Arial" w:hAnsi="Arial" w:cs="Arial"/>
        </w:rPr>
      </w:pPr>
      <w:r w:rsidRPr="005F5BDF">
        <w:rPr>
          <w:rFonts w:ascii="Arial" w:hAnsi="Arial" w:cs="Arial"/>
        </w:rPr>
        <w:t xml:space="preserve">az adatszolgáltatás elkészítésének időpontjában fennálló helyzetet (a </w:t>
      </w:r>
      <w:r w:rsidR="00E15D50" w:rsidRPr="005F5BDF">
        <w:rPr>
          <w:rFonts w:ascii="Arial" w:hAnsi="Arial" w:cs="Arial"/>
        </w:rPr>
        <w:t xml:space="preserve">működési és biztonsági </w:t>
      </w:r>
      <w:r w:rsidRPr="005F5BDF">
        <w:rPr>
          <w:rFonts w:ascii="Arial" w:hAnsi="Arial" w:cs="Arial"/>
        </w:rPr>
        <w:t xml:space="preserve">esemény kezelése, illetve elhárítása, valamint a kiváltó okok felkutatása szempontjából); </w:t>
      </w:r>
    </w:p>
    <w:p w14:paraId="6B423301" w14:textId="77777777" w:rsidR="00AA779D" w:rsidRPr="005F5BDF" w:rsidRDefault="00AA779D" w:rsidP="00184B02">
      <w:pPr>
        <w:numPr>
          <w:ilvl w:val="0"/>
          <w:numId w:val="23"/>
        </w:numPr>
        <w:tabs>
          <w:tab w:val="clear" w:pos="1440"/>
        </w:tabs>
        <w:spacing w:after="0" w:line="240" w:lineRule="auto"/>
        <w:ind w:left="783" w:hanging="357"/>
        <w:rPr>
          <w:rFonts w:ascii="Arial" w:hAnsi="Arial" w:cs="Arial"/>
        </w:rPr>
      </w:pPr>
      <w:r w:rsidRPr="005F5BDF">
        <w:rPr>
          <w:rFonts w:ascii="Arial" w:hAnsi="Arial" w:cs="Arial"/>
        </w:rPr>
        <w:t>az esetből levont tanulságokat;</w:t>
      </w:r>
    </w:p>
    <w:p w14:paraId="65AB8B65" w14:textId="77777777" w:rsidR="00AA779D" w:rsidRPr="005F5BDF" w:rsidRDefault="00AA779D" w:rsidP="00184B02">
      <w:pPr>
        <w:numPr>
          <w:ilvl w:val="0"/>
          <w:numId w:val="23"/>
        </w:numPr>
        <w:tabs>
          <w:tab w:val="clear" w:pos="1440"/>
        </w:tabs>
        <w:spacing w:after="0" w:line="240" w:lineRule="auto"/>
        <w:ind w:left="783" w:hanging="357"/>
        <w:rPr>
          <w:rFonts w:ascii="Arial" w:hAnsi="Arial" w:cs="Arial"/>
        </w:rPr>
      </w:pPr>
      <w:r w:rsidRPr="005F5BDF">
        <w:rPr>
          <w:rFonts w:ascii="Arial" w:hAnsi="Arial" w:cs="Arial"/>
        </w:rPr>
        <w:t>a hasonló helyzet, illetve az ismételt előfordulás bekövetkezésének elkerülésére tett intézkedések leírását (határidőkkel és felelősökkel), vagy azok terveit, valamint az ahhoz kapcsolódó dokumentációkat;</w:t>
      </w:r>
    </w:p>
    <w:p w14:paraId="010FA066" w14:textId="77777777" w:rsidR="00AA779D" w:rsidRPr="005F5BDF" w:rsidRDefault="00AA779D" w:rsidP="00184B02">
      <w:pPr>
        <w:numPr>
          <w:ilvl w:val="0"/>
          <w:numId w:val="23"/>
        </w:numPr>
        <w:tabs>
          <w:tab w:val="clear" w:pos="1440"/>
        </w:tabs>
        <w:spacing w:after="0" w:line="240" w:lineRule="auto"/>
        <w:ind w:left="783" w:hanging="357"/>
        <w:rPr>
          <w:rFonts w:ascii="Arial" w:hAnsi="Arial" w:cs="Arial"/>
        </w:rPr>
      </w:pPr>
      <w:r w:rsidRPr="005F5BDF">
        <w:rPr>
          <w:rFonts w:ascii="Arial" w:hAnsi="Arial" w:cs="Arial"/>
        </w:rPr>
        <w:t>az esetlegesen tervezett további lépéseket;</w:t>
      </w:r>
    </w:p>
    <w:p w14:paraId="4F892273" w14:textId="77777777" w:rsidR="00AA779D" w:rsidRPr="005F5BDF" w:rsidRDefault="00AA779D" w:rsidP="00184B02">
      <w:pPr>
        <w:numPr>
          <w:ilvl w:val="0"/>
          <w:numId w:val="23"/>
        </w:numPr>
        <w:tabs>
          <w:tab w:val="clear" w:pos="1440"/>
        </w:tabs>
        <w:spacing w:after="0" w:line="240" w:lineRule="auto"/>
        <w:ind w:left="783" w:hanging="357"/>
        <w:rPr>
          <w:rFonts w:ascii="Arial" w:hAnsi="Arial" w:cs="Arial"/>
        </w:rPr>
      </w:pPr>
      <w:r w:rsidRPr="005F5BDF">
        <w:rPr>
          <w:rFonts w:ascii="Arial" w:hAnsi="Arial" w:cs="Arial"/>
        </w:rPr>
        <w:t xml:space="preserve">a </w:t>
      </w:r>
      <w:r w:rsidR="00E15D50" w:rsidRPr="005F5BDF">
        <w:rPr>
          <w:rFonts w:ascii="Arial" w:hAnsi="Arial" w:cs="Arial"/>
        </w:rPr>
        <w:t xml:space="preserve">működési és biztonsági </w:t>
      </w:r>
      <w:r w:rsidRPr="005F5BDF">
        <w:rPr>
          <w:rFonts w:ascii="Arial" w:hAnsi="Arial" w:cs="Arial"/>
        </w:rPr>
        <w:t>eseménnyel kapcsolatban keletkezett belső dokumentumokat (beszámolókat, feljegyzéseket, jelentéseket és üzemeltetési, illetve változáskezelési dokumentumokat);</w:t>
      </w:r>
    </w:p>
    <w:p w14:paraId="5AFB74DC" w14:textId="0ACD0E08" w:rsidR="00AA779D" w:rsidRPr="005F5BDF" w:rsidRDefault="00AA779D" w:rsidP="00184B02">
      <w:pPr>
        <w:numPr>
          <w:ilvl w:val="0"/>
          <w:numId w:val="23"/>
        </w:numPr>
        <w:tabs>
          <w:tab w:val="clear" w:pos="1440"/>
        </w:tabs>
        <w:spacing w:after="0" w:line="240" w:lineRule="auto"/>
        <w:ind w:left="783" w:hanging="357"/>
        <w:rPr>
          <w:rFonts w:ascii="Arial" w:hAnsi="Arial" w:cs="Arial"/>
        </w:rPr>
      </w:pPr>
      <w:r w:rsidRPr="005F5BDF">
        <w:rPr>
          <w:rFonts w:ascii="Arial" w:hAnsi="Arial" w:cs="Arial"/>
        </w:rPr>
        <w:t>(ha értelmezhető) az ügyfeleket ért kár megtérítésének (tervezett) módját, valamint az esetlegesen már kifizetett kártérítés összegét</w:t>
      </w:r>
      <w:r w:rsidR="00835893" w:rsidRPr="005F5BDF">
        <w:rPr>
          <w:rFonts w:ascii="Arial" w:hAnsi="Arial" w:cs="Arial"/>
        </w:rPr>
        <w:t>;</w:t>
      </w:r>
    </w:p>
    <w:p w14:paraId="779FFFD3" w14:textId="4730B19A" w:rsidR="00A41894" w:rsidRPr="005F5BDF" w:rsidRDefault="00A53C33" w:rsidP="00184B02">
      <w:pPr>
        <w:numPr>
          <w:ilvl w:val="0"/>
          <w:numId w:val="23"/>
        </w:numPr>
        <w:tabs>
          <w:tab w:val="clear" w:pos="1440"/>
        </w:tabs>
        <w:spacing w:after="0" w:line="240" w:lineRule="auto"/>
        <w:ind w:left="783" w:hanging="357"/>
        <w:rPr>
          <w:rFonts w:ascii="Arial" w:hAnsi="Arial" w:cs="Arial"/>
        </w:rPr>
      </w:pPr>
      <w:r w:rsidRPr="005F5BDF">
        <w:rPr>
          <w:rFonts w:ascii="Arial" w:hAnsi="Arial" w:cs="Arial"/>
        </w:rPr>
        <w:t>a</w:t>
      </w:r>
      <w:r w:rsidR="00BB28DC" w:rsidRPr="005F5BDF">
        <w:rPr>
          <w:rFonts w:ascii="Arial" w:hAnsi="Arial" w:cs="Arial"/>
        </w:rPr>
        <w:t>mennyiben a szolgáltatónak az esemény miatt bizonyos ellenőrzéseket (folyamatba épített megelőző vagy detektív kontrollokat) ki kellett iktatnia vagy enyhítenie kellett, eze</w:t>
      </w:r>
      <w:r w:rsidRPr="005F5BDF">
        <w:rPr>
          <w:rFonts w:ascii="Arial" w:hAnsi="Arial" w:cs="Arial"/>
        </w:rPr>
        <w:t>n</w:t>
      </w:r>
      <w:r w:rsidR="00BB28DC" w:rsidRPr="005F5BDF">
        <w:rPr>
          <w:rFonts w:ascii="Arial" w:hAnsi="Arial" w:cs="Arial"/>
        </w:rPr>
        <w:t xml:space="preserve"> ellenőrzések kiiktatásának </w:t>
      </w:r>
      <w:r w:rsidRPr="005F5BDF">
        <w:rPr>
          <w:rFonts w:ascii="Arial" w:hAnsi="Arial" w:cs="Arial"/>
        </w:rPr>
        <w:t>okát, a kiiktatást igénylő és jóváhagyó azonosítását, státuszát</w:t>
      </w:r>
      <w:r w:rsidR="00663622" w:rsidRPr="005F5BDF">
        <w:rPr>
          <w:rFonts w:ascii="Arial" w:hAnsi="Arial" w:cs="Arial"/>
        </w:rPr>
        <w:t>;</w:t>
      </w:r>
    </w:p>
    <w:p w14:paraId="7BBF147A" w14:textId="5A3BDF19" w:rsidR="00AA779D" w:rsidRPr="005F5BDF" w:rsidRDefault="00A53C33" w:rsidP="00184B02">
      <w:pPr>
        <w:numPr>
          <w:ilvl w:val="0"/>
          <w:numId w:val="23"/>
        </w:numPr>
        <w:tabs>
          <w:tab w:val="clear" w:pos="1440"/>
        </w:tabs>
        <w:spacing w:after="0" w:line="240" w:lineRule="auto"/>
        <w:ind w:left="783" w:hanging="357"/>
        <w:rPr>
          <w:rFonts w:ascii="Arial" w:hAnsi="Arial" w:cs="Arial"/>
        </w:rPr>
      </w:pPr>
      <w:r w:rsidRPr="005F5BDF">
        <w:rPr>
          <w:rFonts w:ascii="Arial" w:hAnsi="Arial" w:cs="Arial"/>
        </w:rPr>
        <w:t>f</w:t>
      </w:r>
      <w:r w:rsidR="00AA779D" w:rsidRPr="005F5BDF">
        <w:rPr>
          <w:rFonts w:ascii="Arial" w:hAnsi="Arial" w:cs="Arial"/>
        </w:rPr>
        <w:t xml:space="preserve">igyelemmel arra, hogy működési esemény során </w:t>
      </w:r>
      <w:r w:rsidR="00794E52" w:rsidRPr="005F5BDF">
        <w:rPr>
          <w:rFonts w:ascii="Arial" w:hAnsi="Arial" w:cs="Arial"/>
        </w:rPr>
        <w:t xml:space="preserve">elvárt </w:t>
      </w:r>
      <w:r w:rsidR="00AA779D" w:rsidRPr="005F5BDF">
        <w:rPr>
          <w:rFonts w:ascii="Arial" w:hAnsi="Arial" w:cs="Arial"/>
        </w:rPr>
        <w:t>a biztonsági események folyamatos ellenőrzés</w:t>
      </w:r>
      <w:r w:rsidR="00794E52" w:rsidRPr="005F5BDF">
        <w:rPr>
          <w:rFonts w:ascii="Arial" w:hAnsi="Arial" w:cs="Arial"/>
        </w:rPr>
        <w:t>e, ezért</w:t>
      </w:r>
      <w:r w:rsidR="00184B02" w:rsidRPr="005F5BDF">
        <w:rPr>
          <w:rFonts w:ascii="Arial" w:hAnsi="Arial" w:cs="Arial"/>
        </w:rPr>
        <w:t xml:space="preserve"> </w:t>
      </w:r>
      <w:r w:rsidR="00BD2A08" w:rsidRPr="005F5BDF">
        <w:rPr>
          <w:rFonts w:ascii="Arial" w:hAnsi="Arial" w:cs="Arial"/>
        </w:rPr>
        <w:t>a</w:t>
      </w:r>
      <w:r w:rsidR="002C1DC9" w:rsidRPr="005F5BDF">
        <w:rPr>
          <w:rFonts w:ascii="Arial" w:hAnsi="Arial" w:cs="Arial"/>
        </w:rPr>
        <w:t xml:space="preserve"> működési eseményt összefoglaló </w:t>
      </w:r>
      <w:r w:rsidR="0088453D" w:rsidRPr="005F5BDF">
        <w:rPr>
          <w:rFonts w:ascii="Arial" w:hAnsi="Arial" w:cs="Arial"/>
        </w:rPr>
        <w:t>adatszolgáltatás</w:t>
      </w:r>
      <w:r w:rsidR="00184B02" w:rsidRPr="005F5BDF">
        <w:rPr>
          <w:rFonts w:ascii="Arial" w:hAnsi="Arial" w:cs="Arial"/>
        </w:rPr>
        <w:t>t</w:t>
      </w:r>
      <w:r w:rsidR="00D00E0E" w:rsidRPr="005F5BDF">
        <w:rPr>
          <w:rFonts w:ascii="Arial" w:hAnsi="Arial" w:cs="Arial"/>
        </w:rPr>
        <w:t xml:space="preserve"> (</w:t>
      </w:r>
      <w:r w:rsidR="00184B02" w:rsidRPr="005F5BDF">
        <w:rPr>
          <w:rFonts w:ascii="Arial" w:hAnsi="Arial" w:cs="Arial"/>
        </w:rPr>
        <w:t xml:space="preserve">a </w:t>
      </w:r>
      <w:r w:rsidR="00A57B77" w:rsidRPr="005F5BDF">
        <w:rPr>
          <w:rFonts w:ascii="Arial" w:hAnsi="Arial" w:cs="Arial"/>
        </w:rPr>
        <w:t xml:space="preserve">II. </w:t>
      </w:r>
      <w:r w:rsidR="00522FE2" w:rsidRPr="005F5BDF">
        <w:rPr>
          <w:rFonts w:ascii="Arial" w:hAnsi="Arial" w:cs="Arial"/>
        </w:rPr>
        <w:t>5</w:t>
      </w:r>
      <w:r w:rsidR="00184B02" w:rsidRPr="005F5BDF">
        <w:rPr>
          <w:rFonts w:ascii="Arial" w:hAnsi="Arial" w:cs="Arial"/>
        </w:rPr>
        <w:t>. pontnak megfelelően</w:t>
      </w:r>
      <w:r w:rsidR="00D6518B" w:rsidRPr="005F5BDF">
        <w:rPr>
          <w:rFonts w:ascii="Arial" w:hAnsi="Arial" w:cs="Arial"/>
        </w:rPr>
        <w:t>,</w:t>
      </w:r>
      <w:r w:rsidR="00184B02" w:rsidRPr="005F5BDF">
        <w:rPr>
          <w:rFonts w:ascii="Arial" w:hAnsi="Arial" w:cs="Arial"/>
        </w:rPr>
        <w:t xml:space="preserve"> </w:t>
      </w:r>
      <w:r w:rsidR="00D00E0E" w:rsidRPr="005F5BDF">
        <w:rPr>
          <w:rFonts w:ascii="Arial" w:hAnsi="Arial" w:cs="Arial"/>
        </w:rPr>
        <w:t>Záró jelentés</w:t>
      </w:r>
      <w:r w:rsidR="00184B02" w:rsidRPr="005F5BDF">
        <w:rPr>
          <w:rFonts w:ascii="Arial" w:hAnsi="Arial" w:cs="Arial"/>
        </w:rPr>
        <w:t xml:space="preserve"> formájában)</w:t>
      </w:r>
      <w:r w:rsidR="002C1DC9" w:rsidRPr="005F5BDF">
        <w:rPr>
          <w:rFonts w:ascii="Arial" w:hAnsi="Arial" w:cs="Arial"/>
        </w:rPr>
        <w:t xml:space="preserve"> </w:t>
      </w:r>
      <w:r w:rsidR="00AA779D" w:rsidRPr="005F5BDF">
        <w:rPr>
          <w:rFonts w:ascii="Arial" w:hAnsi="Arial" w:cs="Arial"/>
        </w:rPr>
        <w:t xml:space="preserve">az adatszolgáltató köteles az informatikai </w:t>
      </w:r>
      <w:r w:rsidR="00D14F92" w:rsidRPr="005F5BDF">
        <w:rPr>
          <w:rFonts w:ascii="Arial" w:hAnsi="Arial" w:cs="Arial"/>
        </w:rPr>
        <w:t xml:space="preserve">szakterület </w:t>
      </w:r>
      <w:r w:rsidR="00AA779D" w:rsidRPr="005F5BDF">
        <w:rPr>
          <w:rFonts w:ascii="Arial" w:hAnsi="Arial" w:cs="Arial"/>
        </w:rPr>
        <w:t xml:space="preserve">és </w:t>
      </w:r>
      <w:r w:rsidR="00B8201F" w:rsidRPr="005F5BDF">
        <w:rPr>
          <w:rFonts w:ascii="Arial" w:hAnsi="Arial" w:cs="Arial"/>
        </w:rPr>
        <w:t xml:space="preserve">a </w:t>
      </w:r>
      <w:r w:rsidR="00BF7BE8" w:rsidRPr="005F5BDF">
        <w:rPr>
          <w:rFonts w:ascii="Arial" w:hAnsi="Arial" w:cs="Arial"/>
        </w:rPr>
        <w:t>biztonsági szervezet</w:t>
      </w:r>
      <w:r w:rsidR="002C1DC9" w:rsidRPr="005F5BDF">
        <w:rPr>
          <w:rFonts w:ascii="Arial" w:hAnsi="Arial" w:cs="Arial"/>
        </w:rPr>
        <w:t xml:space="preserve"> vezetőjének</w:t>
      </w:r>
      <w:r w:rsidR="00AA779D" w:rsidRPr="005F5BDF">
        <w:rPr>
          <w:rFonts w:ascii="Arial" w:hAnsi="Arial" w:cs="Arial"/>
        </w:rPr>
        <w:t xml:space="preserve"> </w:t>
      </w:r>
      <w:r w:rsidR="002C1DC9" w:rsidRPr="005F5BDF">
        <w:rPr>
          <w:rFonts w:ascii="Arial" w:hAnsi="Arial" w:cs="Arial"/>
        </w:rPr>
        <w:t xml:space="preserve">aláírásával </w:t>
      </w:r>
      <w:r w:rsidR="00AA779D" w:rsidRPr="005F5BDF">
        <w:rPr>
          <w:rFonts w:ascii="Arial" w:hAnsi="Arial" w:cs="Arial"/>
        </w:rPr>
        <w:t>hitelesíte</w:t>
      </w:r>
      <w:r w:rsidR="002C1DC9" w:rsidRPr="005F5BDF">
        <w:rPr>
          <w:rFonts w:ascii="Arial" w:hAnsi="Arial" w:cs="Arial"/>
        </w:rPr>
        <w:t>tt módon benyújtani</w:t>
      </w:r>
      <w:r w:rsidR="00835893" w:rsidRPr="005F5BDF">
        <w:rPr>
          <w:rFonts w:ascii="Arial" w:hAnsi="Arial" w:cs="Arial"/>
        </w:rPr>
        <w:t>;</w:t>
      </w:r>
    </w:p>
    <w:p w14:paraId="6C81967C" w14:textId="1A54129E" w:rsidR="00AA779D" w:rsidRPr="005F5BDF" w:rsidRDefault="00A53C33" w:rsidP="00184B02">
      <w:pPr>
        <w:numPr>
          <w:ilvl w:val="0"/>
          <w:numId w:val="23"/>
        </w:numPr>
        <w:tabs>
          <w:tab w:val="clear" w:pos="1440"/>
        </w:tabs>
        <w:spacing w:after="0" w:line="240" w:lineRule="auto"/>
        <w:ind w:left="783" w:hanging="357"/>
        <w:rPr>
          <w:rFonts w:ascii="Arial" w:hAnsi="Arial" w:cs="Arial"/>
        </w:rPr>
      </w:pPr>
      <w:r w:rsidRPr="005F5BDF">
        <w:rPr>
          <w:rFonts w:ascii="Arial" w:hAnsi="Arial" w:cs="Arial"/>
        </w:rPr>
        <w:lastRenderedPageBreak/>
        <w:t>f</w:t>
      </w:r>
      <w:r w:rsidR="00AA779D" w:rsidRPr="005F5BDF">
        <w:rPr>
          <w:rFonts w:ascii="Arial" w:hAnsi="Arial" w:cs="Arial"/>
        </w:rPr>
        <w:t>igyelemmel arra,</w:t>
      </w:r>
      <w:r w:rsidR="00263CAB" w:rsidRPr="005F5BDF">
        <w:rPr>
          <w:rFonts w:ascii="Arial" w:hAnsi="Arial" w:cs="Arial"/>
        </w:rPr>
        <w:t xml:space="preserve"> hogy a</w:t>
      </w:r>
      <w:r w:rsidR="00AA779D" w:rsidRPr="005F5BDF">
        <w:rPr>
          <w:rFonts w:ascii="Arial" w:hAnsi="Arial" w:cs="Arial"/>
        </w:rPr>
        <w:t xml:space="preserve"> </w:t>
      </w:r>
      <w:r w:rsidR="00D6518B" w:rsidRPr="005F5BDF">
        <w:rPr>
          <w:rFonts w:ascii="Arial" w:hAnsi="Arial" w:cs="Arial"/>
        </w:rPr>
        <w:t xml:space="preserve">jelen pont </w:t>
      </w:r>
      <w:r w:rsidR="00C76B21" w:rsidRPr="005F5BDF">
        <w:rPr>
          <w:rFonts w:ascii="Arial" w:hAnsi="Arial" w:cs="Arial"/>
        </w:rPr>
        <w:t>b</w:t>
      </w:r>
      <w:r w:rsidR="00AA779D" w:rsidRPr="005F5BDF">
        <w:rPr>
          <w:rFonts w:ascii="Arial" w:hAnsi="Arial" w:cs="Arial"/>
        </w:rPr>
        <w:t xml:space="preserve">) </w:t>
      </w:r>
      <w:r w:rsidR="00D6518B" w:rsidRPr="005F5BDF">
        <w:rPr>
          <w:rFonts w:ascii="Arial" w:hAnsi="Arial" w:cs="Arial"/>
        </w:rPr>
        <w:t>al</w:t>
      </w:r>
      <w:r w:rsidR="00AA779D" w:rsidRPr="005F5BDF">
        <w:rPr>
          <w:rFonts w:ascii="Arial" w:hAnsi="Arial" w:cs="Arial"/>
        </w:rPr>
        <w:t>pont</w:t>
      </w:r>
      <w:r w:rsidR="00D6518B" w:rsidRPr="005F5BDF">
        <w:rPr>
          <w:rFonts w:ascii="Arial" w:hAnsi="Arial" w:cs="Arial"/>
        </w:rPr>
        <w:t>ja</w:t>
      </w:r>
      <w:r w:rsidR="00AA779D" w:rsidRPr="005F5BDF">
        <w:rPr>
          <w:rFonts w:ascii="Arial" w:hAnsi="Arial" w:cs="Arial"/>
        </w:rPr>
        <w:t xml:space="preserve"> az üzleti szolgáltatások rendelkezésre állásához kapcsolódó adatok szolgáltatását várja</w:t>
      </w:r>
      <w:r w:rsidR="00184B02" w:rsidRPr="005F5BDF">
        <w:rPr>
          <w:rFonts w:ascii="Arial" w:hAnsi="Arial" w:cs="Arial"/>
        </w:rPr>
        <w:t xml:space="preserve">, </w:t>
      </w:r>
      <w:r w:rsidR="002C1DC9" w:rsidRPr="005F5BDF">
        <w:rPr>
          <w:rFonts w:ascii="Arial" w:hAnsi="Arial" w:cs="Arial"/>
        </w:rPr>
        <w:t xml:space="preserve">a működési eseményt összefoglaló </w:t>
      </w:r>
      <w:r w:rsidR="000510D0" w:rsidRPr="005F5BDF">
        <w:rPr>
          <w:rFonts w:ascii="Arial" w:hAnsi="Arial" w:cs="Arial"/>
        </w:rPr>
        <w:t>adatszolgáltatást</w:t>
      </w:r>
      <w:r w:rsidR="002C1DC9" w:rsidRPr="005F5BDF">
        <w:rPr>
          <w:rFonts w:ascii="Arial" w:hAnsi="Arial" w:cs="Arial"/>
        </w:rPr>
        <w:t xml:space="preserve"> </w:t>
      </w:r>
      <w:r w:rsidR="00184B02" w:rsidRPr="005F5BDF">
        <w:rPr>
          <w:rFonts w:ascii="Arial" w:hAnsi="Arial" w:cs="Arial"/>
        </w:rPr>
        <w:t xml:space="preserve">(a </w:t>
      </w:r>
      <w:r w:rsidR="00A57B77" w:rsidRPr="005F5BDF">
        <w:rPr>
          <w:rFonts w:ascii="Arial" w:hAnsi="Arial" w:cs="Arial"/>
        </w:rPr>
        <w:t xml:space="preserve">II. </w:t>
      </w:r>
      <w:r w:rsidR="00522FE2" w:rsidRPr="005F5BDF">
        <w:rPr>
          <w:rFonts w:ascii="Arial" w:hAnsi="Arial" w:cs="Arial"/>
        </w:rPr>
        <w:t>5</w:t>
      </w:r>
      <w:r w:rsidR="00184B02" w:rsidRPr="005F5BDF">
        <w:rPr>
          <w:rFonts w:ascii="Arial" w:hAnsi="Arial" w:cs="Arial"/>
        </w:rPr>
        <w:t>. pontnak megfelelően</w:t>
      </w:r>
      <w:r w:rsidR="00884FD6" w:rsidRPr="005F5BDF">
        <w:rPr>
          <w:rFonts w:ascii="Arial" w:hAnsi="Arial" w:cs="Arial"/>
        </w:rPr>
        <w:t>,</w:t>
      </w:r>
      <w:r w:rsidR="00184B02" w:rsidRPr="005F5BDF">
        <w:rPr>
          <w:rFonts w:ascii="Arial" w:hAnsi="Arial" w:cs="Arial"/>
        </w:rPr>
        <w:t xml:space="preserve"> Záró jelentés formájában) </w:t>
      </w:r>
      <w:r w:rsidR="00AA779D" w:rsidRPr="005F5BDF">
        <w:rPr>
          <w:rFonts w:ascii="Arial" w:hAnsi="Arial" w:cs="Arial"/>
        </w:rPr>
        <w:t>az adatszolgáltató köteles az üzleti szakterület</w:t>
      </w:r>
      <w:r w:rsidR="002C1DC9" w:rsidRPr="005F5BDF">
        <w:rPr>
          <w:rFonts w:ascii="Arial" w:hAnsi="Arial" w:cs="Arial"/>
        </w:rPr>
        <w:t xml:space="preserve"> vezetőjének aláírásával</w:t>
      </w:r>
      <w:r w:rsidR="00AA779D" w:rsidRPr="005F5BDF">
        <w:rPr>
          <w:rFonts w:ascii="Arial" w:hAnsi="Arial" w:cs="Arial"/>
        </w:rPr>
        <w:t xml:space="preserve"> hitelesíte</w:t>
      </w:r>
      <w:r w:rsidR="002C1DC9" w:rsidRPr="005F5BDF">
        <w:rPr>
          <w:rFonts w:ascii="Arial" w:hAnsi="Arial" w:cs="Arial"/>
        </w:rPr>
        <w:t>tt</w:t>
      </w:r>
      <w:r w:rsidR="00AA779D" w:rsidRPr="005F5BDF">
        <w:rPr>
          <w:rFonts w:ascii="Arial" w:hAnsi="Arial" w:cs="Arial"/>
        </w:rPr>
        <w:t xml:space="preserve"> </w:t>
      </w:r>
      <w:r w:rsidR="002C1DC9" w:rsidRPr="005F5BDF">
        <w:rPr>
          <w:rFonts w:ascii="Arial" w:hAnsi="Arial" w:cs="Arial"/>
        </w:rPr>
        <w:t>módon benyújtani</w:t>
      </w:r>
      <w:r w:rsidR="00884FD6" w:rsidRPr="005F5BDF">
        <w:rPr>
          <w:rFonts w:ascii="Arial" w:hAnsi="Arial" w:cs="Arial"/>
        </w:rPr>
        <w:t>;</w:t>
      </w:r>
    </w:p>
    <w:p w14:paraId="22F4C244" w14:textId="265B094C" w:rsidR="002272D3" w:rsidRPr="005F5BDF" w:rsidRDefault="002272D3" w:rsidP="00184B02">
      <w:pPr>
        <w:numPr>
          <w:ilvl w:val="0"/>
          <w:numId w:val="23"/>
        </w:numPr>
        <w:tabs>
          <w:tab w:val="clear" w:pos="1440"/>
        </w:tabs>
        <w:spacing w:after="0" w:line="240" w:lineRule="auto"/>
        <w:ind w:left="783" w:hanging="357"/>
        <w:rPr>
          <w:rFonts w:ascii="Arial" w:hAnsi="Arial" w:cs="Arial"/>
        </w:rPr>
      </w:pPr>
      <w:bookmarkStart w:id="5" w:name="_Hlk51330736"/>
      <w:r w:rsidRPr="005F5BDF">
        <w:rPr>
          <w:rFonts w:ascii="Arial" w:hAnsi="Arial" w:cs="Arial"/>
        </w:rPr>
        <w:t>működési esemény kapcsán nyilatkozat</w:t>
      </w:r>
      <w:r w:rsidR="00245BCF" w:rsidRPr="005F5BDF">
        <w:rPr>
          <w:rFonts w:ascii="Arial" w:hAnsi="Arial" w:cs="Arial"/>
        </w:rPr>
        <w:t>ot</w:t>
      </w:r>
      <w:r w:rsidRPr="005F5BDF">
        <w:rPr>
          <w:rFonts w:ascii="Arial" w:hAnsi="Arial" w:cs="Arial"/>
        </w:rPr>
        <w:t xml:space="preserve"> arról, hogy történt-e biztonsági </w:t>
      </w:r>
      <w:r w:rsidR="00B46E50" w:rsidRPr="005F5BDF">
        <w:rPr>
          <w:rFonts w:ascii="Arial" w:hAnsi="Arial" w:cs="Arial"/>
        </w:rPr>
        <w:t>esemény</w:t>
      </w:r>
      <w:r w:rsidRPr="005F5BDF">
        <w:rPr>
          <w:rFonts w:ascii="Arial" w:hAnsi="Arial" w:cs="Arial"/>
        </w:rPr>
        <w:t>, biztonsági esemény kapcsán nyilatkozat</w:t>
      </w:r>
      <w:r w:rsidR="00884FD6" w:rsidRPr="005F5BDF">
        <w:rPr>
          <w:rFonts w:ascii="Arial" w:hAnsi="Arial" w:cs="Arial"/>
        </w:rPr>
        <w:t>ot</w:t>
      </w:r>
      <w:r w:rsidRPr="005F5BDF">
        <w:rPr>
          <w:rFonts w:ascii="Arial" w:hAnsi="Arial" w:cs="Arial"/>
        </w:rPr>
        <w:t xml:space="preserve"> arról, hogy történt-e működési esemény.</w:t>
      </w:r>
    </w:p>
    <w:bookmarkEnd w:id="5"/>
    <w:p w14:paraId="42771127" w14:textId="77777777" w:rsidR="006451BD" w:rsidRPr="005F5BDF" w:rsidRDefault="006451BD" w:rsidP="006451BD">
      <w:pPr>
        <w:spacing w:after="0" w:line="240" w:lineRule="auto"/>
        <w:ind w:left="783"/>
        <w:rPr>
          <w:rFonts w:ascii="Arial" w:hAnsi="Arial" w:cs="Arial"/>
        </w:rPr>
      </w:pPr>
    </w:p>
    <w:p w14:paraId="6CD9D39E" w14:textId="77777777" w:rsidR="00AA779D" w:rsidRPr="005F5BDF" w:rsidRDefault="000F4D8B" w:rsidP="00AA779D">
      <w:pPr>
        <w:rPr>
          <w:rFonts w:ascii="Arial" w:hAnsi="Arial" w:cs="Arial"/>
          <w:b/>
        </w:rPr>
      </w:pPr>
      <w:r w:rsidRPr="005F5BDF">
        <w:rPr>
          <w:rFonts w:ascii="Arial" w:hAnsi="Arial" w:cs="Arial"/>
          <w:b/>
        </w:rPr>
        <w:t>4</w:t>
      </w:r>
      <w:r w:rsidR="00AA779D" w:rsidRPr="005F5BDF">
        <w:rPr>
          <w:rFonts w:ascii="Arial" w:hAnsi="Arial" w:cs="Arial"/>
          <w:b/>
        </w:rPr>
        <w:t xml:space="preserve">. </w:t>
      </w:r>
      <w:r w:rsidRPr="005F5BDF">
        <w:rPr>
          <w:rFonts w:ascii="Arial" w:hAnsi="Arial" w:cs="Arial"/>
          <w:b/>
        </w:rPr>
        <w:t>A n</w:t>
      </w:r>
      <w:r w:rsidR="00AA779D" w:rsidRPr="005F5BDF">
        <w:rPr>
          <w:rFonts w:ascii="Arial" w:hAnsi="Arial" w:cs="Arial"/>
          <w:b/>
        </w:rPr>
        <w:t>egyedéves adatszolgáltatás alapelvei</w:t>
      </w:r>
    </w:p>
    <w:p w14:paraId="7B98350D" w14:textId="77777777" w:rsidR="00AD3D31" w:rsidRPr="005F5BDF" w:rsidRDefault="00AA779D" w:rsidP="0094174A">
      <w:pPr>
        <w:spacing w:afterLines="30" w:after="72" w:line="240" w:lineRule="auto"/>
        <w:ind w:left="357"/>
        <w:rPr>
          <w:rFonts w:ascii="Arial" w:hAnsi="Arial" w:cs="Arial"/>
        </w:rPr>
      </w:pPr>
      <w:r w:rsidRPr="005F5BDF">
        <w:rPr>
          <w:rFonts w:ascii="Arial" w:hAnsi="Arial" w:cs="Arial"/>
        </w:rPr>
        <w:t xml:space="preserve">a) </w:t>
      </w:r>
      <w:r w:rsidR="00AD3D31" w:rsidRPr="005F5BDF">
        <w:rPr>
          <w:rFonts w:ascii="Arial" w:hAnsi="Arial" w:cs="Arial"/>
        </w:rPr>
        <w:t xml:space="preserve">Amennyiben az adatszolgáltatónak nem keletkezett az 1. pontban foglaltak szerinti adatszolgáltatási kötelezettsége, </w:t>
      </w:r>
      <w:r w:rsidRPr="005F5BDF">
        <w:rPr>
          <w:rFonts w:ascii="Arial" w:hAnsi="Arial" w:cs="Arial"/>
        </w:rPr>
        <w:t xml:space="preserve">az adatszolgáltató negyedévente, a tárgynegyedévet követő hónap 10. munkanapjáig köteles nyilatkozni arról, </w:t>
      </w:r>
      <w:r w:rsidR="00AD3D31" w:rsidRPr="005F5BDF">
        <w:rPr>
          <w:rFonts w:ascii="Arial" w:hAnsi="Arial" w:cs="Arial"/>
        </w:rPr>
        <w:t xml:space="preserve">hogy nem történt </w:t>
      </w:r>
      <w:r w:rsidR="000211D7" w:rsidRPr="005F5BDF">
        <w:rPr>
          <w:rFonts w:ascii="Arial" w:hAnsi="Arial" w:cs="Arial"/>
        </w:rPr>
        <w:t>–</w:t>
      </w:r>
      <w:r w:rsidR="00AD3D31" w:rsidRPr="005F5BDF">
        <w:rPr>
          <w:rFonts w:ascii="Arial" w:hAnsi="Arial" w:cs="Arial"/>
        </w:rPr>
        <w:t xml:space="preserve"> az adatszolgáltatás alapjául szolgáló </w:t>
      </w:r>
      <w:r w:rsidR="000211D7" w:rsidRPr="005F5BDF">
        <w:rPr>
          <w:rFonts w:ascii="Arial" w:hAnsi="Arial" w:cs="Arial"/>
        </w:rPr>
        <w:t>–</w:t>
      </w:r>
      <w:r w:rsidR="00AD3D31" w:rsidRPr="005F5BDF">
        <w:rPr>
          <w:rFonts w:ascii="Arial" w:hAnsi="Arial" w:cs="Arial"/>
        </w:rPr>
        <w:t xml:space="preserve"> működési és biztonsági esemény.</w:t>
      </w:r>
    </w:p>
    <w:p w14:paraId="19384037" w14:textId="7EEC0770" w:rsidR="00AA779D" w:rsidRPr="005F5BDF" w:rsidRDefault="00AA779D" w:rsidP="0094174A">
      <w:pPr>
        <w:spacing w:afterLines="30" w:after="72" w:line="240" w:lineRule="auto"/>
        <w:ind w:left="357"/>
        <w:rPr>
          <w:rFonts w:ascii="Arial" w:hAnsi="Arial" w:cs="Arial"/>
        </w:rPr>
      </w:pPr>
      <w:r w:rsidRPr="005F5BDF">
        <w:rPr>
          <w:rFonts w:ascii="Arial" w:hAnsi="Arial" w:cs="Arial"/>
        </w:rPr>
        <w:t xml:space="preserve">b) </w:t>
      </w:r>
      <w:r w:rsidR="00A5155D" w:rsidRPr="005F5BDF">
        <w:rPr>
          <w:rFonts w:ascii="Arial" w:hAnsi="Arial" w:cs="Arial"/>
        </w:rPr>
        <w:t xml:space="preserve">Amennyiben </w:t>
      </w:r>
      <w:r w:rsidR="007B24DF" w:rsidRPr="005F5BDF">
        <w:rPr>
          <w:rFonts w:ascii="Arial" w:hAnsi="Arial" w:cs="Arial"/>
        </w:rPr>
        <w:t xml:space="preserve">W08 </w:t>
      </w:r>
      <w:r w:rsidR="00A5155D" w:rsidRPr="005F5BDF">
        <w:rPr>
          <w:rFonts w:ascii="Arial" w:hAnsi="Arial" w:cs="Arial"/>
        </w:rPr>
        <w:t xml:space="preserve">MNB azonosító kódú </w:t>
      </w:r>
      <w:r w:rsidR="0098749E" w:rsidRPr="005F5BDF">
        <w:rPr>
          <w:rFonts w:ascii="Arial" w:hAnsi="Arial" w:cs="Arial"/>
        </w:rPr>
        <w:t xml:space="preserve">eseti </w:t>
      </w:r>
      <w:r w:rsidR="00A5155D" w:rsidRPr="005F5BDF">
        <w:rPr>
          <w:rFonts w:ascii="Arial" w:hAnsi="Arial" w:cs="Arial"/>
        </w:rPr>
        <w:t xml:space="preserve">adatszolgáltatás keretében nem kerül benyújtásra, akkor </w:t>
      </w:r>
      <w:r w:rsidRPr="005F5BDF">
        <w:rPr>
          <w:rFonts w:ascii="Arial" w:hAnsi="Arial" w:cs="Arial"/>
        </w:rPr>
        <w:t xml:space="preserve">jelen adatszolgáltatás szerint </w:t>
      </w:r>
      <w:r w:rsidR="00E1722D" w:rsidRPr="005F5BDF">
        <w:rPr>
          <w:rFonts w:ascii="Arial" w:hAnsi="Arial" w:cs="Arial"/>
        </w:rPr>
        <w:t xml:space="preserve">az adatszolgáltató negyedévente, a tárgynegyedévet követő hónap 10. munkanapjáig köteles a </w:t>
      </w:r>
      <w:r w:rsidRPr="005F5BDF">
        <w:rPr>
          <w:rFonts w:ascii="Arial" w:hAnsi="Arial" w:cs="Arial"/>
        </w:rPr>
        <w:t>bejelentésköteles eseménynek nem minősülő, de az adatszolgáltató szervezetében működési</w:t>
      </w:r>
      <w:r w:rsidR="00363DFE" w:rsidRPr="005F5BDF">
        <w:rPr>
          <w:rFonts w:ascii="Arial" w:hAnsi="Arial" w:cs="Arial"/>
        </w:rPr>
        <w:t>,</w:t>
      </w:r>
      <w:r w:rsidRPr="005F5BDF">
        <w:rPr>
          <w:rFonts w:ascii="Arial" w:hAnsi="Arial" w:cs="Arial"/>
        </w:rPr>
        <w:t xml:space="preserve"> biztonsági eseményként, incidensként, hibaként </w:t>
      </w:r>
      <w:proofErr w:type="spellStart"/>
      <w:r w:rsidRPr="005F5BDF">
        <w:rPr>
          <w:rFonts w:ascii="Arial" w:hAnsi="Arial" w:cs="Arial"/>
        </w:rPr>
        <w:t>számontartott</w:t>
      </w:r>
      <w:proofErr w:type="spellEnd"/>
      <w:r w:rsidRPr="005F5BDF">
        <w:rPr>
          <w:rFonts w:ascii="Arial" w:hAnsi="Arial" w:cs="Arial"/>
        </w:rPr>
        <w:t xml:space="preserve"> </w:t>
      </w:r>
      <w:r w:rsidR="00E1722D" w:rsidRPr="005F5BDF">
        <w:rPr>
          <w:rFonts w:ascii="Arial" w:hAnsi="Arial" w:cs="Arial"/>
        </w:rPr>
        <w:t>(pl. hibajegy, üzemeltetési napló</w:t>
      </w:r>
      <w:r w:rsidR="00470C59" w:rsidRPr="005F5BDF">
        <w:rPr>
          <w:rFonts w:ascii="Arial" w:hAnsi="Arial" w:cs="Arial"/>
        </w:rPr>
        <w:t>, biztonsági incidens</w:t>
      </w:r>
      <w:r w:rsidR="00E1722D" w:rsidRPr="005F5BDF">
        <w:rPr>
          <w:rFonts w:ascii="Arial" w:hAnsi="Arial" w:cs="Arial"/>
        </w:rPr>
        <w:t xml:space="preserve">) </w:t>
      </w:r>
      <w:r w:rsidR="00363DFE" w:rsidRPr="005F5BDF">
        <w:rPr>
          <w:rFonts w:ascii="Arial" w:hAnsi="Arial" w:cs="Arial"/>
        </w:rPr>
        <w:t xml:space="preserve">valamennyi </w:t>
      </w:r>
      <w:r w:rsidRPr="005F5BDF">
        <w:rPr>
          <w:rFonts w:ascii="Arial" w:hAnsi="Arial" w:cs="Arial"/>
        </w:rPr>
        <w:t>esete</w:t>
      </w:r>
      <w:r w:rsidR="00E1722D" w:rsidRPr="005F5BDF">
        <w:rPr>
          <w:rFonts w:ascii="Arial" w:hAnsi="Arial" w:cs="Arial"/>
        </w:rPr>
        <w:t xml:space="preserve">t </w:t>
      </w:r>
      <w:r w:rsidR="00363DFE" w:rsidRPr="005F5BDF">
        <w:rPr>
          <w:rFonts w:ascii="Arial" w:hAnsi="Arial" w:cs="Arial"/>
        </w:rPr>
        <w:t xml:space="preserve">egyedi </w:t>
      </w:r>
      <w:r w:rsidRPr="005F5BDF">
        <w:rPr>
          <w:rFonts w:ascii="Arial" w:hAnsi="Arial" w:cs="Arial"/>
        </w:rPr>
        <w:t>azonosítóval ellát</w:t>
      </w:r>
      <w:r w:rsidR="00E1722D" w:rsidRPr="005F5BDF">
        <w:rPr>
          <w:rFonts w:ascii="Arial" w:hAnsi="Arial" w:cs="Arial"/>
        </w:rPr>
        <w:t>va</w:t>
      </w:r>
      <w:r w:rsidR="0078719F" w:rsidRPr="005F5BDF">
        <w:rPr>
          <w:rFonts w:ascii="Arial" w:hAnsi="Arial" w:cs="Arial"/>
        </w:rPr>
        <w:t>,</w:t>
      </w:r>
      <w:r w:rsidR="00363DFE" w:rsidRPr="005F5BDF">
        <w:rPr>
          <w:rFonts w:ascii="Arial" w:hAnsi="Arial" w:cs="Arial"/>
        </w:rPr>
        <w:t xml:space="preserve"> listázva jelenteni. </w:t>
      </w:r>
      <w:r w:rsidR="00C2071A" w:rsidRPr="005F5BDF">
        <w:rPr>
          <w:rFonts w:ascii="Arial" w:hAnsi="Arial" w:cs="Arial"/>
        </w:rPr>
        <w:t>E</w:t>
      </w:r>
      <w:r w:rsidR="00363DFE" w:rsidRPr="005F5BDF">
        <w:rPr>
          <w:rFonts w:ascii="Arial" w:hAnsi="Arial" w:cs="Arial"/>
        </w:rPr>
        <w:t xml:space="preserve"> list</w:t>
      </w:r>
      <w:r w:rsidR="00C2071A" w:rsidRPr="005F5BDF">
        <w:rPr>
          <w:rFonts w:ascii="Arial" w:hAnsi="Arial" w:cs="Arial"/>
        </w:rPr>
        <w:t>ának</w:t>
      </w:r>
      <w:r w:rsidR="00363DFE" w:rsidRPr="005F5BDF">
        <w:rPr>
          <w:rFonts w:ascii="Arial" w:hAnsi="Arial" w:cs="Arial"/>
        </w:rPr>
        <w:t xml:space="preserve"> tartalmaz</w:t>
      </w:r>
      <w:r w:rsidR="00C2071A" w:rsidRPr="005F5BDF">
        <w:rPr>
          <w:rFonts w:ascii="Arial" w:hAnsi="Arial" w:cs="Arial"/>
        </w:rPr>
        <w:t>nia kell</w:t>
      </w:r>
      <w:r w:rsidR="003F54FA" w:rsidRPr="005F5BDF">
        <w:rPr>
          <w:rFonts w:ascii="Arial" w:hAnsi="Arial" w:cs="Arial"/>
        </w:rPr>
        <w:t xml:space="preserve"> az esetek</w:t>
      </w:r>
      <w:r w:rsidR="00C950F0" w:rsidRPr="005F5BDF">
        <w:rPr>
          <w:rFonts w:ascii="Arial" w:hAnsi="Arial" w:cs="Arial"/>
        </w:rPr>
        <w:t xml:space="preserve"> rövid</w:t>
      </w:r>
      <w:r w:rsidRPr="005F5BDF">
        <w:rPr>
          <w:rFonts w:ascii="Arial" w:hAnsi="Arial" w:cs="Arial"/>
        </w:rPr>
        <w:t xml:space="preserve"> leírásá</w:t>
      </w:r>
      <w:r w:rsidR="003F54FA" w:rsidRPr="005F5BDF">
        <w:rPr>
          <w:rFonts w:ascii="Arial" w:hAnsi="Arial" w:cs="Arial"/>
        </w:rPr>
        <w:t xml:space="preserve">t, </w:t>
      </w:r>
      <w:r w:rsidRPr="005F5BDF">
        <w:rPr>
          <w:rFonts w:ascii="Arial" w:hAnsi="Arial" w:cs="Arial"/>
        </w:rPr>
        <w:t>kezdeté</w:t>
      </w:r>
      <w:r w:rsidR="003F54FA" w:rsidRPr="005F5BDF">
        <w:rPr>
          <w:rFonts w:ascii="Arial" w:hAnsi="Arial" w:cs="Arial"/>
        </w:rPr>
        <w:t>t,</w:t>
      </w:r>
      <w:r w:rsidR="00C950F0" w:rsidRPr="005F5BDF">
        <w:rPr>
          <w:rFonts w:ascii="Arial" w:hAnsi="Arial" w:cs="Arial"/>
        </w:rPr>
        <w:t xml:space="preserve"> id</w:t>
      </w:r>
      <w:r w:rsidR="00344433" w:rsidRPr="005F5BDF">
        <w:rPr>
          <w:rFonts w:ascii="Arial" w:hAnsi="Arial" w:cs="Arial"/>
        </w:rPr>
        <w:t>őtartamá</w:t>
      </w:r>
      <w:r w:rsidR="00C950F0" w:rsidRPr="005F5BDF">
        <w:rPr>
          <w:rFonts w:ascii="Arial" w:hAnsi="Arial" w:cs="Arial"/>
        </w:rPr>
        <w:t>t,</w:t>
      </w:r>
      <w:r w:rsidR="003F54FA" w:rsidRPr="005F5BDF">
        <w:rPr>
          <w:rFonts w:ascii="Arial" w:hAnsi="Arial" w:cs="Arial"/>
        </w:rPr>
        <w:t xml:space="preserve"> </w:t>
      </w:r>
      <w:r w:rsidRPr="005F5BDF">
        <w:rPr>
          <w:rFonts w:ascii="Arial" w:hAnsi="Arial" w:cs="Arial"/>
        </w:rPr>
        <w:t>aktuális státuszá</w:t>
      </w:r>
      <w:r w:rsidR="003F54FA" w:rsidRPr="005F5BDF">
        <w:rPr>
          <w:rFonts w:ascii="Arial" w:hAnsi="Arial" w:cs="Arial"/>
        </w:rPr>
        <w:t>t,</w:t>
      </w:r>
      <w:r w:rsidRPr="005F5BDF">
        <w:rPr>
          <w:rFonts w:ascii="Arial" w:hAnsi="Arial" w:cs="Arial"/>
        </w:rPr>
        <w:t xml:space="preserve"> prioritásá</w:t>
      </w:r>
      <w:r w:rsidR="003F54FA" w:rsidRPr="005F5BDF">
        <w:rPr>
          <w:rFonts w:ascii="Arial" w:hAnsi="Arial" w:cs="Arial"/>
        </w:rPr>
        <w:t>t</w:t>
      </w:r>
      <w:r w:rsidR="00C950F0" w:rsidRPr="005F5BDF">
        <w:rPr>
          <w:rFonts w:ascii="Arial" w:hAnsi="Arial" w:cs="Arial"/>
        </w:rPr>
        <w:t xml:space="preserve"> és elsősorban a</w:t>
      </w:r>
      <w:r w:rsidR="00951E97" w:rsidRPr="005F5BDF">
        <w:rPr>
          <w:rFonts w:ascii="Arial" w:hAnsi="Arial" w:cs="Arial"/>
        </w:rPr>
        <w:t xml:space="preserve"> W08</w:t>
      </w:r>
      <w:r w:rsidR="00C950F0" w:rsidRPr="005F5BDF">
        <w:rPr>
          <w:rFonts w:ascii="Arial" w:hAnsi="Arial" w:cs="Arial"/>
        </w:rPr>
        <w:t xml:space="preserve"> MNB azonosító kódú adatszolgáltatás körülményeihez köthető, annak okaként vagy eredményeként felsorolható belső események </w:t>
      </w:r>
      <w:r w:rsidR="00DE2023" w:rsidRPr="005F5BDF">
        <w:rPr>
          <w:rFonts w:ascii="Arial" w:hAnsi="Arial" w:cs="Arial"/>
        </w:rPr>
        <w:t>be</w:t>
      </w:r>
      <w:r w:rsidR="00C950F0" w:rsidRPr="005F5BDF">
        <w:rPr>
          <w:rFonts w:ascii="Arial" w:hAnsi="Arial" w:cs="Arial"/>
        </w:rPr>
        <w:t>mutat</w:t>
      </w:r>
      <w:r w:rsidR="00DE2023" w:rsidRPr="005F5BDF">
        <w:rPr>
          <w:rFonts w:ascii="Arial" w:hAnsi="Arial" w:cs="Arial"/>
        </w:rPr>
        <w:t>ását</w:t>
      </w:r>
      <w:r w:rsidR="00C950F0" w:rsidRPr="005F5BDF">
        <w:rPr>
          <w:rFonts w:ascii="Arial" w:hAnsi="Arial" w:cs="Arial"/>
        </w:rPr>
        <w:t xml:space="preserve">. </w:t>
      </w:r>
    </w:p>
    <w:p w14:paraId="1E0447A3" w14:textId="567830A8" w:rsidR="00AA779D" w:rsidRPr="005F5BDF" w:rsidRDefault="00AA779D" w:rsidP="00FA504E">
      <w:pPr>
        <w:ind w:left="360"/>
        <w:rPr>
          <w:rFonts w:ascii="Arial" w:hAnsi="Arial" w:cs="Arial"/>
        </w:rPr>
      </w:pPr>
      <w:r w:rsidRPr="005F5BDF">
        <w:rPr>
          <w:rFonts w:ascii="Arial" w:hAnsi="Arial" w:cs="Arial"/>
        </w:rPr>
        <w:t xml:space="preserve">A negyedéves adatszolgáltatás tartalmát az adatszolgáltató a „D </w:t>
      </w:r>
      <w:r w:rsidR="00F240F8" w:rsidRPr="005F5BDF">
        <w:rPr>
          <w:rFonts w:ascii="Arial" w:hAnsi="Arial" w:cs="Arial"/>
        </w:rPr>
        <w:t>–</w:t>
      </w:r>
      <w:r w:rsidRPr="005F5BDF">
        <w:rPr>
          <w:rFonts w:ascii="Arial" w:hAnsi="Arial" w:cs="Arial"/>
        </w:rPr>
        <w:t xml:space="preserve"> Negyedéves adatszolgáltatás” tábla részeként köteles csatolni.</w:t>
      </w:r>
    </w:p>
    <w:p w14:paraId="253D00E6" w14:textId="77777777" w:rsidR="00AA779D" w:rsidRPr="005F5BDF" w:rsidRDefault="00E36452" w:rsidP="00AA779D">
      <w:pPr>
        <w:rPr>
          <w:rFonts w:ascii="Arial" w:hAnsi="Arial" w:cs="Arial"/>
          <w:b/>
        </w:rPr>
      </w:pPr>
      <w:r w:rsidRPr="005F5BDF">
        <w:rPr>
          <w:rFonts w:ascii="Arial" w:hAnsi="Arial" w:cs="Arial"/>
          <w:b/>
        </w:rPr>
        <w:t>5</w:t>
      </w:r>
      <w:r w:rsidR="00AA779D" w:rsidRPr="005F5BDF">
        <w:rPr>
          <w:rFonts w:ascii="Arial" w:hAnsi="Arial" w:cs="Arial"/>
          <w:b/>
        </w:rPr>
        <w:t xml:space="preserve">. </w:t>
      </w:r>
      <w:bookmarkStart w:id="6" w:name="_Hlk49934508"/>
      <w:r w:rsidR="00AA779D" w:rsidRPr="005F5BDF">
        <w:rPr>
          <w:rFonts w:ascii="Arial" w:hAnsi="Arial" w:cs="Arial"/>
          <w:b/>
        </w:rPr>
        <w:t xml:space="preserve">Az eseti kiértékelés </w:t>
      </w:r>
      <w:bookmarkEnd w:id="6"/>
      <w:r w:rsidR="00AA779D" w:rsidRPr="005F5BDF">
        <w:rPr>
          <w:rFonts w:ascii="Arial" w:hAnsi="Arial" w:cs="Arial"/>
          <w:b/>
        </w:rPr>
        <w:t>alapelvei</w:t>
      </w:r>
    </w:p>
    <w:p w14:paraId="30583260" w14:textId="5BEF730C" w:rsidR="00762898" w:rsidRPr="005F5BDF" w:rsidRDefault="0060550B" w:rsidP="0094174A">
      <w:pPr>
        <w:spacing w:afterLines="30" w:after="72" w:line="240" w:lineRule="auto"/>
        <w:ind w:left="360"/>
        <w:rPr>
          <w:rFonts w:ascii="Arial" w:hAnsi="Arial" w:cs="Arial"/>
        </w:rPr>
      </w:pPr>
      <w:r w:rsidRPr="005F5BDF">
        <w:rPr>
          <w:rFonts w:ascii="Arial" w:hAnsi="Arial" w:cs="Arial"/>
        </w:rPr>
        <w:t>a)</w:t>
      </w:r>
      <w:r w:rsidR="00A367DA" w:rsidRPr="005F5BDF">
        <w:rPr>
          <w:rFonts w:ascii="Arial" w:hAnsi="Arial" w:cs="Arial"/>
        </w:rPr>
        <w:t xml:space="preserve"> </w:t>
      </w:r>
      <w:r w:rsidR="00AA779D" w:rsidRPr="005F5BDF">
        <w:rPr>
          <w:rFonts w:ascii="Arial" w:hAnsi="Arial" w:cs="Arial"/>
        </w:rPr>
        <w:t>Az eseti és a negyedéves adatszolgáltatások</w:t>
      </w:r>
      <w:r w:rsidR="00762898" w:rsidRPr="005F5BDF">
        <w:rPr>
          <w:rFonts w:ascii="Arial" w:hAnsi="Arial" w:cs="Arial"/>
        </w:rPr>
        <w:t xml:space="preserve">hoz kapcsolódóan </w:t>
      </w:r>
      <w:r w:rsidR="00AA779D" w:rsidRPr="005F5BDF">
        <w:rPr>
          <w:rFonts w:ascii="Arial" w:hAnsi="Arial" w:cs="Arial"/>
        </w:rPr>
        <w:t xml:space="preserve">az </w:t>
      </w:r>
      <w:r w:rsidR="00762898" w:rsidRPr="005F5BDF">
        <w:rPr>
          <w:rFonts w:ascii="Arial" w:hAnsi="Arial" w:cs="Arial"/>
        </w:rPr>
        <w:t xml:space="preserve">adatszolgáltató köteles az </w:t>
      </w:r>
      <w:r w:rsidR="00AA779D" w:rsidRPr="005F5BDF">
        <w:rPr>
          <w:rFonts w:ascii="Arial" w:hAnsi="Arial" w:cs="Arial"/>
        </w:rPr>
        <w:t xml:space="preserve">MNB által kiválasztott működési </w:t>
      </w:r>
      <w:r w:rsidR="00D66577" w:rsidRPr="005F5BDF">
        <w:rPr>
          <w:rFonts w:ascii="Arial" w:hAnsi="Arial" w:cs="Arial"/>
        </w:rPr>
        <w:t xml:space="preserve">és </w:t>
      </w:r>
      <w:r w:rsidR="00AA779D" w:rsidRPr="005F5BDF">
        <w:rPr>
          <w:rFonts w:ascii="Arial" w:hAnsi="Arial" w:cs="Arial"/>
        </w:rPr>
        <w:t>biztonsági események</w:t>
      </w:r>
      <w:r w:rsidR="00762898" w:rsidRPr="005F5BDF">
        <w:rPr>
          <w:rFonts w:ascii="Arial" w:hAnsi="Arial" w:cs="Arial"/>
        </w:rPr>
        <w:t xml:space="preserve">hez kapcsolódóan </w:t>
      </w:r>
      <w:r w:rsidR="00A53BD3" w:rsidRPr="005F5BDF">
        <w:rPr>
          <w:rFonts w:ascii="Arial" w:hAnsi="Arial" w:cs="Arial"/>
        </w:rPr>
        <w:t>benyújtani</w:t>
      </w:r>
      <w:r w:rsidR="00C54631" w:rsidRPr="005F5BDF">
        <w:rPr>
          <w:rFonts w:ascii="Arial" w:hAnsi="Arial" w:cs="Arial"/>
        </w:rPr>
        <w:t>:</w:t>
      </w:r>
    </w:p>
    <w:p w14:paraId="429156E8" w14:textId="62F56C8A" w:rsidR="0077769D" w:rsidRPr="005F5BDF" w:rsidRDefault="00762898" w:rsidP="0094174A">
      <w:pPr>
        <w:tabs>
          <w:tab w:val="left" w:pos="1276"/>
        </w:tabs>
        <w:spacing w:afterLines="30" w:after="72" w:line="240" w:lineRule="auto"/>
        <w:ind w:left="1276" w:hanging="425"/>
        <w:rPr>
          <w:rFonts w:ascii="Arial" w:hAnsi="Arial" w:cs="Arial"/>
        </w:rPr>
      </w:pPr>
      <w:proofErr w:type="spellStart"/>
      <w:r w:rsidRPr="005F5BDF">
        <w:rPr>
          <w:rFonts w:ascii="Arial" w:hAnsi="Arial" w:cs="Arial"/>
        </w:rPr>
        <w:t>a</w:t>
      </w:r>
      <w:r w:rsidR="00431597" w:rsidRPr="005F5BDF">
        <w:rPr>
          <w:rFonts w:ascii="Arial" w:hAnsi="Arial" w:cs="Arial"/>
        </w:rPr>
        <w:t>a</w:t>
      </w:r>
      <w:proofErr w:type="spellEnd"/>
      <w:r w:rsidRPr="005F5BDF">
        <w:rPr>
          <w:rFonts w:ascii="Arial" w:hAnsi="Arial" w:cs="Arial"/>
        </w:rPr>
        <w:t xml:space="preserve">) a </w:t>
      </w:r>
      <w:r w:rsidR="00AA779D" w:rsidRPr="005F5BDF">
        <w:rPr>
          <w:rFonts w:ascii="Arial" w:hAnsi="Arial" w:cs="Arial"/>
        </w:rPr>
        <w:t>biztonságinapló</w:t>
      </w:r>
      <w:r w:rsidR="00F240F8" w:rsidRPr="005F5BDF">
        <w:rPr>
          <w:rFonts w:ascii="Arial" w:hAnsi="Arial" w:cs="Arial"/>
        </w:rPr>
        <w:t>-</w:t>
      </w:r>
      <w:r w:rsidR="00AA779D" w:rsidRPr="005F5BDF">
        <w:rPr>
          <w:rFonts w:ascii="Arial" w:hAnsi="Arial" w:cs="Arial"/>
        </w:rPr>
        <w:t>kiértékelés</w:t>
      </w:r>
      <w:r w:rsidRPr="005F5BDF">
        <w:rPr>
          <w:rFonts w:ascii="Arial" w:hAnsi="Arial" w:cs="Arial"/>
        </w:rPr>
        <w:t>t</w:t>
      </w:r>
      <w:r w:rsidR="00AA779D" w:rsidRPr="005F5BDF">
        <w:rPr>
          <w:rFonts w:ascii="Arial" w:hAnsi="Arial" w:cs="Arial"/>
        </w:rPr>
        <w:t>, és az eseményhez kapcsolódó összes naplóállomány</w:t>
      </w:r>
      <w:r w:rsidRPr="005F5BDF">
        <w:rPr>
          <w:rFonts w:ascii="Arial" w:hAnsi="Arial" w:cs="Arial"/>
        </w:rPr>
        <w:t>t</w:t>
      </w:r>
      <w:r w:rsidR="00AA779D" w:rsidRPr="005F5BDF">
        <w:rPr>
          <w:rFonts w:ascii="Arial" w:hAnsi="Arial" w:cs="Arial"/>
        </w:rPr>
        <w:t xml:space="preserve"> (érintett rendszer és komponensek)</w:t>
      </w:r>
      <w:r w:rsidRPr="005F5BDF">
        <w:rPr>
          <w:rFonts w:ascii="Arial" w:hAnsi="Arial" w:cs="Arial"/>
        </w:rPr>
        <w:t xml:space="preserve">, </w:t>
      </w:r>
      <w:r w:rsidR="0077769D" w:rsidRPr="005F5BDF">
        <w:rPr>
          <w:rFonts w:ascii="Arial" w:hAnsi="Arial" w:cs="Arial"/>
        </w:rPr>
        <w:t>a</w:t>
      </w:r>
      <w:r w:rsidR="00AA779D" w:rsidRPr="005F5BDF">
        <w:rPr>
          <w:rFonts w:ascii="Arial" w:hAnsi="Arial" w:cs="Arial"/>
        </w:rPr>
        <w:t xml:space="preserve"> </w:t>
      </w:r>
      <w:r w:rsidR="00E0327C" w:rsidRPr="005F5BDF">
        <w:rPr>
          <w:rFonts w:ascii="Arial" w:hAnsi="Arial" w:cs="Arial"/>
        </w:rPr>
        <w:t>biztonsági</w:t>
      </w:r>
      <w:r w:rsidR="00AA779D" w:rsidRPr="005F5BDF">
        <w:rPr>
          <w:rFonts w:ascii="Arial" w:hAnsi="Arial" w:cs="Arial"/>
        </w:rPr>
        <w:t>napló</w:t>
      </w:r>
      <w:r w:rsidR="00E0327C" w:rsidRPr="005F5BDF">
        <w:rPr>
          <w:rFonts w:ascii="Arial" w:hAnsi="Arial" w:cs="Arial"/>
        </w:rPr>
        <w:t>-</w:t>
      </w:r>
      <w:r w:rsidR="00AA779D" w:rsidRPr="005F5BDF">
        <w:rPr>
          <w:rFonts w:ascii="Arial" w:hAnsi="Arial" w:cs="Arial"/>
        </w:rPr>
        <w:t xml:space="preserve">kiértékelést, elemzést </w:t>
      </w:r>
      <w:r w:rsidR="0077769D" w:rsidRPr="005F5BDF">
        <w:rPr>
          <w:rFonts w:ascii="Arial" w:hAnsi="Arial" w:cs="Arial"/>
        </w:rPr>
        <w:t xml:space="preserve">irodai környezetben is </w:t>
      </w:r>
      <w:r w:rsidR="00AA779D" w:rsidRPr="005F5BDF">
        <w:rPr>
          <w:rFonts w:ascii="Arial" w:hAnsi="Arial" w:cs="Arial"/>
        </w:rPr>
        <w:t>lehetővé tevő formátumban</w:t>
      </w:r>
      <w:r w:rsidR="00E57196" w:rsidRPr="005F5BDF">
        <w:rPr>
          <w:rFonts w:ascii="Arial" w:hAnsi="Arial" w:cs="Arial"/>
        </w:rPr>
        <w:t xml:space="preserve">, </w:t>
      </w:r>
      <w:r w:rsidR="0077769D" w:rsidRPr="005F5BDF">
        <w:rPr>
          <w:rFonts w:ascii="Arial" w:hAnsi="Arial" w:cs="Arial"/>
        </w:rPr>
        <w:t xml:space="preserve">továbbá </w:t>
      </w:r>
    </w:p>
    <w:p w14:paraId="5CBFC770" w14:textId="3294DEE1" w:rsidR="00AA779D" w:rsidRPr="005F5BDF" w:rsidRDefault="00431597" w:rsidP="0094174A">
      <w:pPr>
        <w:tabs>
          <w:tab w:val="left" w:pos="1276"/>
        </w:tabs>
        <w:spacing w:afterLines="30" w:after="72" w:line="240" w:lineRule="auto"/>
        <w:ind w:left="1276" w:hanging="425"/>
        <w:rPr>
          <w:rFonts w:ascii="Arial" w:hAnsi="Arial" w:cs="Arial"/>
        </w:rPr>
      </w:pPr>
      <w:r w:rsidRPr="005F5BDF">
        <w:rPr>
          <w:rFonts w:ascii="Arial" w:hAnsi="Arial" w:cs="Arial"/>
        </w:rPr>
        <w:t>a</w:t>
      </w:r>
      <w:r w:rsidR="0077769D" w:rsidRPr="005F5BDF">
        <w:rPr>
          <w:rFonts w:ascii="Arial" w:hAnsi="Arial" w:cs="Arial"/>
        </w:rPr>
        <w:t xml:space="preserve">b) </w:t>
      </w:r>
      <w:r w:rsidR="00E57196" w:rsidRPr="005F5BDF">
        <w:rPr>
          <w:rFonts w:ascii="Arial" w:hAnsi="Arial" w:cs="Arial"/>
        </w:rPr>
        <w:t>az eseményhez tartozó teljes dokumentáció</w:t>
      </w:r>
      <w:r w:rsidR="00762898" w:rsidRPr="005F5BDF">
        <w:rPr>
          <w:rFonts w:ascii="Arial" w:hAnsi="Arial" w:cs="Arial"/>
        </w:rPr>
        <w:t>t</w:t>
      </w:r>
      <w:r w:rsidR="00E57196" w:rsidRPr="005F5BDF">
        <w:rPr>
          <w:rFonts w:ascii="Arial" w:hAnsi="Arial" w:cs="Arial"/>
        </w:rPr>
        <w:t xml:space="preserve"> (pl. a témához kapcsolódó belső és külső levelek, ügyfél tájékoztatók</w:t>
      </w:r>
      <w:r w:rsidR="0077769D" w:rsidRPr="005F5BDF">
        <w:rPr>
          <w:rFonts w:ascii="Arial" w:hAnsi="Arial" w:cs="Arial"/>
        </w:rPr>
        <w:t>, hibajegyek</w:t>
      </w:r>
      <w:r w:rsidR="00E57196" w:rsidRPr="005F5BDF">
        <w:rPr>
          <w:rFonts w:ascii="Arial" w:hAnsi="Arial" w:cs="Arial"/>
        </w:rPr>
        <w:t>)</w:t>
      </w:r>
      <w:r w:rsidR="00AA779D" w:rsidRPr="005F5BDF">
        <w:rPr>
          <w:rFonts w:ascii="Arial" w:hAnsi="Arial" w:cs="Arial"/>
        </w:rPr>
        <w:t>.</w:t>
      </w:r>
    </w:p>
    <w:p w14:paraId="64F5A5BA" w14:textId="0EB8221F" w:rsidR="00C54631" w:rsidRPr="005F5BDF" w:rsidRDefault="00132124" w:rsidP="0094174A">
      <w:pPr>
        <w:spacing w:afterLines="30" w:after="72" w:line="240" w:lineRule="auto"/>
        <w:ind w:left="360"/>
        <w:rPr>
          <w:rFonts w:ascii="Arial" w:hAnsi="Arial" w:cs="Arial"/>
        </w:rPr>
      </w:pPr>
      <w:r w:rsidRPr="005F5BDF">
        <w:rPr>
          <w:rFonts w:ascii="Arial" w:hAnsi="Arial" w:cs="Arial"/>
        </w:rPr>
        <w:t>b)</w:t>
      </w:r>
      <w:r w:rsidR="00562A8C" w:rsidRPr="005F5BDF">
        <w:rPr>
          <w:rFonts w:ascii="Arial" w:hAnsi="Arial" w:cs="Arial"/>
        </w:rPr>
        <w:t xml:space="preserve"> </w:t>
      </w:r>
      <w:r w:rsidR="00651E28" w:rsidRPr="005F5BDF">
        <w:rPr>
          <w:rFonts w:ascii="Arial" w:hAnsi="Arial" w:cs="Arial"/>
        </w:rPr>
        <w:t>Az adatszolgáltató továbbá köteles az általa végzett</w:t>
      </w:r>
      <w:r w:rsidR="00C54631" w:rsidRPr="005F5BDF">
        <w:rPr>
          <w:rFonts w:ascii="Arial" w:hAnsi="Arial" w:cs="Arial"/>
        </w:rPr>
        <w:t xml:space="preserve"> rendszeres kiértékeléseket</w:t>
      </w:r>
      <w:r w:rsidR="00651E28" w:rsidRPr="005F5BDF">
        <w:rPr>
          <w:rFonts w:ascii="Arial" w:hAnsi="Arial" w:cs="Arial"/>
        </w:rPr>
        <w:t xml:space="preserve"> megküldeni</w:t>
      </w:r>
      <w:r w:rsidR="00C54631" w:rsidRPr="005F5BDF">
        <w:rPr>
          <w:rFonts w:ascii="Arial" w:hAnsi="Arial" w:cs="Arial"/>
        </w:rPr>
        <w:t>, amelyek közvetlen vagy közvetett módo</w:t>
      </w:r>
      <w:r w:rsidR="00651E28" w:rsidRPr="005F5BDF">
        <w:rPr>
          <w:rFonts w:ascii="Arial" w:hAnsi="Arial" w:cs="Arial"/>
        </w:rPr>
        <w:t xml:space="preserve">n </w:t>
      </w:r>
      <w:r w:rsidR="00C54631" w:rsidRPr="005F5BDF">
        <w:rPr>
          <w:rFonts w:ascii="Arial" w:hAnsi="Arial" w:cs="Arial"/>
        </w:rPr>
        <w:t xml:space="preserve">kapcsolódnak </w:t>
      </w:r>
      <w:r w:rsidR="00882929" w:rsidRPr="005F5BDF">
        <w:rPr>
          <w:rFonts w:ascii="Arial" w:hAnsi="Arial" w:cs="Arial"/>
        </w:rPr>
        <w:t xml:space="preserve">az általa teljesített </w:t>
      </w:r>
      <w:r w:rsidR="00651E28" w:rsidRPr="005F5BDF">
        <w:rPr>
          <w:rFonts w:ascii="Arial" w:hAnsi="Arial" w:cs="Arial"/>
        </w:rPr>
        <w:t>eseti</w:t>
      </w:r>
      <w:r w:rsidR="00882929" w:rsidRPr="005F5BDF">
        <w:rPr>
          <w:rFonts w:ascii="Arial" w:hAnsi="Arial" w:cs="Arial"/>
        </w:rPr>
        <w:t>, illetve</w:t>
      </w:r>
      <w:r w:rsidR="00651E28" w:rsidRPr="005F5BDF">
        <w:rPr>
          <w:rFonts w:ascii="Arial" w:hAnsi="Arial" w:cs="Arial"/>
        </w:rPr>
        <w:t xml:space="preserve"> negyedéves adatszolgáltatásokhoz, vagy bejelentésköteles eseménynek nem minősülő, de az adatszolgáltató szervezetében működési, biztonsági eseményként, incidensként, hibaként </w:t>
      </w:r>
      <w:proofErr w:type="spellStart"/>
      <w:r w:rsidR="00651E28" w:rsidRPr="005F5BDF">
        <w:rPr>
          <w:rFonts w:ascii="Arial" w:hAnsi="Arial" w:cs="Arial"/>
        </w:rPr>
        <w:t>számontartott</w:t>
      </w:r>
      <w:proofErr w:type="spellEnd"/>
      <w:r w:rsidR="00651E28" w:rsidRPr="005F5BDF">
        <w:rPr>
          <w:rFonts w:ascii="Arial" w:hAnsi="Arial" w:cs="Arial"/>
        </w:rPr>
        <w:t xml:space="preserve"> esetekhez kapcsolódnak.</w:t>
      </w:r>
    </w:p>
    <w:p w14:paraId="445306A1" w14:textId="4D6D531C" w:rsidR="005A5474" w:rsidRPr="005F5BDF" w:rsidRDefault="005A5474" w:rsidP="0094174A">
      <w:pPr>
        <w:spacing w:afterLines="30" w:after="72" w:line="240" w:lineRule="auto"/>
        <w:ind w:left="360"/>
        <w:rPr>
          <w:rFonts w:ascii="Arial" w:hAnsi="Arial" w:cs="Arial"/>
        </w:rPr>
      </w:pPr>
      <w:r w:rsidRPr="005F5BDF">
        <w:rPr>
          <w:rFonts w:ascii="Arial" w:hAnsi="Arial" w:cs="Arial"/>
        </w:rPr>
        <w:t xml:space="preserve">Amennyiben a kért </w:t>
      </w:r>
      <w:r w:rsidR="004D4728" w:rsidRPr="005F5BDF">
        <w:rPr>
          <w:rFonts w:ascii="Arial" w:hAnsi="Arial" w:cs="Arial"/>
        </w:rPr>
        <w:t xml:space="preserve">működési és biztonsági </w:t>
      </w:r>
      <w:r w:rsidRPr="005F5BDF">
        <w:rPr>
          <w:rFonts w:ascii="Arial" w:hAnsi="Arial" w:cs="Arial"/>
        </w:rPr>
        <w:t>eseményhez kapcsolódó összes naplóállomány (érintett rendszer és komponensek) mérete túl nagy, az adatszolgáltató tájékoztatja erről az MNB-t annak érdekében, hogy egyeztetésre kerüljön az adatok átadásának alternatív formája.</w:t>
      </w:r>
    </w:p>
    <w:p w14:paraId="761A3255" w14:textId="0F6D55C1" w:rsidR="00055E19" w:rsidRPr="005F5BDF" w:rsidRDefault="00055E19" w:rsidP="0094174A">
      <w:pPr>
        <w:spacing w:afterLines="30" w:after="72" w:line="240" w:lineRule="auto"/>
        <w:ind w:left="360"/>
        <w:rPr>
          <w:rFonts w:ascii="Arial" w:hAnsi="Arial" w:cs="Arial"/>
        </w:rPr>
      </w:pPr>
      <w:r w:rsidRPr="005F5BDF">
        <w:rPr>
          <w:rFonts w:ascii="Arial" w:hAnsi="Arial" w:cs="Arial"/>
        </w:rPr>
        <w:t>Az MNB által kiválasztott</w:t>
      </w:r>
      <w:r w:rsidR="000B58B9" w:rsidRPr="005F5BDF">
        <w:rPr>
          <w:rFonts w:ascii="Arial" w:hAnsi="Arial" w:cs="Arial"/>
        </w:rPr>
        <w:t xml:space="preserve"> vagy az adatszolgáltató által készített</w:t>
      </w:r>
      <w:r w:rsidR="000D4312" w:rsidRPr="005F5BDF">
        <w:rPr>
          <w:rFonts w:ascii="Arial" w:hAnsi="Arial" w:cs="Arial"/>
        </w:rPr>
        <w:t>,</w:t>
      </w:r>
      <w:r w:rsidRPr="005F5BDF">
        <w:rPr>
          <w:rFonts w:ascii="Arial" w:hAnsi="Arial" w:cs="Arial"/>
        </w:rPr>
        <w:t xml:space="preserve"> működési, biztonsági események</w:t>
      </w:r>
      <w:r w:rsidR="000D4312" w:rsidRPr="005F5BDF">
        <w:rPr>
          <w:rFonts w:ascii="Arial" w:hAnsi="Arial" w:cs="Arial"/>
        </w:rPr>
        <w:t>re vonatkozó</w:t>
      </w:r>
      <w:r w:rsidRPr="005F5BDF">
        <w:rPr>
          <w:rFonts w:ascii="Arial" w:hAnsi="Arial" w:cs="Arial"/>
        </w:rPr>
        <w:t xml:space="preserve"> biztonsági</w:t>
      </w:r>
      <w:r w:rsidR="00F27A47" w:rsidRPr="005F5BDF">
        <w:rPr>
          <w:rFonts w:ascii="Arial" w:hAnsi="Arial" w:cs="Arial"/>
        </w:rPr>
        <w:t xml:space="preserve"> </w:t>
      </w:r>
      <w:r w:rsidRPr="005F5BDF">
        <w:rPr>
          <w:rFonts w:ascii="Arial" w:hAnsi="Arial" w:cs="Arial"/>
        </w:rPr>
        <w:t>napló</w:t>
      </w:r>
      <w:r w:rsidR="000D4312" w:rsidRPr="005F5BDF">
        <w:rPr>
          <w:rFonts w:ascii="Arial" w:hAnsi="Arial" w:cs="Arial"/>
        </w:rPr>
        <w:t>-</w:t>
      </w:r>
      <w:r w:rsidRPr="005F5BDF">
        <w:rPr>
          <w:rFonts w:ascii="Arial" w:hAnsi="Arial" w:cs="Arial"/>
        </w:rPr>
        <w:t>kiértékelések</w:t>
      </w:r>
      <w:r w:rsidR="003B0D86" w:rsidRPr="005F5BDF">
        <w:rPr>
          <w:rFonts w:ascii="Arial" w:hAnsi="Arial" w:cs="Arial"/>
        </w:rPr>
        <w:t xml:space="preserve"> megküldésének</w:t>
      </w:r>
      <w:r w:rsidRPr="005F5BDF">
        <w:rPr>
          <w:rFonts w:ascii="Arial" w:hAnsi="Arial" w:cs="Arial"/>
        </w:rPr>
        <w:t xml:space="preserve"> határideje </w:t>
      </w:r>
      <w:r w:rsidR="00D96F8B" w:rsidRPr="005F5BDF">
        <w:rPr>
          <w:rFonts w:ascii="Arial" w:hAnsi="Arial" w:cs="Arial"/>
        </w:rPr>
        <w:t xml:space="preserve">az MNB felhívásától számított </w:t>
      </w:r>
      <w:r w:rsidRPr="005F5BDF">
        <w:rPr>
          <w:rFonts w:ascii="Arial" w:hAnsi="Arial" w:cs="Arial"/>
        </w:rPr>
        <w:t>30 munkanap.</w:t>
      </w:r>
    </w:p>
    <w:p w14:paraId="40321A64" w14:textId="2BB4EA52" w:rsidR="00AA779D" w:rsidRPr="005F5BDF" w:rsidRDefault="00AA779D" w:rsidP="0094174A">
      <w:pPr>
        <w:spacing w:afterLines="30" w:after="72" w:line="240" w:lineRule="auto"/>
        <w:ind w:left="360"/>
        <w:rPr>
          <w:rFonts w:ascii="Arial" w:hAnsi="Arial" w:cs="Arial"/>
        </w:rPr>
      </w:pPr>
      <w:r w:rsidRPr="005F5BDF">
        <w:rPr>
          <w:rFonts w:ascii="Arial" w:hAnsi="Arial" w:cs="Arial"/>
        </w:rPr>
        <w:t>Az eseti kiértékelés tartalmát az adatszolgáltató a</w:t>
      </w:r>
      <w:r w:rsidR="00E0327C" w:rsidRPr="005F5BDF">
        <w:rPr>
          <w:rFonts w:ascii="Arial" w:hAnsi="Arial" w:cs="Arial"/>
        </w:rPr>
        <w:t>z</w:t>
      </w:r>
      <w:r w:rsidRPr="005F5BDF">
        <w:rPr>
          <w:rFonts w:ascii="Arial" w:hAnsi="Arial" w:cs="Arial"/>
        </w:rPr>
        <w:t xml:space="preserve"> „E – Eseti kiértékelés” tábla részeként köteles csatolni.</w:t>
      </w:r>
    </w:p>
    <w:p w14:paraId="5B4893C7" w14:textId="77777777" w:rsidR="00F27A47" w:rsidRPr="005F5BDF" w:rsidRDefault="00F27A47" w:rsidP="0094174A">
      <w:pPr>
        <w:spacing w:after="0" w:line="240" w:lineRule="auto"/>
        <w:ind w:left="360"/>
        <w:rPr>
          <w:rFonts w:ascii="Arial" w:hAnsi="Arial" w:cs="Arial"/>
        </w:rPr>
      </w:pPr>
    </w:p>
    <w:p w14:paraId="0E735F88" w14:textId="31AEEE2E" w:rsidR="006451BD" w:rsidRPr="005F5BDF" w:rsidRDefault="00AA779D" w:rsidP="0094174A">
      <w:pPr>
        <w:rPr>
          <w:rFonts w:ascii="Arial" w:hAnsi="Arial" w:cs="Arial"/>
          <w:b/>
        </w:rPr>
      </w:pPr>
      <w:r w:rsidRPr="005F5BDF">
        <w:rPr>
          <w:rFonts w:ascii="Arial" w:hAnsi="Arial" w:cs="Arial"/>
          <w:b/>
        </w:rPr>
        <w:t xml:space="preserve">II. </w:t>
      </w:r>
      <w:r w:rsidR="00563E16" w:rsidRPr="005F5BDF">
        <w:rPr>
          <w:rFonts w:ascii="Arial" w:hAnsi="Arial" w:cs="Arial"/>
          <w:b/>
        </w:rPr>
        <w:t>R</w:t>
      </w:r>
      <w:r w:rsidRPr="005F5BDF">
        <w:rPr>
          <w:rFonts w:ascii="Arial" w:hAnsi="Arial" w:cs="Arial"/>
          <w:b/>
        </w:rPr>
        <w:t xml:space="preserve">észletes előírások </w:t>
      </w:r>
    </w:p>
    <w:p w14:paraId="4638F9F6" w14:textId="1DB61E25" w:rsidR="00882929" w:rsidRPr="005F5BDF" w:rsidRDefault="005C57BA" w:rsidP="0045398D">
      <w:pPr>
        <w:rPr>
          <w:rFonts w:ascii="Arial" w:hAnsi="Arial" w:cs="Arial"/>
        </w:rPr>
      </w:pPr>
      <w:r w:rsidRPr="005F5BDF">
        <w:rPr>
          <w:rFonts w:ascii="Arial" w:hAnsi="Arial" w:cs="Arial"/>
        </w:rPr>
        <w:t xml:space="preserve">1. </w:t>
      </w:r>
      <w:r w:rsidR="00AA779D" w:rsidRPr="005F5BDF">
        <w:rPr>
          <w:rFonts w:ascii="Arial" w:hAnsi="Arial" w:cs="Arial"/>
        </w:rPr>
        <w:t xml:space="preserve">Amennyiben </w:t>
      </w:r>
      <w:r w:rsidR="008B342C" w:rsidRPr="005F5BDF">
        <w:rPr>
          <w:rFonts w:ascii="Arial" w:hAnsi="Arial" w:cs="Arial"/>
        </w:rPr>
        <w:t>a működési vagy a biztonsági esemény minősítését az adatszolgáltató</w:t>
      </w:r>
      <w:r w:rsidR="0050359D" w:rsidRPr="005F5BDF">
        <w:rPr>
          <w:rFonts w:ascii="Arial" w:hAnsi="Arial" w:cs="Arial"/>
        </w:rPr>
        <w:t xml:space="preserve"> </w:t>
      </w:r>
      <w:r w:rsidR="008B342C" w:rsidRPr="005F5BDF">
        <w:rPr>
          <w:rFonts w:ascii="Arial" w:hAnsi="Arial" w:cs="Arial"/>
        </w:rPr>
        <w:t xml:space="preserve">az észleléstől számított 10 perc alatt </w:t>
      </w:r>
      <w:r w:rsidR="0050359D" w:rsidRPr="005F5BDF">
        <w:rPr>
          <w:rFonts w:ascii="Arial" w:hAnsi="Arial" w:cs="Arial"/>
        </w:rPr>
        <w:t xml:space="preserve">nem végezte el, </w:t>
      </w:r>
      <w:r w:rsidR="00D52109" w:rsidRPr="005F5BDF">
        <w:rPr>
          <w:rFonts w:ascii="Arial" w:hAnsi="Arial" w:cs="Arial"/>
        </w:rPr>
        <w:t xml:space="preserve">a működési és biztonsági eseményt </w:t>
      </w:r>
      <w:r w:rsidR="00AA779D" w:rsidRPr="005F5BDF">
        <w:rPr>
          <w:rFonts w:ascii="Arial" w:hAnsi="Arial" w:cs="Arial"/>
        </w:rPr>
        <w:t>jelenten</w:t>
      </w:r>
      <w:r w:rsidR="0050359D" w:rsidRPr="005F5BDF">
        <w:rPr>
          <w:rFonts w:ascii="Arial" w:hAnsi="Arial" w:cs="Arial"/>
        </w:rPr>
        <w:t>i kell.</w:t>
      </w:r>
      <w:r w:rsidR="00AA779D" w:rsidRPr="005F5BDF">
        <w:rPr>
          <w:rFonts w:ascii="Arial" w:hAnsi="Arial" w:cs="Arial"/>
        </w:rPr>
        <w:t xml:space="preserve"> Amennyiben a kezdeti </w:t>
      </w:r>
      <w:r w:rsidR="00ED1C40" w:rsidRPr="005F5BDF">
        <w:rPr>
          <w:rFonts w:ascii="Arial" w:hAnsi="Arial" w:cs="Arial"/>
        </w:rPr>
        <w:t>adatszolgáltatás</w:t>
      </w:r>
      <w:r w:rsidR="00AA779D" w:rsidRPr="005F5BDF">
        <w:rPr>
          <w:rFonts w:ascii="Arial" w:hAnsi="Arial" w:cs="Arial"/>
        </w:rPr>
        <w:t xml:space="preserve"> már elküldésre került, de még az időközi </w:t>
      </w:r>
      <w:r w:rsidR="00ED1C40" w:rsidRPr="005F5BDF">
        <w:rPr>
          <w:rFonts w:ascii="Arial" w:hAnsi="Arial" w:cs="Arial"/>
        </w:rPr>
        <w:t>adatszolgáltatás</w:t>
      </w:r>
      <w:r w:rsidR="00AA779D" w:rsidRPr="005F5BDF">
        <w:rPr>
          <w:rFonts w:ascii="Arial" w:hAnsi="Arial" w:cs="Arial"/>
        </w:rPr>
        <w:t xml:space="preserve"> beküldését megelőzően kiderül, hogy </w:t>
      </w:r>
      <w:r w:rsidR="00D52109" w:rsidRPr="005F5BDF">
        <w:rPr>
          <w:rFonts w:ascii="Arial" w:hAnsi="Arial" w:cs="Arial"/>
        </w:rPr>
        <w:t xml:space="preserve">a működési és biztonsági esemény </w:t>
      </w:r>
      <w:r w:rsidR="00AA779D" w:rsidRPr="005F5BDF">
        <w:rPr>
          <w:rFonts w:ascii="Arial" w:hAnsi="Arial" w:cs="Arial"/>
        </w:rPr>
        <w:t>mégsem jelent</w:t>
      </w:r>
      <w:r w:rsidR="0050359D" w:rsidRPr="005F5BDF">
        <w:rPr>
          <w:rFonts w:ascii="Arial" w:hAnsi="Arial" w:cs="Arial"/>
        </w:rPr>
        <w:t>ésköteles</w:t>
      </w:r>
      <w:r w:rsidR="00AA779D" w:rsidRPr="005F5BDF">
        <w:rPr>
          <w:rFonts w:ascii="Arial" w:hAnsi="Arial" w:cs="Arial"/>
        </w:rPr>
        <w:t xml:space="preserve">, akkor az időközi és záró </w:t>
      </w:r>
      <w:r w:rsidR="00ED1C40" w:rsidRPr="005F5BDF">
        <w:rPr>
          <w:rFonts w:ascii="Arial" w:hAnsi="Arial" w:cs="Arial"/>
        </w:rPr>
        <w:t>adatszolgáltatás</w:t>
      </w:r>
      <w:r w:rsidR="00AA779D" w:rsidRPr="005F5BDF">
        <w:rPr>
          <w:rFonts w:ascii="Arial" w:hAnsi="Arial" w:cs="Arial"/>
        </w:rPr>
        <w:t xml:space="preserve"> kiváltható az </w:t>
      </w:r>
      <w:hyperlink r:id="rId8" w:history="1">
        <w:r w:rsidR="00AA779D" w:rsidRPr="005F5BDF">
          <w:rPr>
            <w:rStyle w:val="Hiperhivatkozs"/>
            <w:rFonts w:ascii="Arial" w:hAnsi="Arial" w:cs="Arial"/>
            <w:vertAlign w:val="baseline"/>
          </w:rPr>
          <w:t>incidensek@mnb.hu</w:t>
        </w:r>
      </w:hyperlink>
      <w:r w:rsidR="00AA779D" w:rsidRPr="005F5BDF">
        <w:rPr>
          <w:rFonts w:ascii="Arial" w:hAnsi="Arial" w:cs="Arial"/>
        </w:rPr>
        <w:t xml:space="preserve"> címre történő titkosított elektronikus levél küldésével, melyben az adatszolgáltató </w:t>
      </w:r>
      <w:r w:rsidR="00A76290" w:rsidRPr="005F5BDF">
        <w:rPr>
          <w:rFonts w:ascii="Arial" w:hAnsi="Arial" w:cs="Arial"/>
        </w:rPr>
        <w:t>az üzleti, informatikai és biztonsági szakterületek</w:t>
      </w:r>
      <w:r w:rsidR="0002350F" w:rsidRPr="005F5BDF">
        <w:rPr>
          <w:rFonts w:ascii="Arial" w:hAnsi="Arial" w:cs="Arial"/>
        </w:rPr>
        <w:t xml:space="preserve"> felsővezetőinek</w:t>
      </w:r>
      <w:r w:rsidR="00A76290" w:rsidRPr="005F5BDF">
        <w:rPr>
          <w:rFonts w:ascii="Arial" w:hAnsi="Arial" w:cs="Arial"/>
        </w:rPr>
        <w:t xml:space="preserve"> együttes </w:t>
      </w:r>
      <w:r w:rsidR="00917BBB" w:rsidRPr="005F5BDF">
        <w:rPr>
          <w:rFonts w:ascii="Arial" w:hAnsi="Arial" w:cs="Arial"/>
        </w:rPr>
        <w:t>aláírásával hitelesített módon</w:t>
      </w:r>
      <w:r w:rsidR="00ED1C40" w:rsidRPr="005F5BDF">
        <w:rPr>
          <w:rFonts w:ascii="Arial" w:hAnsi="Arial" w:cs="Arial"/>
        </w:rPr>
        <w:t>,</w:t>
      </w:r>
      <w:r w:rsidR="0050359D" w:rsidRPr="005F5BDF">
        <w:rPr>
          <w:rFonts w:ascii="Arial" w:hAnsi="Arial" w:cs="Arial"/>
        </w:rPr>
        <w:t xml:space="preserve"> az okok megjelölésével</w:t>
      </w:r>
      <w:r w:rsidR="00917BBB" w:rsidRPr="005F5BDF">
        <w:rPr>
          <w:rFonts w:ascii="Arial" w:hAnsi="Arial" w:cs="Arial"/>
        </w:rPr>
        <w:t xml:space="preserve"> </w:t>
      </w:r>
      <w:r w:rsidR="00AA779D" w:rsidRPr="005F5BDF">
        <w:rPr>
          <w:rFonts w:ascii="Arial" w:hAnsi="Arial" w:cs="Arial"/>
        </w:rPr>
        <w:t xml:space="preserve">tájékoztatja az MNB-t </w:t>
      </w:r>
      <w:r w:rsidR="00D52109" w:rsidRPr="005F5BDF">
        <w:rPr>
          <w:rFonts w:ascii="Arial" w:hAnsi="Arial" w:cs="Arial"/>
        </w:rPr>
        <w:t xml:space="preserve">a működési és biztonsági esemény </w:t>
      </w:r>
      <w:r w:rsidR="00AA779D" w:rsidRPr="005F5BDF">
        <w:rPr>
          <w:rFonts w:ascii="Arial" w:hAnsi="Arial" w:cs="Arial"/>
        </w:rPr>
        <w:t>minősítéséről.</w:t>
      </w:r>
    </w:p>
    <w:p w14:paraId="5D30D0EC" w14:textId="29564AF4" w:rsidR="0094174A" w:rsidRPr="005F5BDF" w:rsidRDefault="00882929" w:rsidP="0094174A">
      <w:pPr>
        <w:rPr>
          <w:rFonts w:ascii="Arial" w:hAnsi="Arial" w:cs="Arial"/>
        </w:rPr>
      </w:pPr>
      <w:r w:rsidRPr="005F5BDF">
        <w:rPr>
          <w:rFonts w:ascii="Arial" w:hAnsi="Arial" w:cs="Arial"/>
          <w:b/>
        </w:rPr>
        <w:lastRenderedPageBreak/>
        <w:t>2</w:t>
      </w:r>
      <w:r w:rsidR="00AA779D" w:rsidRPr="005F5BDF">
        <w:rPr>
          <w:rFonts w:ascii="Arial" w:hAnsi="Arial" w:cs="Arial"/>
          <w:b/>
        </w:rPr>
        <w:t>. A „Fejléc”</w:t>
      </w:r>
      <w:r w:rsidR="00AA779D" w:rsidRPr="005F5BDF">
        <w:rPr>
          <w:rFonts w:ascii="Arial" w:hAnsi="Arial" w:cs="Arial"/>
        </w:rPr>
        <w:t xml:space="preserve"> tábla minden adatszolgáltatás esetében kitöltendő. Az adatszolgáltatás további tábláit az adatszolgáltató annak függvényében köteles kitölteni, hogy </w:t>
      </w:r>
      <w:r w:rsidR="00D52109" w:rsidRPr="005F5BDF">
        <w:rPr>
          <w:rFonts w:ascii="Arial" w:hAnsi="Arial" w:cs="Arial"/>
        </w:rPr>
        <w:t xml:space="preserve">a működési és biztonsági esemény </w:t>
      </w:r>
      <w:r w:rsidR="00AA779D" w:rsidRPr="005F5BDF">
        <w:rPr>
          <w:rFonts w:ascii="Arial" w:hAnsi="Arial" w:cs="Arial"/>
        </w:rPr>
        <w:t>feldolgozási folyamatának melyik fázisában jár.</w:t>
      </w:r>
    </w:p>
    <w:p w14:paraId="500EE626" w14:textId="769755AF" w:rsidR="00AA779D" w:rsidRPr="005F5BDF" w:rsidRDefault="000F3FF9" w:rsidP="0094174A">
      <w:pPr>
        <w:rPr>
          <w:rFonts w:ascii="Arial" w:hAnsi="Arial" w:cs="Arial"/>
          <w:b/>
        </w:rPr>
      </w:pPr>
      <w:r w:rsidRPr="005F5BDF">
        <w:rPr>
          <w:rFonts w:ascii="Arial" w:hAnsi="Arial" w:cs="Arial"/>
          <w:b/>
        </w:rPr>
        <w:t>3</w:t>
      </w:r>
      <w:r w:rsidR="00AA779D" w:rsidRPr="005F5BDF">
        <w:rPr>
          <w:rFonts w:ascii="Arial" w:hAnsi="Arial" w:cs="Arial"/>
          <w:b/>
        </w:rPr>
        <w:t>. A – Kezdeti jelentés</w:t>
      </w:r>
    </w:p>
    <w:p w14:paraId="255B33C1" w14:textId="6CC18246" w:rsidR="003526FD" w:rsidRPr="005F5BDF" w:rsidRDefault="00AA779D" w:rsidP="0094174A">
      <w:pPr>
        <w:spacing w:after="0"/>
        <w:rPr>
          <w:rFonts w:ascii="Arial" w:hAnsi="Arial" w:cs="Arial"/>
        </w:rPr>
      </w:pPr>
      <w:r w:rsidRPr="005F5BDF">
        <w:rPr>
          <w:rFonts w:ascii="Arial" w:hAnsi="Arial" w:cs="Arial"/>
        </w:rPr>
        <w:t xml:space="preserve">A </w:t>
      </w:r>
      <w:r w:rsidR="00D52109" w:rsidRPr="005F5BDF">
        <w:rPr>
          <w:rFonts w:ascii="Arial" w:hAnsi="Arial" w:cs="Arial"/>
        </w:rPr>
        <w:t xml:space="preserve">működési és biztonsági esemény kezdeti jelentését összefoglaló </w:t>
      </w:r>
      <w:r w:rsidRPr="005F5BDF">
        <w:rPr>
          <w:rFonts w:ascii="Arial" w:hAnsi="Arial" w:cs="Arial"/>
        </w:rPr>
        <w:t xml:space="preserve">táblát a minősítést követő 5 percen belül, titkosított elektronikus levélben kell az MNB részére az </w:t>
      </w:r>
      <w:bookmarkStart w:id="7" w:name="_Hlk4602612"/>
      <w:r w:rsidRPr="005F5BDF">
        <w:rPr>
          <w:rFonts w:ascii="Arial" w:hAnsi="Arial" w:cs="Arial"/>
        </w:rPr>
        <w:fldChar w:fldCharType="begin"/>
      </w:r>
      <w:r w:rsidRPr="005F5BDF">
        <w:rPr>
          <w:rFonts w:ascii="Arial" w:hAnsi="Arial" w:cs="Arial"/>
        </w:rPr>
        <w:instrText xml:space="preserve"> HYPERLINK "mailto:incidensek@mnb.hu" </w:instrText>
      </w:r>
      <w:r w:rsidRPr="005F5BDF">
        <w:rPr>
          <w:rFonts w:ascii="Arial" w:hAnsi="Arial" w:cs="Arial"/>
        </w:rPr>
        <w:fldChar w:fldCharType="separate"/>
      </w:r>
      <w:r w:rsidRPr="005F5BDF">
        <w:rPr>
          <w:rFonts w:ascii="Arial" w:hAnsi="Arial" w:cs="Arial"/>
        </w:rPr>
        <w:t>incidensek@mnb.hu</w:t>
      </w:r>
      <w:r w:rsidRPr="005F5BDF">
        <w:rPr>
          <w:rFonts w:ascii="Arial" w:hAnsi="Arial" w:cs="Arial"/>
        </w:rPr>
        <w:fldChar w:fldCharType="end"/>
      </w:r>
      <w:bookmarkEnd w:id="7"/>
      <w:r w:rsidRPr="005F5BDF">
        <w:rPr>
          <w:rFonts w:ascii="Arial" w:hAnsi="Arial" w:cs="Arial"/>
        </w:rPr>
        <w:t xml:space="preserve"> e-mail címre megküldeni.</w:t>
      </w:r>
    </w:p>
    <w:p w14:paraId="56AF9790" w14:textId="77777777" w:rsidR="0094174A" w:rsidRPr="005F5BDF" w:rsidRDefault="0094174A" w:rsidP="0094174A">
      <w:pPr>
        <w:spacing w:after="0"/>
        <w:rPr>
          <w:rFonts w:ascii="Arial" w:hAnsi="Arial" w:cs="Arial"/>
        </w:rPr>
      </w:pPr>
    </w:p>
    <w:p w14:paraId="36DD489B" w14:textId="58DEC04F" w:rsidR="00AA779D" w:rsidRPr="005F5BDF" w:rsidRDefault="000F3FF9" w:rsidP="0094174A">
      <w:pPr>
        <w:rPr>
          <w:rFonts w:ascii="Arial" w:hAnsi="Arial" w:cs="Arial"/>
          <w:b/>
        </w:rPr>
      </w:pPr>
      <w:r w:rsidRPr="005F5BDF">
        <w:rPr>
          <w:rFonts w:ascii="Arial" w:hAnsi="Arial" w:cs="Arial"/>
          <w:b/>
        </w:rPr>
        <w:t>4</w:t>
      </w:r>
      <w:r w:rsidR="00AA779D" w:rsidRPr="005F5BDF">
        <w:rPr>
          <w:rFonts w:ascii="Arial" w:hAnsi="Arial" w:cs="Arial"/>
          <w:b/>
        </w:rPr>
        <w:t>. B – Időközi jelentés</w:t>
      </w:r>
    </w:p>
    <w:p w14:paraId="4573FE40" w14:textId="43871698" w:rsidR="0094174A" w:rsidRPr="005F5BDF" w:rsidRDefault="00AA779D" w:rsidP="0094174A">
      <w:pPr>
        <w:rPr>
          <w:rFonts w:ascii="Arial" w:hAnsi="Arial" w:cs="Arial"/>
        </w:rPr>
      </w:pPr>
      <w:r w:rsidRPr="005F5BDF">
        <w:rPr>
          <w:rFonts w:ascii="Arial" w:hAnsi="Arial" w:cs="Arial"/>
        </w:rPr>
        <w:t>A táblát első alkalommal a</w:t>
      </w:r>
      <w:r w:rsidR="001B4B80" w:rsidRPr="005F5BDF">
        <w:rPr>
          <w:rFonts w:ascii="Arial" w:hAnsi="Arial" w:cs="Arial"/>
        </w:rPr>
        <w:t xml:space="preserve">z </w:t>
      </w:r>
      <w:r w:rsidR="00702712" w:rsidRPr="005F5BDF">
        <w:rPr>
          <w:rFonts w:ascii="Arial" w:hAnsi="Arial" w:cs="Arial"/>
        </w:rPr>
        <w:t>„</w:t>
      </w:r>
      <w:r w:rsidR="001B4B80" w:rsidRPr="005F5BDF">
        <w:rPr>
          <w:rFonts w:ascii="Arial" w:hAnsi="Arial" w:cs="Arial"/>
        </w:rPr>
        <w:t>A –</w:t>
      </w:r>
      <w:r w:rsidRPr="005F5BDF">
        <w:rPr>
          <w:rFonts w:ascii="Arial" w:hAnsi="Arial" w:cs="Arial"/>
        </w:rPr>
        <w:t xml:space="preserve"> </w:t>
      </w:r>
      <w:r w:rsidR="007E10A9" w:rsidRPr="005F5BDF">
        <w:rPr>
          <w:rFonts w:ascii="Arial" w:hAnsi="Arial" w:cs="Arial"/>
        </w:rPr>
        <w:t>K</w:t>
      </w:r>
      <w:r w:rsidRPr="005F5BDF">
        <w:rPr>
          <w:rFonts w:ascii="Arial" w:hAnsi="Arial" w:cs="Arial"/>
        </w:rPr>
        <w:t>ezdeti jelentés</w:t>
      </w:r>
      <w:r w:rsidR="001B4B80" w:rsidRPr="005F5BDF">
        <w:rPr>
          <w:rFonts w:ascii="Arial" w:hAnsi="Arial" w:cs="Arial"/>
        </w:rPr>
        <w:t>”</w:t>
      </w:r>
      <w:r w:rsidRPr="005F5BDF">
        <w:rPr>
          <w:rFonts w:ascii="Arial" w:hAnsi="Arial" w:cs="Arial"/>
        </w:rPr>
        <w:t xml:space="preserve"> beküldését követő 3 munkanapon belül, ezt követően a „C – Záró </w:t>
      </w:r>
      <w:r w:rsidR="00522FE2" w:rsidRPr="005F5BDF">
        <w:rPr>
          <w:rFonts w:ascii="Arial" w:hAnsi="Arial" w:cs="Arial"/>
        </w:rPr>
        <w:t>adatszolgáltatás</w:t>
      </w:r>
      <w:r w:rsidRPr="005F5BDF">
        <w:rPr>
          <w:rFonts w:ascii="Arial" w:hAnsi="Arial" w:cs="Arial"/>
        </w:rPr>
        <w:t xml:space="preserve">” tábla megküldéséig hetente kell megküldeni az MNB részére, az </w:t>
      </w:r>
      <w:proofErr w:type="spellStart"/>
      <w:r w:rsidRPr="005F5BDF">
        <w:rPr>
          <w:rFonts w:ascii="Arial" w:hAnsi="Arial" w:cs="Arial"/>
        </w:rPr>
        <w:t>ERA</w:t>
      </w:r>
      <w:proofErr w:type="spellEnd"/>
      <w:r w:rsidRPr="005F5BDF">
        <w:rPr>
          <w:rFonts w:ascii="Arial" w:hAnsi="Arial" w:cs="Arial"/>
        </w:rPr>
        <w:t xml:space="preserve"> rendszeren keresztül. Az első időközi jelentés megküldésekor a titkosított elektronikus levélben megküldött kezdeti jelentést is fel kell tölteni az </w:t>
      </w:r>
      <w:proofErr w:type="spellStart"/>
      <w:r w:rsidRPr="005F5BDF">
        <w:rPr>
          <w:rFonts w:ascii="Arial" w:hAnsi="Arial" w:cs="Arial"/>
        </w:rPr>
        <w:t>ERA</w:t>
      </w:r>
      <w:proofErr w:type="spellEnd"/>
      <w:r w:rsidRPr="005F5BDF">
        <w:rPr>
          <w:rFonts w:ascii="Arial" w:hAnsi="Arial" w:cs="Arial"/>
        </w:rPr>
        <w:t xml:space="preserve"> rendszerbe. </w:t>
      </w:r>
    </w:p>
    <w:p w14:paraId="6D0582A6" w14:textId="48BA2384" w:rsidR="00AA779D" w:rsidRPr="005F5BDF" w:rsidRDefault="000F3FF9" w:rsidP="0094174A">
      <w:pPr>
        <w:rPr>
          <w:rFonts w:ascii="Arial" w:hAnsi="Arial" w:cs="Arial"/>
          <w:b/>
        </w:rPr>
      </w:pPr>
      <w:r w:rsidRPr="005F5BDF">
        <w:rPr>
          <w:rFonts w:ascii="Arial" w:hAnsi="Arial" w:cs="Arial"/>
          <w:b/>
        </w:rPr>
        <w:t>5</w:t>
      </w:r>
      <w:r w:rsidR="00AA779D" w:rsidRPr="005F5BDF">
        <w:rPr>
          <w:rFonts w:ascii="Arial" w:hAnsi="Arial" w:cs="Arial"/>
          <w:b/>
        </w:rPr>
        <w:t xml:space="preserve">. C – Záró </w:t>
      </w:r>
      <w:r w:rsidR="000C72AC" w:rsidRPr="005F5BDF">
        <w:rPr>
          <w:rFonts w:ascii="Arial" w:hAnsi="Arial" w:cs="Arial"/>
          <w:b/>
        </w:rPr>
        <w:t>adatszolgáltatás</w:t>
      </w:r>
    </w:p>
    <w:p w14:paraId="2FDC38E0" w14:textId="74404E5C" w:rsidR="00772289" w:rsidRPr="005F5BDF" w:rsidRDefault="00BD5E7E" w:rsidP="0094174A">
      <w:pPr>
        <w:rPr>
          <w:rFonts w:ascii="Arial" w:hAnsi="Arial" w:cs="Arial"/>
        </w:rPr>
      </w:pPr>
      <w:r w:rsidRPr="005F5BDF">
        <w:rPr>
          <w:rFonts w:ascii="Arial" w:hAnsi="Arial" w:cs="Arial"/>
        </w:rPr>
        <w:t>A</w:t>
      </w:r>
      <w:r w:rsidR="008E249B" w:rsidRPr="005F5BDF">
        <w:rPr>
          <w:rFonts w:ascii="Arial" w:hAnsi="Arial" w:cs="Arial"/>
        </w:rPr>
        <w:t xml:space="preserve">z adatszolgáltató ezen adatszolgáltatás keretében végzi el a </w:t>
      </w:r>
      <w:r w:rsidRPr="005F5BDF">
        <w:rPr>
          <w:rFonts w:ascii="Arial" w:hAnsi="Arial" w:cs="Arial"/>
        </w:rPr>
        <w:t>kezdeti és az időközi jelentések során érkezett információk</w:t>
      </w:r>
      <w:r w:rsidR="00772289" w:rsidRPr="005F5BDF">
        <w:rPr>
          <w:rFonts w:ascii="Arial" w:hAnsi="Arial" w:cs="Arial"/>
        </w:rPr>
        <w:t xml:space="preserve"> egységesít</w:t>
      </w:r>
      <w:r w:rsidR="001B4B80" w:rsidRPr="005F5BDF">
        <w:rPr>
          <w:rFonts w:ascii="Arial" w:hAnsi="Arial" w:cs="Arial"/>
        </w:rPr>
        <w:t>é</w:t>
      </w:r>
      <w:r w:rsidR="00772289" w:rsidRPr="005F5BDF">
        <w:rPr>
          <w:rFonts w:ascii="Arial" w:hAnsi="Arial" w:cs="Arial"/>
        </w:rPr>
        <w:t>s</w:t>
      </w:r>
      <w:r w:rsidR="008E249B" w:rsidRPr="005F5BDF">
        <w:rPr>
          <w:rFonts w:ascii="Arial" w:hAnsi="Arial" w:cs="Arial"/>
        </w:rPr>
        <w:t>ét</w:t>
      </w:r>
      <w:r w:rsidR="00772289" w:rsidRPr="005F5BDF">
        <w:rPr>
          <w:rFonts w:ascii="Arial" w:hAnsi="Arial" w:cs="Arial"/>
        </w:rPr>
        <w:t xml:space="preserve"> és az incidens leírásának aktualizálás</w:t>
      </w:r>
      <w:r w:rsidR="008E249B" w:rsidRPr="005F5BDF">
        <w:rPr>
          <w:rFonts w:ascii="Arial" w:hAnsi="Arial" w:cs="Arial"/>
        </w:rPr>
        <w:t>át</w:t>
      </w:r>
      <w:r w:rsidR="00772289" w:rsidRPr="005F5BDF">
        <w:rPr>
          <w:rFonts w:ascii="Arial" w:hAnsi="Arial" w:cs="Arial"/>
        </w:rPr>
        <w:t xml:space="preserve">. </w:t>
      </w:r>
    </w:p>
    <w:p w14:paraId="2BCD5B59" w14:textId="1B0B6D21" w:rsidR="005E042F" w:rsidRPr="005F5BDF" w:rsidRDefault="005E042F" w:rsidP="0094174A">
      <w:pPr>
        <w:rPr>
          <w:rFonts w:ascii="Arial" w:hAnsi="Arial" w:cs="Arial"/>
        </w:rPr>
      </w:pPr>
      <w:r w:rsidRPr="005F5BDF">
        <w:rPr>
          <w:rFonts w:ascii="Arial" w:hAnsi="Arial" w:cs="Arial"/>
        </w:rPr>
        <w:t xml:space="preserve">Az adatszolgáltató akkor tekintheti úgy, hogy ismét a szokásos módon működik, amennyiben a tevékenységek, illetve műveletek visszatérnek arra </w:t>
      </w:r>
      <w:r w:rsidR="001B4B80" w:rsidRPr="005F5BDF">
        <w:rPr>
          <w:rFonts w:ascii="Arial" w:hAnsi="Arial" w:cs="Arial"/>
        </w:rPr>
        <w:t xml:space="preserve">a </w:t>
      </w:r>
      <w:r w:rsidRPr="005F5BDF">
        <w:rPr>
          <w:rFonts w:ascii="Arial" w:hAnsi="Arial" w:cs="Arial"/>
        </w:rPr>
        <w:t>szolgáltatási szintre, illetve azokhoz a feltételekhez, amelyeket az adatszolgáltató maga határozott meg, vagy amelyeket kívülről, egy szolgáltatási szintre vonatkozó megállapodás rögzít a feldolgozási időket, a kapacitást, a biztonsági követelményeket stb. illetően, és a működési és biztonsági eseményhez kapcsolódó, rendkívüli intézkedések már nincsenek érvényben.</w:t>
      </w:r>
    </w:p>
    <w:p w14:paraId="0771FA11" w14:textId="38810E72" w:rsidR="00417F25" w:rsidRPr="005F5BDF" w:rsidRDefault="00AA779D" w:rsidP="0094174A">
      <w:pPr>
        <w:rPr>
          <w:rFonts w:ascii="Arial" w:hAnsi="Arial" w:cs="Arial"/>
        </w:rPr>
      </w:pPr>
      <w:r w:rsidRPr="005F5BDF">
        <w:rPr>
          <w:rFonts w:ascii="Arial" w:hAnsi="Arial" w:cs="Arial"/>
        </w:rPr>
        <w:t>A</w:t>
      </w:r>
      <w:r w:rsidR="000C72AC" w:rsidRPr="005F5BDF">
        <w:rPr>
          <w:rFonts w:ascii="Arial" w:hAnsi="Arial" w:cs="Arial"/>
        </w:rPr>
        <w:t xml:space="preserve"> táblát</w:t>
      </w:r>
      <w:r w:rsidRPr="005F5BDF">
        <w:rPr>
          <w:rFonts w:ascii="Arial" w:hAnsi="Arial" w:cs="Arial"/>
          <w:b/>
        </w:rPr>
        <w:t xml:space="preserve"> </w:t>
      </w:r>
      <w:r w:rsidRPr="005F5BDF">
        <w:rPr>
          <w:rFonts w:ascii="Arial" w:hAnsi="Arial" w:cs="Arial"/>
        </w:rPr>
        <w:t xml:space="preserve">az adatszolgáltató a </w:t>
      </w:r>
      <w:r w:rsidR="00D52109" w:rsidRPr="005F5BDF">
        <w:rPr>
          <w:rFonts w:ascii="Arial" w:hAnsi="Arial" w:cs="Arial"/>
        </w:rPr>
        <w:t xml:space="preserve">működési és biztonsági esemény </w:t>
      </w:r>
      <w:r w:rsidRPr="005F5BDF">
        <w:rPr>
          <w:rFonts w:ascii="Arial" w:hAnsi="Arial" w:cs="Arial"/>
        </w:rPr>
        <w:t xml:space="preserve">lezárását követő </w:t>
      </w:r>
      <w:r w:rsidR="00E53234" w:rsidRPr="005F5BDF">
        <w:rPr>
          <w:rFonts w:ascii="Arial" w:hAnsi="Arial" w:cs="Arial"/>
        </w:rPr>
        <w:t xml:space="preserve">30 napon </w:t>
      </w:r>
      <w:r w:rsidRPr="005F5BDF">
        <w:rPr>
          <w:rFonts w:ascii="Arial" w:hAnsi="Arial" w:cs="Arial"/>
        </w:rPr>
        <w:t xml:space="preserve">belül köteles benyújtani az </w:t>
      </w:r>
      <w:proofErr w:type="spellStart"/>
      <w:r w:rsidRPr="005F5BDF">
        <w:rPr>
          <w:rFonts w:ascii="Arial" w:hAnsi="Arial" w:cs="Arial"/>
        </w:rPr>
        <w:t>ERA</w:t>
      </w:r>
      <w:proofErr w:type="spellEnd"/>
      <w:r w:rsidRPr="005F5BDF">
        <w:rPr>
          <w:rFonts w:ascii="Arial" w:hAnsi="Arial" w:cs="Arial"/>
        </w:rPr>
        <w:t xml:space="preserve"> rendszeren keresztül</w:t>
      </w:r>
      <w:r w:rsidR="000C72AC" w:rsidRPr="005F5BDF">
        <w:rPr>
          <w:rFonts w:ascii="Arial" w:hAnsi="Arial" w:cs="Arial"/>
        </w:rPr>
        <w:t xml:space="preserve">. </w:t>
      </w:r>
      <w:bookmarkStart w:id="8" w:name="_Hlk51331301"/>
      <w:r w:rsidR="000C72AC" w:rsidRPr="005F5BDF">
        <w:rPr>
          <w:rFonts w:ascii="Arial" w:hAnsi="Arial" w:cs="Arial"/>
        </w:rPr>
        <w:t>A</w:t>
      </w:r>
      <w:r w:rsidRPr="005F5BDF">
        <w:rPr>
          <w:rFonts w:ascii="Arial" w:hAnsi="Arial" w:cs="Arial"/>
        </w:rPr>
        <w:t xml:space="preserve"> </w:t>
      </w:r>
      <w:r w:rsidR="00417F25" w:rsidRPr="005F5BDF">
        <w:rPr>
          <w:rFonts w:ascii="Arial" w:hAnsi="Arial" w:cs="Arial"/>
        </w:rPr>
        <w:t>„</w:t>
      </w:r>
      <w:r w:rsidR="001B4B80" w:rsidRPr="005F5BDF">
        <w:rPr>
          <w:rFonts w:ascii="Arial" w:hAnsi="Arial" w:cs="Arial"/>
        </w:rPr>
        <w:t xml:space="preserve">C – </w:t>
      </w:r>
      <w:r w:rsidR="00417F25" w:rsidRPr="005F5BDF">
        <w:rPr>
          <w:rFonts w:ascii="Arial" w:hAnsi="Arial" w:cs="Arial"/>
        </w:rPr>
        <w:t xml:space="preserve">Záró adatszolgáltatás” </w:t>
      </w:r>
      <w:r w:rsidRPr="005F5BDF">
        <w:rPr>
          <w:rFonts w:ascii="Arial" w:hAnsi="Arial" w:cs="Arial"/>
        </w:rPr>
        <w:t xml:space="preserve">táblához </w:t>
      </w:r>
      <w:r w:rsidR="00417F25" w:rsidRPr="005F5BDF">
        <w:rPr>
          <w:rFonts w:ascii="Arial" w:hAnsi="Arial" w:cs="Arial"/>
        </w:rPr>
        <w:t>beágyazott dokumentumként csatolni kell a „Záró jelentést”</w:t>
      </w:r>
      <w:r w:rsidR="006E3C7C" w:rsidRPr="005F5BDF">
        <w:rPr>
          <w:rFonts w:ascii="Arial" w:hAnsi="Arial" w:cs="Arial"/>
        </w:rPr>
        <w:t xml:space="preserve">, amely az eseménnyel érintett </w:t>
      </w:r>
      <w:r w:rsidR="00DB4432" w:rsidRPr="005F5BDF">
        <w:rPr>
          <w:rFonts w:ascii="Arial" w:hAnsi="Arial" w:cs="Arial"/>
        </w:rPr>
        <w:t>szak</w:t>
      </w:r>
      <w:r w:rsidR="006E3C7C" w:rsidRPr="005F5BDF">
        <w:rPr>
          <w:rFonts w:ascii="Arial" w:hAnsi="Arial" w:cs="Arial"/>
        </w:rPr>
        <w:t>területek által aláírandó, különálló dokumentumként tartalmazza az esemény részletes leírását, hat</w:t>
      </w:r>
      <w:r w:rsidR="007632FD" w:rsidRPr="005F5BDF">
        <w:rPr>
          <w:rFonts w:ascii="Arial" w:hAnsi="Arial" w:cs="Arial"/>
        </w:rPr>
        <w:t>ó</w:t>
      </w:r>
      <w:r w:rsidR="006E3C7C" w:rsidRPr="005F5BDF">
        <w:rPr>
          <w:rFonts w:ascii="Arial" w:hAnsi="Arial" w:cs="Arial"/>
        </w:rPr>
        <w:t>körét, üzleti szolgáltatáskiesés mértékét</w:t>
      </w:r>
      <w:r w:rsidR="00341C78" w:rsidRPr="005F5BDF">
        <w:rPr>
          <w:rFonts w:ascii="Arial" w:hAnsi="Arial" w:cs="Arial"/>
        </w:rPr>
        <w:t>.</w:t>
      </w:r>
      <w:r w:rsidR="00E53234" w:rsidRPr="005F5BDF">
        <w:rPr>
          <w:rFonts w:ascii="Arial" w:hAnsi="Arial" w:cs="Arial"/>
        </w:rPr>
        <w:t xml:space="preserve"> </w:t>
      </w:r>
    </w:p>
    <w:p w14:paraId="3A93170C" w14:textId="4A13F5F8" w:rsidR="00AA779D" w:rsidRPr="005F5BDF" w:rsidRDefault="00AA779D" w:rsidP="0094174A">
      <w:pPr>
        <w:rPr>
          <w:rFonts w:ascii="Arial" w:hAnsi="Arial" w:cs="Arial"/>
        </w:rPr>
      </w:pPr>
      <w:r w:rsidRPr="005F5BDF">
        <w:rPr>
          <w:rFonts w:ascii="Arial" w:hAnsi="Arial" w:cs="Arial"/>
        </w:rPr>
        <w:t xml:space="preserve">Az adatszolgáltató a „C – Záró </w:t>
      </w:r>
      <w:r w:rsidR="000C72AC" w:rsidRPr="005F5BDF">
        <w:rPr>
          <w:rFonts w:ascii="Arial" w:hAnsi="Arial" w:cs="Arial"/>
        </w:rPr>
        <w:t>adatszolgáltatás</w:t>
      </w:r>
      <w:r w:rsidRPr="005F5BDF">
        <w:rPr>
          <w:rFonts w:ascii="Arial" w:hAnsi="Arial" w:cs="Arial"/>
        </w:rPr>
        <w:t xml:space="preserve">” tábla kitöltése mellett a csatolt </w:t>
      </w:r>
      <w:r w:rsidR="006E3C7C" w:rsidRPr="005F5BDF">
        <w:rPr>
          <w:rFonts w:ascii="Arial" w:hAnsi="Arial" w:cs="Arial"/>
        </w:rPr>
        <w:t>„</w:t>
      </w:r>
      <w:r w:rsidR="00E53234" w:rsidRPr="005F5BDF">
        <w:rPr>
          <w:rFonts w:ascii="Arial" w:hAnsi="Arial" w:cs="Arial"/>
        </w:rPr>
        <w:t>Z</w:t>
      </w:r>
      <w:r w:rsidRPr="005F5BDF">
        <w:rPr>
          <w:rFonts w:ascii="Arial" w:hAnsi="Arial" w:cs="Arial"/>
        </w:rPr>
        <w:t>áró jelentésben</w:t>
      </w:r>
      <w:r w:rsidR="006E3C7C" w:rsidRPr="005F5BDF">
        <w:rPr>
          <w:rFonts w:ascii="Arial" w:hAnsi="Arial" w:cs="Arial"/>
        </w:rPr>
        <w:t>”</w:t>
      </w:r>
      <w:r w:rsidRPr="005F5BDF">
        <w:rPr>
          <w:rFonts w:ascii="Arial" w:hAnsi="Arial" w:cs="Arial"/>
        </w:rPr>
        <w:t xml:space="preserve"> köteles mindenre kiterjedő információkat adni.</w:t>
      </w:r>
      <w:bookmarkEnd w:id="0"/>
    </w:p>
    <w:bookmarkEnd w:id="8"/>
    <w:p w14:paraId="37E7FC07" w14:textId="7ACFFAAA" w:rsidR="0048068A" w:rsidRPr="005F5BDF" w:rsidRDefault="00AA779D" w:rsidP="0094174A">
      <w:pPr>
        <w:rPr>
          <w:rFonts w:ascii="Arial" w:hAnsi="Arial" w:cs="Arial"/>
          <w:b/>
        </w:rPr>
      </w:pPr>
      <w:r w:rsidRPr="005F5BDF">
        <w:rPr>
          <w:rFonts w:ascii="Arial" w:hAnsi="Arial" w:cs="Arial"/>
        </w:rPr>
        <w:t>Az adatszolgáltatás tartalmát az adatszolgáltató a</w:t>
      </w:r>
      <w:r w:rsidR="00CA42D9" w:rsidRPr="005F5BDF">
        <w:rPr>
          <w:rFonts w:ascii="Arial" w:hAnsi="Arial" w:cs="Arial"/>
        </w:rPr>
        <w:t>z</w:t>
      </w:r>
      <w:r w:rsidRPr="005F5BDF">
        <w:rPr>
          <w:rFonts w:ascii="Arial" w:hAnsi="Arial" w:cs="Arial"/>
        </w:rPr>
        <w:t xml:space="preserve"> </w:t>
      </w:r>
      <w:r w:rsidR="00CA42D9" w:rsidRPr="005F5BDF">
        <w:rPr>
          <w:rFonts w:ascii="Arial" w:hAnsi="Arial" w:cs="Arial"/>
        </w:rPr>
        <w:t>I.2.</w:t>
      </w:r>
      <w:r w:rsidRPr="005F5BDF">
        <w:rPr>
          <w:rFonts w:ascii="Arial" w:hAnsi="Arial" w:cs="Arial"/>
        </w:rPr>
        <w:t xml:space="preserve"> pontban </w:t>
      </w:r>
      <w:r w:rsidR="002C168D" w:rsidRPr="005F5BDF">
        <w:rPr>
          <w:rFonts w:ascii="Arial" w:hAnsi="Arial" w:cs="Arial"/>
        </w:rPr>
        <w:t>foglaltak</w:t>
      </w:r>
      <w:r w:rsidRPr="005F5BDF">
        <w:rPr>
          <w:rFonts w:ascii="Arial" w:hAnsi="Arial" w:cs="Arial"/>
        </w:rPr>
        <w:t>nak megfelelően köteles megadni.</w:t>
      </w:r>
    </w:p>
    <w:p w14:paraId="59BC7C1F" w14:textId="17D04837" w:rsidR="00AA779D" w:rsidRPr="005F5BDF" w:rsidRDefault="006C1A2B" w:rsidP="0094174A">
      <w:pPr>
        <w:rPr>
          <w:rFonts w:ascii="Arial" w:hAnsi="Arial" w:cs="Arial"/>
          <w:b/>
        </w:rPr>
      </w:pPr>
      <w:r w:rsidRPr="005F5BDF">
        <w:rPr>
          <w:rFonts w:ascii="Arial" w:hAnsi="Arial" w:cs="Arial"/>
          <w:b/>
        </w:rPr>
        <w:t>6</w:t>
      </w:r>
      <w:r w:rsidR="00AA779D" w:rsidRPr="005F5BDF">
        <w:rPr>
          <w:rFonts w:ascii="Arial" w:hAnsi="Arial" w:cs="Arial"/>
          <w:b/>
        </w:rPr>
        <w:t xml:space="preserve">. D </w:t>
      </w:r>
      <w:r w:rsidR="00CA42D9" w:rsidRPr="005F5BDF">
        <w:rPr>
          <w:rFonts w:ascii="Arial" w:hAnsi="Arial" w:cs="Arial"/>
          <w:b/>
        </w:rPr>
        <w:t>–</w:t>
      </w:r>
      <w:r w:rsidR="00AA779D" w:rsidRPr="005F5BDF">
        <w:rPr>
          <w:rFonts w:ascii="Arial" w:hAnsi="Arial" w:cs="Arial"/>
          <w:b/>
        </w:rPr>
        <w:t xml:space="preserve"> Negyedéves adatszolgáltatás</w:t>
      </w:r>
    </w:p>
    <w:p w14:paraId="2EF29A76" w14:textId="7B836E04" w:rsidR="00AA779D" w:rsidRPr="005F5BDF" w:rsidRDefault="00AA779D" w:rsidP="0094174A">
      <w:pPr>
        <w:rPr>
          <w:rFonts w:ascii="Arial" w:hAnsi="Arial" w:cs="Arial"/>
        </w:rPr>
      </w:pPr>
      <w:r w:rsidRPr="005F5BDF">
        <w:rPr>
          <w:rFonts w:ascii="Arial" w:hAnsi="Arial" w:cs="Arial"/>
        </w:rPr>
        <w:t xml:space="preserve">Az adatszolgáltató a negyedéves adatszolgáltatás során köteles </w:t>
      </w:r>
      <w:r w:rsidR="00C7412A" w:rsidRPr="005F5BDF">
        <w:rPr>
          <w:rFonts w:ascii="Arial" w:hAnsi="Arial" w:cs="Arial"/>
        </w:rPr>
        <w:t xml:space="preserve">az alábbi adattartalmat </w:t>
      </w:r>
      <w:r w:rsidRPr="005F5BDF">
        <w:rPr>
          <w:rFonts w:ascii="Arial" w:hAnsi="Arial" w:cs="Arial"/>
        </w:rPr>
        <w:t xml:space="preserve">a „D </w:t>
      </w:r>
      <w:r w:rsidR="00CA42D9" w:rsidRPr="005F5BDF">
        <w:rPr>
          <w:rFonts w:ascii="Arial" w:hAnsi="Arial" w:cs="Arial"/>
        </w:rPr>
        <w:t>–</w:t>
      </w:r>
      <w:r w:rsidRPr="005F5BDF">
        <w:rPr>
          <w:rFonts w:ascii="Arial" w:hAnsi="Arial" w:cs="Arial"/>
        </w:rPr>
        <w:t xml:space="preserve"> Negyedéves adatszolgáltatás” táblához beágyazott</w:t>
      </w:r>
      <w:r w:rsidR="00C7412A" w:rsidRPr="005F5BDF">
        <w:rPr>
          <w:rFonts w:ascii="Arial" w:hAnsi="Arial" w:cs="Arial"/>
        </w:rPr>
        <w:t>, csatolt</w:t>
      </w:r>
      <w:r w:rsidRPr="005F5BDF">
        <w:rPr>
          <w:rFonts w:ascii="Arial" w:hAnsi="Arial" w:cs="Arial"/>
        </w:rPr>
        <w:t xml:space="preserve"> dokumentumként</w:t>
      </w:r>
      <w:r w:rsidR="006906D3" w:rsidRPr="005F5BDF">
        <w:rPr>
          <w:rFonts w:ascii="Arial" w:hAnsi="Arial" w:cs="Arial"/>
        </w:rPr>
        <w:t>,</w:t>
      </w:r>
      <w:r w:rsidRPr="005F5BDF">
        <w:rPr>
          <w:rFonts w:ascii="Arial" w:hAnsi="Arial" w:cs="Arial"/>
        </w:rPr>
        <w:t xml:space="preserve"> </w:t>
      </w:r>
      <w:r w:rsidR="006C33AE" w:rsidRPr="005F5BDF">
        <w:rPr>
          <w:rFonts w:ascii="Arial" w:hAnsi="Arial" w:cs="Arial"/>
        </w:rPr>
        <w:t xml:space="preserve">aláírva </w:t>
      </w:r>
      <w:r w:rsidR="00C7412A" w:rsidRPr="005F5BDF">
        <w:rPr>
          <w:rFonts w:ascii="Arial" w:hAnsi="Arial" w:cs="Arial"/>
        </w:rPr>
        <w:t>megküldeni:</w:t>
      </w:r>
    </w:p>
    <w:p w14:paraId="2C1C7B9B" w14:textId="4141005C" w:rsidR="007C3E6F" w:rsidRPr="005F5BDF" w:rsidRDefault="00AA779D" w:rsidP="0094174A">
      <w:pPr>
        <w:spacing w:before="120"/>
        <w:rPr>
          <w:rFonts w:ascii="Arial" w:hAnsi="Arial" w:cs="Arial"/>
        </w:rPr>
      </w:pPr>
      <w:r w:rsidRPr="005F5BDF">
        <w:rPr>
          <w:rFonts w:ascii="Arial" w:hAnsi="Arial" w:cs="Arial"/>
        </w:rPr>
        <w:t xml:space="preserve">a) </w:t>
      </w:r>
      <w:r w:rsidR="007C3E6F" w:rsidRPr="005F5BDF">
        <w:rPr>
          <w:rFonts w:ascii="Arial" w:hAnsi="Arial" w:cs="Arial"/>
        </w:rPr>
        <w:t xml:space="preserve">amennyiben nem keletkezett az 1. pontban foglaltak szerinti adatszolgáltatási kötelezettsége, akkor a nyilatkozat arról, hogy nem történt </w:t>
      </w:r>
      <w:r w:rsidR="00EB2042" w:rsidRPr="005F5BDF">
        <w:rPr>
          <w:rFonts w:ascii="Arial" w:hAnsi="Arial" w:cs="Arial"/>
        </w:rPr>
        <w:t>–</w:t>
      </w:r>
      <w:r w:rsidR="007C3E6F" w:rsidRPr="005F5BDF">
        <w:rPr>
          <w:rFonts w:ascii="Arial" w:hAnsi="Arial" w:cs="Arial"/>
        </w:rPr>
        <w:t xml:space="preserve"> az adatszolgáltatás alapjául szolgáló </w:t>
      </w:r>
      <w:r w:rsidR="00EB2042" w:rsidRPr="005F5BDF">
        <w:rPr>
          <w:rFonts w:ascii="Arial" w:hAnsi="Arial" w:cs="Arial"/>
        </w:rPr>
        <w:t>–</w:t>
      </w:r>
      <w:r w:rsidR="007C3E6F" w:rsidRPr="005F5BDF">
        <w:rPr>
          <w:rFonts w:ascii="Arial" w:hAnsi="Arial" w:cs="Arial"/>
        </w:rPr>
        <w:t xml:space="preserve"> működési és biztonsági esemény, </w:t>
      </w:r>
    </w:p>
    <w:p w14:paraId="01DCD490" w14:textId="5AD6B5F1" w:rsidR="007F39FC" w:rsidRPr="005F5BDF" w:rsidRDefault="00AA779D" w:rsidP="007E10A9">
      <w:pPr>
        <w:spacing w:before="120"/>
        <w:rPr>
          <w:rFonts w:ascii="Arial" w:hAnsi="Arial" w:cs="Arial"/>
        </w:rPr>
      </w:pPr>
      <w:r w:rsidRPr="005F5BDF">
        <w:rPr>
          <w:rFonts w:ascii="Arial" w:hAnsi="Arial" w:cs="Arial"/>
        </w:rPr>
        <w:t>b) a</w:t>
      </w:r>
      <w:r w:rsidR="00EB2042" w:rsidRPr="005F5BDF">
        <w:rPr>
          <w:rFonts w:ascii="Arial" w:hAnsi="Arial" w:cs="Arial"/>
        </w:rPr>
        <w:t>z</w:t>
      </w:r>
      <w:r w:rsidRPr="005F5BDF">
        <w:rPr>
          <w:rFonts w:ascii="Arial" w:hAnsi="Arial" w:cs="Arial"/>
        </w:rPr>
        <w:t xml:space="preserve"> adatszolgáltatás szerint bejelentésköteles eseménynek nem minősülő működési és biztonsági incidensek, hibák, események listázása</w:t>
      </w:r>
      <w:r w:rsidR="000274C4" w:rsidRPr="005F5BDF">
        <w:rPr>
          <w:rFonts w:ascii="Arial" w:hAnsi="Arial" w:cs="Arial"/>
        </w:rPr>
        <w:t>.</w:t>
      </w:r>
      <w:r w:rsidR="00EB2042" w:rsidRPr="005F5BDF">
        <w:rPr>
          <w:rFonts w:ascii="Arial" w:hAnsi="Arial" w:cs="Arial"/>
        </w:rPr>
        <w:t xml:space="preserve"> </w:t>
      </w:r>
      <w:r w:rsidRPr="005F5BDF">
        <w:rPr>
          <w:rFonts w:ascii="Arial" w:hAnsi="Arial" w:cs="Arial"/>
        </w:rPr>
        <w:t>Az adatszolgáltatás tartalmát az adatszolgáltató a</w:t>
      </w:r>
      <w:r w:rsidR="00EB2042" w:rsidRPr="005F5BDF">
        <w:rPr>
          <w:rFonts w:ascii="Arial" w:hAnsi="Arial" w:cs="Arial"/>
        </w:rPr>
        <w:t>z</w:t>
      </w:r>
      <w:r w:rsidRPr="005F5BDF">
        <w:rPr>
          <w:rFonts w:ascii="Arial" w:hAnsi="Arial" w:cs="Arial"/>
        </w:rPr>
        <w:t xml:space="preserve"> </w:t>
      </w:r>
      <w:r w:rsidR="002C168D" w:rsidRPr="005F5BDF">
        <w:rPr>
          <w:rFonts w:ascii="Arial" w:hAnsi="Arial" w:cs="Arial"/>
        </w:rPr>
        <w:t xml:space="preserve">I.4. </w:t>
      </w:r>
      <w:r w:rsidRPr="005F5BDF">
        <w:rPr>
          <w:rFonts w:ascii="Arial" w:hAnsi="Arial" w:cs="Arial"/>
        </w:rPr>
        <w:t xml:space="preserve">pontban </w:t>
      </w:r>
      <w:r w:rsidR="002C168D" w:rsidRPr="005F5BDF">
        <w:rPr>
          <w:rFonts w:ascii="Arial" w:hAnsi="Arial" w:cs="Arial"/>
        </w:rPr>
        <w:t>foglaltak</w:t>
      </w:r>
      <w:r w:rsidRPr="005F5BDF">
        <w:rPr>
          <w:rFonts w:ascii="Arial" w:hAnsi="Arial" w:cs="Arial"/>
        </w:rPr>
        <w:t>nak megfelelően köteles megadni.</w:t>
      </w:r>
    </w:p>
    <w:p w14:paraId="037ED5FF" w14:textId="77777777" w:rsidR="00A367DA" w:rsidRPr="005F5BDF" w:rsidRDefault="00A367DA" w:rsidP="0094174A">
      <w:pPr>
        <w:spacing w:before="120" w:after="0"/>
        <w:rPr>
          <w:rFonts w:ascii="Arial" w:hAnsi="Arial" w:cs="Arial"/>
        </w:rPr>
      </w:pPr>
      <w:r w:rsidRPr="005F5BDF">
        <w:rPr>
          <w:rFonts w:ascii="Arial" w:hAnsi="Arial" w:cs="Arial"/>
        </w:rPr>
        <w:t xml:space="preserve">Az érintett </w:t>
      </w:r>
      <w:r w:rsidR="00DB4432" w:rsidRPr="005F5BDF">
        <w:rPr>
          <w:rFonts w:ascii="Arial" w:hAnsi="Arial" w:cs="Arial"/>
        </w:rPr>
        <w:t>szak</w:t>
      </w:r>
      <w:r w:rsidRPr="005F5BDF">
        <w:rPr>
          <w:rFonts w:ascii="Arial" w:hAnsi="Arial" w:cs="Arial"/>
        </w:rPr>
        <w:t>területek köteles</w:t>
      </w:r>
      <w:r w:rsidR="00287504" w:rsidRPr="005F5BDF">
        <w:rPr>
          <w:rFonts w:ascii="Arial" w:hAnsi="Arial" w:cs="Arial"/>
        </w:rPr>
        <w:t>ek</w:t>
      </w:r>
      <w:r w:rsidRPr="005F5BDF">
        <w:rPr>
          <w:rFonts w:ascii="Arial" w:hAnsi="Arial" w:cs="Arial"/>
        </w:rPr>
        <w:t xml:space="preserve"> aláírni a „</w:t>
      </w:r>
      <w:r w:rsidR="003246A1" w:rsidRPr="005F5BDF">
        <w:rPr>
          <w:rFonts w:ascii="Arial" w:hAnsi="Arial" w:cs="Arial"/>
        </w:rPr>
        <w:t xml:space="preserve">D – </w:t>
      </w:r>
      <w:r w:rsidRPr="005F5BDF">
        <w:rPr>
          <w:rFonts w:ascii="Arial" w:hAnsi="Arial" w:cs="Arial"/>
        </w:rPr>
        <w:t>Negyedéves adatszolgáltatás” táblához beágyazott dokumentumként csatolandó negyedéves adatszolgáltatásokat tartalmazó, különálló dokumentumokat.</w:t>
      </w:r>
    </w:p>
    <w:p w14:paraId="33E441D3" w14:textId="77777777" w:rsidR="007F39FC" w:rsidRPr="005F5BDF" w:rsidRDefault="007F39FC" w:rsidP="0094174A">
      <w:pPr>
        <w:spacing w:after="0"/>
        <w:rPr>
          <w:rFonts w:ascii="Arial" w:hAnsi="Arial" w:cs="Arial"/>
        </w:rPr>
      </w:pPr>
    </w:p>
    <w:p w14:paraId="395BCB92" w14:textId="6E862BBC" w:rsidR="00AA779D" w:rsidRPr="005F5BDF" w:rsidRDefault="00E1479C" w:rsidP="0094174A">
      <w:pPr>
        <w:rPr>
          <w:rFonts w:ascii="Arial" w:hAnsi="Arial" w:cs="Arial"/>
          <w:b/>
        </w:rPr>
      </w:pPr>
      <w:r w:rsidRPr="005F5BDF">
        <w:rPr>
          <w:rFonts w:ascii="Arial" w:hAnsi="Arial" w:cs="Arial"/>
          <w:b/>
        </w:rPr>
        <w:t>7</w:t>
      </w:r>
      <w:r w:rsidR="00D913FB" w:rsidRPr="005F5BDF">
        <w:rPr>
          <w:rFonts w:ascii="Arial" w:hAnsi="Arial" w:cs="Arial"/>
          <w:b/>
        </w:rPr>
        <w:t xml:space="preserve">. </w:t>
      </w:r>
      <w:r w:rsidR="00AA779D" w:rsidRPr="005F5BDF">
        <w:rPr>
          <w:rFonts w:ascii="Arial" w:hAnsi="Arial" w:cs="Arial"/>
          <w:b/>
        </w:rPr>
        <w:t xml:space="preserve">E – Eseti kiértékelés </w:t>
      </w:r>
    </w:p>
    <w:p w14:paraId="119D67E6" w14:textId="77777777" w:rsidR="00AA779D" w:rsidRPr="005F5BDF" w:rsidRDefault="00AA779D" w:rsidP="0094174A">
      <w:pPr>
        <w:rPr>
          <w:rFonts w:ascii="Arial" w:hAnsi="Arial" w:cs="Arial"/>
        </w:rPr>
      </w:pPr>
      <w:r w:rsidRPr="005F5BDF">
        <w:rPr>
          <w:rFonts w:ascii="Arial" w:hAnsi="Arial" w:cs="Arial"/>
        </w:rPr>
        <w:t xml:space="preserve">Az </w:t>
      </w:r>
      <w:r w:rsidR="002C0B7B" w:rsidRPr="005F5BDF">
        <w:rPr>
          <w:rFonts w:ascii="Arial" w:hAnsi="Arial" w:cs="Arial"/>
        </w:rPr>
        <w:t xml:space="preserve">adatszolgáltató az </w:t>
      </w:r>
      <w:r w:rsidRPr="005F5BDF">
        <w:rPr>
          <w:rFonts w:ascii="Arial" w:hAnsi="Arial" w:cs="Arial"/>
        </w:rPr>
        <w:t>eseti és a negyedéves adatszolgáltatások során köteles az „E – Eseti kiértékelés” táblához beágyazott dokumentumként csatolni a kért adatokat.</w:t>
      </w:r>
    </w:p>
    <w:p w14:paraId="5EA79D72" w14:textId="3FE6F38A" w:rsidR="00AA779D" w:rsidRPr="005F5BDF" w:rsidRDefault="00AA779D" w:rsidP="0094174A">
      <w:pPr>
        <w:rPr>
          <w:rFonts w:ascii="Arial" w:hAnsi="Arial" w:cs="Arial"/>
        </w:rPr>
      </w:pPr>
      <w:r w:rsidRPr="005F5BDF">
        <w:rPr>
          <w:rFonts w:ascii="Arial" w:hAnsi="Arial" w:cs="Arial"/>
        </w:rPr>
        <w:t>Az adatszolgáltatás tartalmát az adatszolgáltató a</w:t>
      </w:r>
      <w:r w:rsidR="00E36452" w:rsidRPr="005F5BDF">
        <w:rPr>
          <w:rFonts w:ascii="Arial" w:hAnsi="Arial" w:cs="Arial"/>
        </w:rPr>
        <w:t>z I.5.</w:t>
      </w:r>
      <w:r w:rsidRPr="005F5BDF">
        <w:rPr>
          <w:rFonts w:ascii="Arial" w:hAnsi="Arial" w:cs="Arial"/>
        </w:rPr>
        <w:t xml:space="preserve"> pontban leírtaknak megfelelően köteles megadni.</w:t>
      </w:r>
    </w:p>
    <w:p w14:paraId="1A19CD8D" w14:textId="142D0B5E" w:rsidR="00C40226" w:rsidRPr="005F5BDF" w:rsidRDefault="00C40226" w:rsidP="0094174A">
      <w:pPr>
        <w:spacing w:before="120" w:after="0"/>
        <w:rPr>
          <w:rFonts w:ascii="Arial" w:hAnsi="Arial" w:cs="Arial"/>
        </w:rPr>
      </w:pPr>
      <w:r w:rsidRPr="005F5BDF">
        <w:rPr>
          <w:rFonts w:ascii="Arial" w:hAnsi="Arial" w:cs="Arial"/>
        </w:rPr>
        <w:lastRenderedPageBreak/>
        <w:t>Az</w:t>
      </w:r>
      <w:r w:rsidR="00A367DA" w:rsidRPr="005F5BDF">
        <w:rPr>
          <w:rFonts w:ascii="Arial" w:hAnsi="Arial" w:cs="Arial"/>
        </w:rPr>
        <w:t xml:space="preserve"> érintett </w:t>
      </w:r>
      <w:r w:rsidR="00DB4432" w:rsidRPr="005F5BDF">
        <w:rPr>
          <w:rFonts w:ascii="Arial" w:hAnsi="Arial" w:cs="Arial"/>
        </w:rPr>
        <w:t>szak</w:t>
      </w:r>
      <w:r w:rsidR="00A367DA" w:rsidRPr="005F5BDF">
        <w:rPr>
          <w:rFonts w:ascii="Arial" w:hAnsi="Arial" w:cs="Arial"/>
        </w:rPr>
        <w:t>területek köteles</w:t>
      </w:r>
      <w:r w:rsidR="00612BE1" w:rsidRPr="005F5BDF">
        <w:rPr>
          <w:rFonts w:ascii="Arial" w:hAnsi="Arial" w:cs="Arial"/>
        </w:rPr>
        <w:t>ek</w:t>
      </w:r>
      <w:r w:rsidR="00A367DA" w:rsidRPr="005F5BDF">
        <w:rPr>
          <w:rFonts w:ascii="Arial" w:hAnsi="Arial" w:cs="Arial"/>
        </w:rPr>
        <w:t xml:space="preserve"> aláírni az</w:t>
      </w:r>
      <w:r w:rsidRPr="005F5BDF">
        <w:rPr>
          <w:rFonts w:ascii="Arial" w:hAnsi="Arial" w:cs="Arial"/>
        </w:rPr>
        <w:t xml:space="preserve"> „</w:t>
      </w:r>
      <w:r w:rsidR="00DB6573" w:rsidRPr="005F5BDF">
        <w:rPr>
          <w:rFonts w:ascii="Arial" w:hAnsi="Arial" w:cs="Arial"/>
        </w:rPr>
        <w:t xml:space="preserve">E – </w:t>
      </w:r>
      <w:r w:rsidRPr="005F5BDF">
        <w:rPr>
          <w:rFonts w:ascii="Arial" w:hAnsi="Arial" w:cs="Arial"/>
        </w:rPr>
        <w:t xml:space="preserve">Eseti kiértékelés” táblához beágyazott dokumentumként csatolandó </w:t>
      </w:r>
      <w:r w:rsidR="006663A3" w:rsidRPr="005F5BDF">
        <w:rPr>
          <w:rFonts w:ascii="Arial" w:hAnsi="Arial" w:cs="Arial"/>
        </w:rPr>
        <w:t xml:space="preserve">eseti kiértékeléseket </w:t>
      </w:r>
      <w:r w:rsidRPr="005F5BDF">
        <w:rPr>
          <w:rFonts w:ascii="Arial" w:hAnsi="Arial" w:cs="Arial"/>
        </w:rPr>
        <w:t>tartalmazó, különálló dokumentumok</w:t>
      </w:r>
      <w:r w:rsidR="00A367DA" w:rsidRPr="005F5BDF">
        <w:rPr>
          <w:rFonts w:ascii="Arial" w:hAnsi="Arial" w:cs="Arial"/>
        </w:rPr>
        <w:t>at.</w:t>
      </w:r>
    </w:p>
    <w:p w14:paraId="07623ACB" w14:textId="64EC654B" w:rsidR="00C40226" w:rsidRPr="005F5BDF" w:rsidRDefault="00C40226" w:rsidP="0094174A">
      <w:pPr>
        <w:spacing w:after="0"/>
        <w:rPr>
          <w:rFonts w:ascii="Arial" w:hAnsi="Arial" w:cs="Arial"/>
        </w:rPr>
      </w:pPr>
    </w:p>
    <w:p w14:paraId="27804D7B" w14:textId="1F19DA4F" w:rsidR="00B94D2B" w:rsidRPr="005F5BDF" w:rsidRDefault="00E30765" w:rsidP="00B94D2B">
      <w:pPr>
        <w:rPr>
          <w:rFonts w:ascii="Arial" w:hAnsi="Arial" w:cs="Arial"/>
          <w:b/>
        </w:rPr>
      </w:pPr>
      <w:r w:rsidRPr="005F5BDF">
        <w:rPr>
          <w:rFonts w:ascii="Arial" w:hAnsi="Arial" w:cs="Arial"/>
          <w:b/>
        </w:rPr>
        <w:t>8</w:t>
      </w:r>
      <w:r w:rsidR="00B94D2B" w:rsidRPr="005F5BDF">
        <w:rPr>
          <w:rFonts w:ascii="Arial" w:hAnsi="Arial" w:cs="Arial"/>
          <w:b/>
        </w:rPr>
        <w:t>. F – Visszaminősítés</w:t>
      </w:r>
    </w:p>
    <w:p w14:paraId="005DEDFA" w14:textId="5295DF20" w:rsidR="00B94D2B" w:rsidRPr="005F5BDF" w:rsidRDefault="00E47892" w:rsidP="0094174A">
      <w:pPr>
        <w:spacing w:afterLines="30" w:after="72" w:line="240" w:lineRule="auto"/>
        <w:rPr>
          <w:rFonts w:ascii="Arial" w:hAnsi="Arial" w:cs="Arial"/>
        </w:rPr>
      </w:pPr>
      <w:r w:rsidRPr="005F5BDF">
        <w:rPr>
          <w:rFonts w:ascii="Arial" w:hAnsi="Arial" w:cs="Arial"/>
        </w:rPr>
        <w:t>Az adatszolgáltatónak lehetősége van a Kezdeti, Időközi vagy Záró jelentésben jelentett biztonsági, illetve működési esemény visszaminősítésére, amennyiben azt megfelelően indokolja és bizonyítékokkal alátámasztja</w:t>
      </w:r>
      <w:r w:rsidR="00B94D2B" w:rsidRPr="005F5BDF">
        <w:rPr>
          <w:rFonts w:ascii="Arial" w:hAnsi="Arial" w:cs="Arial"/>
        </w:rPr>
        <w:t>. Az adatszolgáltatónak a visszaminősítést a visszaminősítést követő 1 munkanapon belül jele</w:t>
      </w:r>
      <w:r w:rsidR="006E455A" w:rsidRPr="005F5BDF">
        <w:rPr>
          <w:rFonts w:ascii="Arial" w:hAnsi="Arial" w:cs="Arial"/>
        </w:rPr>
        <w:t>nten</w:t>
      </w:r>
      <w:r w:rsidR="00B94D2B" w:rsidRPr="005F5BDF">
        <w:rPr>
          <w:rFonts w:ascii="Arial" w:hAnsi="Arial" w:cs="Arial"/>
        </w:rPr>
        <w:t>ie kell</w:t>
      </w:r>
      <w:r w:rsidR="008A31EA" w:rsidRPr="005F5BDF">
        <w:rPr>
          <w:rFonts w:ascii="Arial" w:hAnsi="Arial" w:cs="Arial"/>
        </w:rPr>
        <w:t xml:space="preserve"> az MNB-nek</w:t>
      </w:r>
      <w:r w:rsidR="00B94D2B" w:rsidRPr="005F5BDF">
        <w:rPr>
          <w:rFonts w:ascii="Arial" w:hAnsi="Arial" w:cs="Arial"/>
        </w:rPr>
        <w:t>.</w:t>
      </w:r>
    </w:p>
    <w:p w14:paraId="4A174D9C" w14:textId="6CB0D645" w:rsidR="00B94D2B" w:rsidRPr="005F5BDF" w:rsidRDefault="00B94D2B" w:rsidP="002D1BB4">
      <w:pPr>
        <w:spacing w:afterLines="30" w:after="72" w:line="240" w:lineRule="auto"/>
        <w:rPr>
          <w:rFonts w:ascii="Arial" w:hAnsi="Arial" w:cs="Arial"/>
        </w:rPr>
      </w:pPr>
      <w:r w:rsidRPr="005F5BDF">
        <w:rPr>
          <w:rFonts w:ascii="Arial" w:hAnsi="Arial" w:cs="Arial"/>
        </w:rPr>
        <w:t>Az érintett szakterületek kötelesek aláírni a</w:t>
      </w:r>
      <w:r w:rsidR="009E4BD6" w:rsidRPr="005F5BDF">
        <w:rPr>
          <w:rFonts w:ascii="Arial" w:hAnsi="Arial" w:cs="Arial"/>
        </w:rPr>
        <w:t>z</w:t>
      </w:r>
      <w:r w:rsidRPr="005F5BDF">
        <w:rPr>
          <w:rFonts w:ascii="Arial" w:hAnsi="Arial" w:cs="Arial"/>
        </w:rPr>
        <w:t xml:space="preserve"> „F – Visszaminősítés” táblához beágyazott dokumentumként csatolandó</w:t>
      </w:r>
      <w:r w:rsidR="009E4BD6" w:rsidRPr="005F5BDF">
        <w:rPr>
          <w:rFonts w:ascii="Arial" w:hAnsi="Arial" w:cs="Arial"/>
        </w:rPr>
        <w:t>,</w:t>
      </w:r>
      <w:r w:rsidRPr="005F5BDF">
        <w:rPr>
          <w:rFonts w:ascii="Arial" w:hAnsi="Arial" w:cs="Arial"/>
        </w:rPr>
        <w:t xml:space="preserve"> a visszaminősítés indok</w:t>
      </w:r>
      <w:r w:rsidR="00533B3A" w:rsidRPr="005F5BDF">
        <w:rPr>
          <w:rFonts w:ascii="Arial" w:hAnsi="Arial" w:cs="Arial"/>
        </w:rPr>
        <w:t>olását tartalmazó</w:t>
      </w:r>
      <w:r w:rsidRPr="005F5BDF">
        <w:rPr>
          <w:rFonts w:ascii="Arial" w:hAnsi="Arial" w:cs="Arial"/>
        </w:rPr>
        <w:t>,</w:t>
      </w:r>
      <w:r w:rsidR="00533B3A" w:rsidRPr="005F5BDF">
        <w:rPr>
          <w:rFonts w:ascii="Arial" w:hAnsi="Arial" w:cs="Arial"/>
        </w:rPr>
        <w:t xml:space="preserve"> azt</w:t>
      </w:r>
      <w:r w:rsidRPr="005F5BDF">
        <w:rPr>
          <w:rFonts w:ascii="Arial" w:hAnsi="Arial" w:cs="Arial"/>
        </w:rPr>
        <w:t xml:space="preserve"> bizonyítékokkal alátámasztott dokumentumot.</w:t>
      </w:r>
    </w:p>
    <w:p w14:paraId="7024AD3F" w14:textId="441C8E61" w:rsidR="00B94D2B" w:rsidRPr="005F5BDF" w:rsidRDefault="00B94D2B" w:rsidP="0094174A">
      <w:pPr>
        <w:spacing w:after="0"/>
        <w:rPr>
          <w:rFonts w:ascii="Arial" w:hAnsi="Arial" w:cs="Arial"/>
        </w:rPr>
      </w:pPr>
    </w:p>
    <w:p w14:paraId="5F5015C6" w14:textId="78F5A25D" w:rsidR="00AA779D" w:rsidRPr="005F5BDF" w:rsidRDefault="00E30765" w:rsidP="0094174A">
      <w:pPr>
        <w:rPr>
          <w:rFonts w:ascii="Arial" w:hAnsi="Arial" w:cs="Arial"/>
          <w:b/>
        </w:rPr>
      </w:pPr>
      <w:r w:rsidRPr="005F5BDF">
        <w:rPr>
          <w:rFonts w:ascii="Arial" w:hAnsi="Arial" w:cs="Arial"/>
          <w:b/>
        </w:rPr>
        <w:t>9</w:t>
      </w:r>
      <w:r w:rsidR="00AA779D" w:rsidRPr="005F5BDF">
        <w:rPr>
          <w:rFonts w:ascii="Arial" w:hAnsi="Arial" w:cs="Arial"/>
          <w:b/>
        </w:rPr>
        <w:t>. A</w:t>
      </w:r>
      <w:r w:rsidR="00186E57" w:rsidRPr="005F5BDF">
        <w:rPr>
          <w:rFonts w:ascii="Arial" w:hAnsi="Arial" w:cs="Arial"/>
          <w:b/>
        </w:rPr>
        <w:t>z adatszolgáltatáshoz</w:t>
      </w:r>
      <w:r w:rsidR="00AA779D" w:rsidRPr="005F5BDF">
        <w:rPr>
          <w:rFonts w:ascii="Arial" w:hAnsi="Arial" w:cs="Arial"/>
          <w:b/>
        </w:rPr>
        <w:t xml:space="preserve"> csatolandó további adatok, dokumentumok</w:t>
      </w:r>
    </w:p>
    <w:p w14:paraId="6BC46DD4" w14:textId="606B2255" w:rsidR="00B944EB" w:rsidRPr="005F5BDF" w:rsidRDefault="00AA779D" w:rsidP="002D1BB4">
      <w:pPr>
        <w:spacing w:afterLines="30" w:after="72" w:line="240" w:lineRule="auto"/>
        <w:rPr>
          <w:rFonts w:ascii="Arial" w:hAnsi="Arial" w:cs="Arial"/>
        </w:rPr>
      </w:pPr>
      <w:r w:rsidRPr="005F5BDF">
        <w:rPr>
          <w:rFonts w:ascii="Arial" w:hAnsi="Arial" w:cs="Arial"/>
        </w:rPr>
        <w:t xml:space="preserve">Az adatszolgáltató az adott </w:t>
      </w:r>
      <w:r w:rsidR="00186E57" w:rsidRPr="005F5BDF">
        <w:rPr>
          <w:rFonts w:ascii="Arial" w:hAnsi="Arial" w:cs="Arial"/>
        </w:rPr>
        <w:t>adatszolgáltatáshoz</w:t>
      </w:r>
      <w:r w:rsidRPr="005F5BDF">
        <w:rPr>
          <w:rFonts w:ascii="Arial" w:hAnsi="Arial" w:cs="Arial"/>
        </w:rPr>
        <w:t xml:space="preserve"> köteles mellékelni </w:t>
      </w:r>
      <w:r w:rsidR="00D52109" w:rsidRPr="005F5BDF">
        <w:rPr>
          <w:rFonts w:ascii="Arial" w:hAnsi="Arial" w:cs="Arial"/>
        </w:rPr>
        <w:t>a működési és biztonsági eseményre</w:t>
      </w:r>
      <w:r w:rsidRPr="005F5BDF">
        <w:rPr>
          <w:rFonts w:ascii="Arial" w:hAnsi="Arial" w:cs="Arial"/>
        </w:rPr>
        <w:t xml:space="preserve">, </w:t>
      </w:r>
      <w:r w:rsidR="002811B3" w:rsidRPr="005F5BDF">
        <w:rPr>
          <w:rFonts w:ascii="Arial" w:hAnsi="Arial" w:cs="Arial"/>
        </w:rPr>
        <w:t xml:space="preserve">valamint </w:t>
      </w:r>
      <w:r w:rsidRPr="005F5BDF">
        <w:rPr>
          <w:rFonts w:ascii="Arial" w:hAnsi="Arial" w:cs="Arial"/>
        </w:rPr>
        <w:t xml:space="preserve">annak megszüntetésére vonatkozó minden további, az adott </w:t>
      </w:r>
      <w:r w:rsidR="00186E57" w:rsidRPr="005F5BDF">
        <w:rPr>
          <w:rFonts w:ascii="Arial" w:hAnsi="Arial" w:cs="Arial"/>
        </w:rPr>
        <w:t>adatszolgáltatásban</w:t>
      </w:r>
      <w:r w:rsidRPr="005F5BDF">
        <w:rPr>
          <w:rFonts w:ascii="Arial" w:hAnsi="Arial" w:cs="Arial"/>
        </w:rPr>
        <w:t xml:space="preserve"> meghatározottakon kívüli, rendelkezésre álló és megítélése szerint az MNB számára fontosnak tartott információt, dokumentumot.</w:t>
      </w:r>
    </w:p>
    <w:sectPr w:rsidR="00B944EB" w:rsidRPr="005F5BDF" w:rsidSect="00CD6E8D">
      <w:headerReference w:type="default" r:id="rId9"/>
      <w:footerReference w:type="default" r:id="rId10"/>
      <w:pgSz w:w="11906" w:h="16838" w:code="9"/>
      <w:pgMar w:top="1418" w:right="1191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1EB3A5" w14:textId="77777777" w:rsidR="00485CEE" w:rsidRDefault="00485CEE">
      <w:r>
        <w:separator/>
      </w:r>
    </w:p>
  </w:endnote>
  <w:endnote w:type="continuationSeparator" w:id="0">
    <w:p w14:paraId="2D987BE7" w14:textId="77777777" w:rsidR="00485CEE" w:rsidRDefault="00485CEE">
      <w:r>
        <w:continuationSeparator/>
      </w:r>
    </w:p>
  </w:endnote>
  <w:endnote w:type="continuationNotice" w:id="1">
    <w:p w14:paraId="2B7173F6" w14:textId="77777777" w:rsidR="00485CEE" w:rsidRDefault="00485CE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CA4A93" w14:textId="77777777" w:rsidR="009E3A57" w:rsidRPr="00AC6950" w:rsidRDefault="009E3A57" w:rsidP="00AC6950">
    <w:pPr>
      <w:tabs>
        <w:tab w:val="left" w:pos="8460"/>
      </w:tabs>
      <w:rPr>
        <w:sz w:val="18"/>
        <w:szCs w:val="18"/>
      </w:rPr>
    </w:pPr>
    <w:r w:rsidRPr="00AC6950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3D0C78" w14:textId="77777777" w:rsidR="00485CEE" w:rsidRDefault="00485CEE">
      <w:r>
        <w:separator/>
      </w:r>
    </w:p>
  </w:footnote>
  <w:footnote w:type="continuationSeparator" w:id="0">
    <w:p w14:paraId="456B4D78" w14:textId="77777777" w:rsidR="00485CEE" w:rsidRDefault="00485CEE">
      <w:r>
        <w:continuationSeparator/>
      </w:r>
    </w:p>
  </w:footnote>
  <w:footnote w:type="continuationNotice" w:id="1">
    <w:p w14:paraId="33B13963" w14:textId="77777777" w:rsidR="00485CEE" w:rsidRDefault="00485CE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EA9A00" w14:textId="77777777" w:rsidR="009E3A57" w:rsidRPr="00AC6950" w:rsidRDefault="009E3A57" w:rsidP="008349B3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E7D07EA"/>
    <w:multiLevelType w:val="hybridMultilevel"/>
    <w:tmpl w:val="39C0C754"/>
    <w:lvl w:ilvl="0" w:tplc="6A20DF42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7721CCF"/>
    <w:multiLevelType w:val="hybridMultilevel"/>
    <w:tmpl w:val="FC96AC80"/>
    <w:lvl w:ilvl="0" w:tplc="5B1A86A4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1D05C5"/>
    <w:multiLevelType w:val="hybridMultilevel"/>
    <w:tmpl w:val="40C4FF1C"/>
    <w:lvl w:ilvl="0" w:tplc="683C1C9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DAA3D71"/>
    <w:multiLevelType w:val="hybridMultilevel"/>
    <w:tmpl w:val="5C28D2A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253B15"/>
    <w:multiLevelType w:val="multilevel"/>
    <w:tmpl w:val="E8AEFF86"/>
    <w:styleLink w:val="Style1"/>
    <w:lvl w:ilvl="0">
      <w:start w:val="1"/>
      <w:numFmt w:val="decimal"/>
      <w:pStyle w:val="ENChapterTitle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ENSectionTitle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ENSubsectionTitle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7" w15:restartNumberingAfterBreak="0">
    <w:nsid w:val="283F23D0"/>
    <w:multiLevelType w:val="hybridMultilevel"/>
    <w:tmpl w:val="4E1AD5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721D9F"/>
    <w:multiLevelType w:val="multilevel"/>
    <w:tmpl w:val="55727B6C"/>
    <w:lvl w:ilvl="0">
      <w:start w:val="1"/>
      <w:numFmt w:val="decimal"/>
      <w:pStyle w:val="Cmsor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Cmsor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Cmsor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Cmsor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Cmsor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Cmsor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Cmsor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Cmsor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Cmsor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9" w15:restartNumberingAfterBreak="0">
    <w:nsid w:val="2C417A7C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DCB043B"/>
    <w:multiLevelType w:val="hybridMultilevel"/>
    <w:tmpl w:val="07DA96D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0C2148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6C34901E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A243D6"/>
    <w:multiLevelType w:val="hybridMultilevel"/>
    <w:tmpl w:val="56DCC114"/>
    <w:lvl w:ilvl="0" w:tplc="040E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47606F6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D31ADF"/>
    <w:multiLevelType w:val="hybridMultilevel"/>
    <w:tmpl w:val="CD3641CA"/>
    <w:lvl w:ilvl="0" w:tplc="6A28E294">
      <w:start w:val="1"/>
      <w:numFmt w:val="lowerRoman"/>
      <w:lvlText w:val="%1)"/>
      <w:lvlJc w:val="left"/>
      <w:pPr>
        <w:ind w:left="1146" w:hanging="72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6A46CDC"/>
    <w:multiLevelType w:val="hybridMultilevel"/>
    <w:tmpl w:val="E3C0EC1E"/>
    <w:lvl w:ilvl="0" w:tplc="9AD444C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E97B70"/>
    <w:multiLevelType w:val="hybridMultilevel"/>
    <w:tmpl w:val="F7341588"/>
    <w:lvl w:ilvl="0" w:tplc="88CED0E8">
      <w:start w:val="8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18C66E8"/>
    <w:multiLevelType w:val="hybridMultilevel"/>
    <w:tmpl w:val="0ECE5A1C"/>
    <w:lvl w:ilvl="0" w:tplc="A156FC80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F6A800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F6A800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CE539B"/>
    <w:multiLevelType w:val="hybridMultilevel"/>
    <w:tmpl w:val="5972DB12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0C2148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D16C00"/>
    <w:multiLevelType w:val="hybridMultilevel"/>
    <w:tmpl w:val="0D003412"/>
    <w:lvl w:ilvl="0" w:tplc="D618D48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065A78"/>
    <w:multiLevelType w:val="hybridMultilevel"/>
    <w:tmpl w:val="EF18131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BE4A49"/>
    <w:multiLevelType w:val="hybridMultilevel"/>
    <w:tmpl w:val="2C9A99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C25AA4"/>
    <w:multiLevelType w:val="hybridMultilevel"/>
    <w:tmpl w:val="F7341588"/>
    <w:lvl w:ilvl="0" w:tplc="88CED0E8">
      <w:start w:val="8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B8C43A4"/>
    <w:multiLevelType w:val="hybridMultilevel"/>
    <w:tmpl w:val="50B21B4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FD33B3"/>
    <w:multiLevelType w:val="hybridMultilevel"/>
    <w:tmpl w:val="4F9EDCA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7773A7"/>
    <w:multiLevelType w:val="hybridMultilevel"/>
    <w:tmpl w:val="CD20E1F8"/>
    <w:lvl w:ilvl="0" w:tplc="61C89D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F0405B"/>
    <w:multiLevelType w:val="singleLevel"/>
    <w:tmpl w:val="526A1BF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5" w15:restartNumberingAfterBreak="0">
    <w:nsid w:val="6F322B13"/>
    <w:multiLevelType w:val="hybridMultilevel"/>
    <w:tmpl w:val="C15EA44C"/>
    <w:lvl w:ilvl="0" w:tplc="D0BC46E8">
      <w:start w:val="1"/>
      <w:numFmt w:val="bullet"/>
      <w:pStyle w:val="Listaszerbekezds2szint"/>
      <w:lvlText w:val=""/>
      <w:lvlJc w:val="left"/>
      <w:pPr>
        <w:ind w:left="180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745E0A6D"/>
    <w:multiLevelType w:val="hybridMultilevel"/>
    <w:tmpl w:val="30024616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F6A800" w:themeColor="accent5"/>
        <w:sz w:val="24"/>
      </w:rPr>
    </w:lvl>
    <w:lvl w:ilvl="2" w:tplc="EA2C5BBE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0058AD"/>
    <w:multiLevelType w:val="multilevel"/>
    <w:tmpl w:val="6E703E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0"/>
  </w:num>
  <w:num w:numId="5">
    <w:abstractNumId w:val="1"/>
  </w:num>
  <w:num w:numId="6">
    <w:abstractNumId w:val="15"/>
  </w:num>
  <w:num w:numId="7">
    <w:abstractNumId w:val="3"/>
  </w:num>
  <w:num w:numId="8">
    <w:abstractNumId w:val="25"/>
  </w:num>
  <w:num w:numId="9">
    <w:abstractNumId w:val="15"/>
    <w:lvlOverride w:ilvl="0">
      <w:startOverride w:val="1"/>
    </w:lvlOverride>
  </w:num>
  <w:num w:numId="10">
    <w:abstractNumId w:val="26"/>
  </w:num>
  <w:num w:numId="11">
    <w:abstractNumId w:val="16"/>
  </w:num>
  <w:num w:numId="12">
    <w:abstractNumId w:val="10"/>
  </w:num>
  <w:num w:numId="13">
    <w:abstractNumId w:val="8"/>
  </w:num>
  <w:num w:numId="14">
    <w:abstractNumId w:val="8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9"/>
  </w:num>
  <w:num w:numId="20">
    <w:abstractNumId w:val="24"/>
  </w:num>
  <w:num w:numId="21">
    <w:abstractNumId w:val="11"/>
  </w:num>
  <w:num w:numId="22">
    <w:abstractNumId w:val="22"/>
  </w:num>
  <w:num w:numId="23">
    <w:abstractNumId w:val="17"/>
  </w:num>
  <w:num w:numId="24">
    <w:abstractNumId w:val="5"/>
  </w:num>
  <w:num w:numId="25">
    <w:abstractNumId w:val="18"/>
  </w:num>
  <w:num w:numId="26">
    <w:abstractNumId w:val="27"/>
  </w:num>
  <w:num w:numId="2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</w:num>
  <w:num w:numId="30">
    <w:abstractNumId w:val="12"/>
  </w:num>
  <w:num w:numId="31">
    <w:abstractNumId w:val="14"/>
  </w:num>
  <w:num w:numId="32">
    <w:abstractNumId w:val="15"/>
    <w:lvlOverride w:ilvl="0">
      <w:startOverride w:val="1"/>
    </w:lvlOverride>
  </w:num>
  <w:num w:numId="33">
    <w:abstractNumId w:val="23"/>
  </w:num>
  <w:num w:numId="34">
    <w:abstractNumId w:val="15"/>
    <w:lvlOverride w:ilvl="0">
      <w:startOverride w:val="1"/>
    </w:lvlOverride>
  </w:num>
  <w:num w:numId="35">
    <w:abstractNumId w:val="13"/>
  </w:num>
  <w:num w:numId="36">
    <w:abstractNumId w:val="15"/>
    <w:lvlOverride w:ilvl="0">
      <w:startOverride w:val="1"/>
    </w:lvlOverride>
  </w:num>
  <w:num w:numId="37">
    <w:abstractNumId w:val="15"/>
    <w:lvlOverride w:ilvl="0">
      <w:startOverride w:val="1"/>
    </w:lvlOverride>
  </w:num>
  <w:num w:numId="38">
    <w:abstractNumId w:val="20"/>
  </w:num>
  <w:num w:numId="39">
    <w:abstractNumId w:val="21"/>
  </w:num>
  <w:num w:numId="40">
    <w:abstractNumId w:val="7"/>
  </w:num>
  <w:num w:numId="41">
    <w:abstractNumId w:val="4"/>
  </w:num>
  <w:num w:numId="42">
    <w:abstractNumId w:val="15"/>
    <w:lvlOverride w:ilvl="0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linkStyle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efaultTabStop w:val="709"/>
  <w:hyphenationZone w:val="425"/>
  <w:noPunctuationKerning/>
  <w:characterSpacingControl w:val="doNotCompress"/>
  <w:hdrShapeDefaults>
    <o:shapedefaults v:ext="edit" spidmax="5120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779D"/>
    <w:rsid w:val="0000273C"/>
    <w:rsid w:val="00006ACC"/>
    <w:rsid w:val="00017B1B"/>
    <w:rsid w:val="000211D7"/>
    <w:rsid w:val="0002350F"/>
    <w:rsid w:val="0002498B"/>
    <w:rsid w:val="000250E6"/>
    <w:rsid w:val="000274C4"/>
    <w:rsid w:val="00027695"/>
    <w:rsid w:val="00027B62"/>
    <w:rsid w:val="00030554"/>
    <w:rsid w:val="000312B7"/>
    <w:rsid w:val="0003223E"/>
    <w:rsid w:val="00033357"/>
    <w:rsid w:val="00035697"/>
    <w:rsid w:val="0004308C"/>
    <w:rsid w:val="000510D0"/>
    <w:rsid w:val="0005577F"/>
    <w:rsid w:val="00055E19"/>
    <w:rsid w:val="00060148"/>
    <w:rsid w:val="00063216"/>
    <w:rsid w:val="0006374F"/>
    <w:rsid w:val="000639B2"/>
    <w:rsid w:val="00064546"/>
    <w:rsid w:val="000674BE"/>
    <w:rsid w:val="00067BE2"/>
    <w:rsid w:val="00067C0C"/>
    <w:rsid w:val="0007288D"/>
    <w:rsid w:val="00074207"/>
    <w:rsid w:val="00074367"/>
    <w:rsid w:val="00075226"/>
    <w:rsid w:val="0008131E"/>
    <w:rsid w:val="00081934"/>
    <w:rsid w:val="000831EC"/>
    <w:rsid w:val="00083F1E"/>
    <w:rsid w:val="0008422A"/>
    <w:rsid w:val="00084E95"/>
    <w:rsid w:val="00087E97"/>
    <w:rsid w:val="000904C4"/>
    <w:rsid w:val="00091A09"/>
    <w:rsid w:val="00096481"/>
    <w:rsid w:val="000A3A63"/>
    <w:rsid w:val="000A5CFD"/>
    <w:rsid w:val="000A71F3"/>
    <w:rsid w:val="000A7987"/>
    <w:rsid w:val="000B58B9"/>
    <w:rsid w:val="000B6750"/>
    <w:rsid w:val="000B7BF0"/>
    <w:rsid w:val="000C002E"/>
    <w:rsid w:val="000C2918"/>
    <w:rsid w:val="000C3019"/>
    <w:rsid w:val="000C34D3"/>
    <w:rsid w:val="000C701E"/>
    <w:rsid w:val="000C701F"/>
    <w:rsid w:val="000C72AC"/>
    <w:rsid w:val="000C7B6A"/>
    <w:rsid w:val="000D1C8B"/>
    <w:rsid w:val="000D1E44"/>
    <w:rsid w:val="000D2604"/>
    <w:rsid w:val="000D40AE"/>
    <w:rsid w:val="000D4312"/>
    <w:rsid w:val="000D4CFC"/>
    <w:rsid w:val="000D4F61"/>
    <w:rsid w:val="000D5F26"/>
    <w:rsid w:val="000E1F53"/>
    <w:rsid w:val="000E2CBD"/>
    <w:rsid w:val="000E4EE3"/>
    <w:rsid w:val="000F1193"/>
    <w:rsid w:val="000F2858"/>
    <w:rsid w:val="000F2AE0"/>
    <w:rsid w:val="000F30B8"/>
    <w:rsid w:val="000F3FF9"/>
    <w:rsid w:val="000F4D8B"/>
    <w:rsid w:val="000F68FE"/>
    <w:rsid w:val="000F6CEF"/>
    <w:rsid w:val="000F799E"/>
    <w:rsid w:val="00101654"/>
    <w:rsid w:val="00101719"/>
    <w:rsid w:val="00103B1C"/>
    <w:rsid w:val="0010447E"/>
    <w:rsid w:val="0010496C"/>
    <w:rsid w:val="00106106"/>
    <w:rsid w:val="00110868"/>
    <w:rsid w:val="00110886"/>
    <w:rsid w:val="00113C88"/>
    <w:rsid w:val="0012018C"/>
    <w:rsid w:val="001255A4"/>
    <w:rsid w:val="00132124"/>
    <w:rsid w:val="00132260"/>
    <w:rsid w:val="00133A51"/>
    <w:rsid w:val="00133C26"/>
    <w:rsid w:val="001356A6"/>
    <w:rsid w:val="001357D0"/>
    <w:rsid w:val="00136260"/>
    <w:rsid w:val="00141B4D"/>
    <w:rsid w:val="001421CC"/>
    <w:rsid w:val="00143691"/>
    <w:rsid w:val="001437B7"/>
    <w:rsid w:val="00150045"/>
    <w:rsid w:val="00150E40"/>
    <w:rsid w:val="00152DBF"/>
    <w:rsid w:val="00155B01"/>
    <w:rsid w:val="00166F6C"/>
    <w:rsid w:val="001747F6"/>
    <w:rsid w:val="001762F5"/>
    <w:rsid w:val="00176757"/>
    <w:rsid w:val="001823B2"/>
    <w:rsid w:val="00182B47"/>
    <w:rsid w:val="0018359E"/>
    <w:rsid w:val="00184B02"/>
    <w:rsid w:val="0018619A"/>
    <w:rsid w:val="00186937"/>
    <w:rsid w:val="00186E57"/>
    <w:rsid w:val="001870A7"/>
    <w:rsid w:val="001947A4"/>
    <w:rsid w:val="00197350"/>
    <w:rsid w:val="001A2BAA"/>
    <w:rsid w:val="001A32FB"/>
    <w:rsid w:val="001A33C7"/>
    <w:rsid w:val="001A59E2"/>
    <w:rsid w:val="001A6314"/>
    <w:rsid w:val="001B3486"/>
    <w:rsid w:val="001B4B80"/>
    <w:rsid w:val="001B6CDA"/>
    <w:rsid w:val="001C0FAA"/>
    <w:rsid w:val="001C24F1"/>
    <w:rsid w:val="001C466F"/>
    <w:rsid w:val="001C47CA"/>
    <w:rsid w:val="001C5C33"/>
    <w:rsid w:val="001C6545"/>
    <w:rsid w:val="001C7565"/>
    <w:rsid w:val="001D02B6"/>
    <w:rsid w:val="001D4211"/>
    <w:rsid w:val="001D5999"/>
    <w:rsid w:val="001D59FD"/>
    <w:rsid w:val="001D60A8"/>
    <w:rsid w:val="001D644F"/>
    <w:rsid w:val="001D7401"/>
    <w:rsid w:val="001E34FF"/>
    <w:rsid w:val="001E4231"/>
    <w:rsid w:val="001E621D"/>
    <w:rsid w:val="001E7A33"/>
    <w:rsid w:val="001F0E5D"/>
    <w:rsid w:val="001F1610"/>
    <w:rsid w:val="001F1B6A"/>
    <w:rsid w:val="001F5732"/>
    <w:rsid w:val="001F5BF0"/>
    <w:rsid w:val="001F655F"/>
    <w:rsid w:val="002003D7"/>
    <w:rsid w:val="002012AD"/>
    <w:rsid w:val="00201E9F"/>
    <w:rsid w:val="002044C9"/>
    <w:rsid w:val="002048AA"/>
    <w:rsid w:val="00205936"/>
    <w:rsid w:val="00206642"/>
    <w:rsid w:val="00207028"/>
    <w:rsid w:val="00207708"/>
    <w:rsid w:val="002128DD"/>
    <w:rsid w:val="00214230"/>
    <w:rsid w:val="0021484C"/>
    <w:rsid w:val="002154DD"/>
    <w:rsid w:val="00216A8B"/>
    <w:rsid w:val="0022056B"/>
    <w:rsid w:val="00220811"/>
    <w:rsid w:val="002225A7"/>
    <w:rsid w:val="00223CFA"/>
    <w:rsid w:val="002272D3"/>
    <w:rsid w:val="002274E8"/>
    <w:rsid w:val="0022764E"/>
    <w:rsid w:val="00232A79"/>
    <w:rsid w:val="002344AF"/>
    <w:rsid w:val="00237E4A"/>
    <w:rsid w:val="00240C97"/>
    <w:rsid w:val="0024525F"/>
    <w:rsid w:val="00245BCF"/>
    <w:rsid w:val="002522F1"/>
    <w:rsid w:val="002533A0"/>
    <w:rsid w:val="002602F5"/>
    <w:rsid w:val="00260888"/>
    <w:rsid w:val="002611AE"/>
    <w:rsid w:val="0026180A"/>
    <w:rsid w:val="0026193D"/>
    <w:rsid w:val="002619D7"/>
    <w:rsid w:val="002627F2"/>
    <w:rsid w:val="002635D9"/>
    <w:rsid w:val="00263CAB"/>
    <w:rsid w:val="00270724"/>
    <w:rsid w:val="00271371"/>
    <w:rsid w:val="00273052"/>
    <w:rsid w:val="002732A3"/>
    <w:rsid w:val="00273AE0"/>
    <w:rsid w:val="0027402D"/>
    <w:rsid w:val="002751D4"/>
    <w:rsid w:val="00275CF1"/>
    <w:rsid w:val="00276815"/>
    <w:rsid w:val="002811B3"/>
    <w:rsid w:val="00281297"/>
    <w:rsid w:val="002866DE"/>
    <w:rsid w:val="00287504"/>
    <w:rsid w:val="00287D15"/>
    <w:rsid w:val="00290D47"/>
    <w:rsid w:val="00291DEB"/>
    <w:rsid w:val="00292177"/>
    <w:rsid w:val="00292E10"/>
    <w:rsid w:val="00293B6F"/>
    <w:rsid w:val="00297D31"/>
    <w:rsid w:val="002A3B0E"/>
    <w:rsid w:val="002A45C3"/>
    <w:rsid w:val="002B0857"/>
    <w:rsid w:val="002B34D6"/>
    <w:rsid w:val="002B3674"/>
    <w:rsid w:val="002B4D45"/>
    <w:rsid w:val="002B6727"/>
    <w:rsid w:val="002B6B78"/>
    <w:rsid w:val="002B6D25"/>
    <w:rsid w:val="002B78E0"/>
    <w:rsid w:val="002C0B7B"/>
    <w:rsid w:val="002C168D"/>
    <w:rsid w:val="002C1DC9"/>
    <w:rsid w:val="002C4BEA"/>
    <w:rsid w:val="002C5C65"/>
    <w:rsid w:val="002C6CC6"/>
    <w:rsid w:val="002C728F"/>
    <w:rsid w:val="002C77A2"/>
    <w:rsid w:val="002C7AB8"/>
    <w:rsid w:val="002C7D4D"/>
    <w:rsid w:val="002C7DD0"/>
    <w:rsid w:val="002D1BB4"/>
    <w:rsid w:val="002D1D55"/>
    <w:rsid w:val="002D3804"/>
    <w:rsid w:val="002D5E55"/>
    <w:rsid w:val="002F2D9A"/>
    <w:rsid w:val="002F34ED"/>
    <w:rsid w:val="002F5D44"/>
    <w:rsid w:val="002F602F"/>
    <w:rsid w:val="00300E4F"/>
    <w:rsid w:val="00300EE3"/>
    <w:rsid w:val="00301D03"/>
    <w:rsid w:val="00302136"/>
    <w:rsid w:val="00312D33"/>
    <w:rsid w:val="00313246"/>
    <w:rsid w:val="00322B26"/>
    <w:rsid w:val="003231ED"/>
    <w:rsid w:val="003246A1"/>
    <w:rsid w:val="00325E6E"/>
    <w:rsid w:val="003268AB"/>
    <w:rsid w:val="00327A74"/>
    <w:rsid w:val="00327E86"/>
    <w:rsid w:val="00332AB7"/>
    <w:rsid w:val="00333C34"/>
    <w:rsid w:val="00336133"/>
    <w:rsid w:val="003376C8"/>
    <w:rsid w:val="00341509"/>
    <w:rsid w:val="00341BB5"/>
    <w:rsid w:val="00341C78"/>
    <w:rsid w:val="00343614"/>
    <w:rsid w:val="00344433"/>
    <w:rsid w:val="00344B22"/>
    <w:rsid w:val="003464D6"/>
    <w:rsid w:val="00346DCB"/>
    <w:rsid w:val="0035153B"/>
    <w:rsid w:val="00351C1F"/>
    <w:rsid w:val="003524A6"/>
    <w:rsid w:val="003526FD"/>
    <w:rsid w:val="00353546"/>
    <w:rsid w:val="003548F7"/>
    <w:rsid w:val="00354E92"/>
    <w:rsid w:val="00356A96"/>
    <w:rsid w:val="00356CA8"/>
    <w:rsid w:val="00357B52"/>
    <w:rsid w:val="00363DFE"/>
    <w:rsid w:val="003701D4"/>
    <w:rsid w:val="003704B1"/>
    <w:rsid w:val="003728FE"/>
    <w:rsid w:val="003730D9"/>
    <w:rsid w:val="00373BD2"/>
    <w:rsid w:val="00373CDB"/>
    <w:rsid w:val="003751EC"/>
    <w:rsid w:val="0037696F"/>
    <w:rsid w:val="00380643"/>
    <w:rsid w:val="003824BF"/>
    <w:rsid w:val="003827F0"/>
    <w:rsid w:val="003833E6"/>
    <w:rsid w:val="003906B7"/>
    <w:rsid w:val="00391B59"/>
    <w:rsid w:val="00394363"/>
    <w:rsid w:val="00395B14"/>
    <w:rsid w:val="00395D13"/>
    <w:rsid w:val="0039640C"/>
    <w:rsid w:val="00397F34"/>
    <w:rsid w:val="003A5188"/>
    <w:rsid w:val="003A547E"/>
    <w:rsid w:val="003A76AF"/>
    <w:rsid w:val="003B090C"/>
    <w:rsid w:val="003B0D86"/>
    <w:rsid w:val="003B12B2"/>
    <w:rsid w:val="003B1E11"/>
    <w:rsid w:val="003B46BE"/>
    <w:rsid w:val="003B5E30"/>
    <w:rsid w:val="003C0133"/>
    <w:rsid w:val="003C5699"/>
    <w:rsid w:val="003C73C2"/>
    <w:rsid w:val="003C7E23"/>
    <w:rsid w:val="003D04DD"/>
    <w:rsid w:val="003D3413"/>
    <w:rsid w:val="003D52BC"/>
    <w:rsid w:val="003E289C"/>
    <w:rsid w:val="003E6E27"/>
    <w:rsid w:val="003F128A"/>
    <w:rsid w:val="003F4010"/>
    <w:rsid w:val="003F54FA"/>
    <w:rsid w:val="00405662"/>
    <w:rsid w:val="004100CC"/>
    <w:rsid w:val="004112CF"/>
    <w:rsid w:val="00413F8F"/>
    <w:rsid w:val="0041484F"/>
    <w:rsid w:val="00417F25"/>
    <w:rsid w:val="00420680"/>
    <w:rsid w:val="004222C9"/>
    <w:rsid w:val="00422842"/>
    <w:rsid w:val="00423D50"/>
    <w:rsid w:val="00425D22"/>
    <w:rsid w:val="00431597"/>
    <w:rsid w:val="0043276D"/>
    <w:rsid w:val="004330EA"/>
    <w:rsid w:val="00434DC6"/>
    <w:rsid w:val="00436051"/>
    <w:rsid w:val="00437876"/>
    <w:rsid w:val="004413FF"/>
    <w:rsid w:val="004421C0"/>
    <w:rsid w:val="00442ABF"/>
    <w:rsid w:val="004446C7"/>
    <w:rsid w:val="004451FE"/>
    <w:rsid w:val="00447EFB"/>
    <w:rsid w:val="00453087"/>
    <w:rsid w:val="0045398D"/>
    <w:rsid w:val="0045475E"/>
    <w:rsid w:val="00454BCC"/>
    <w:rsid w:val="00455A38"/>
    <w:rsid w:val="00457FA9"/>
    <w:rsid w:val="00465939"/>
    <w:rsid w:val="004675B6"/>
    <w:rsid w:val="0047029F"/>
    <w:rsid w:val="00470C59"/>
    <w:rsid w:val="004729CE"/>
    <w:rsid w:val="00474131"/>
    <w:rsid w:val="0048068A"/>
    <w:rsid w:val="0048183A"/>
    <w:rsid w:val="00482547"/>
    <w:rsid w:val="004837FC"/>
    <w:rsid w:val="00485CEE"/>
    <w:rsid w:val="004872B0"/>
    <w:rsid w:val="00491483"/>
    <w:rsid w:val="004919C2"/>
    <w:rsid w:val="00492295"/>
    <w:rsid w:val="004924CA"/>
    <w:rsid w:val="00494AE3"/>
    <w:rsid w:val="00494C89"/>
    <w:rsid w:val="004A46C4"/>
    <w:rsid w:val="004A49F9"/>
    <w:rsid w:val="004A58E3"/>
    <w:rsid w:val="004A5F09"/>
    <w:rsid w:val="004B1A68"/>
    <w:rsid w:val="004B23A4"/>
    <w:rsid w:val="004B48F8"/>
    <w:rsid w:val="004B5330"/>
    <w:rsid w:val="004B5F2A"/>
    <w:rsid w:val="004C3BCD"/>
    <w:rsid w:val="004D270F"/>
    <w:rsid w:val="004D455D"/>
    <w:rsid w:val="004D4728"/>
    <w:rsid w:val="004D7635"/>
    <w:rsid w:val="004E22A7"/>
    <w:rsid w:val="004E2BA2"/>
    <w:rsid w:val="004E376B"/>
    <w:rsid w:val="004E6EC4"/>
    <w:rsid w:val="004F0396"/>
    <w:rsid w:val="004F1BAA"/>
    <w:rsid w:val="004F234A"/>
    <w:rsid w:val="004F42D5"/>
    <w:rsid w:val="004F6525"/>
    <w:rsid w:val="004F72B9"/>
    <w:rsid w:val="0050045B"/>
    <w:rsid w:val="00501172"/>
    <w:rsid w:val="0050359D"/>
    <w:rsid w:val="00503A99"/>
    <w:rsid w:val="0050657B"/>
    <w:rsid w:val="00511214"/>
    <w:rsid w:val="00513B1F"/>
    <w:rsid w:val="0051486A"/>
    <w:rsid w:val="005149CD"/>
    <w:rsid w:val="00516455"/>
    <w:rsid w:val="00517847"/>
    <w:rsid w:val="00520EC6"/>
    <w:rsid w:val="00522FE2"/>
    <w:rsid w:val="00524C21"/>
    <w:rsid w:val="00525347"/>
    <w:rsid w:val="0052546E"/>
    <w:rsid w:val="0052584F"/>
    <w:rsid w:val="00525A0B"/>
    <w:rsid w:val="005312FD"/>
    <w:rsid w:val="00533B3A"/>
    <w:rsid w:val="00534E98"/>
    <w:rsid w:val="00544934"/>
    <w:rsid w:val="00550DD7"/>
    <w:rsid w:val="00553718"/>
    <w:rsid w:val="00553F4A"/>
    <w:rsid w:val="00554E11"/>
    <w:rsid w:val="00555722"/>
    <w:rsid w:val="00557A68"/>
    <w:rsid w:val="00557BC1"/>
    <w:rsid w:val="00561175"/>
    <w:rsid w:val="00562A8C"/>
    <w:rsid w:val="00562DF9"/>
    <w:rsid w:val="00563E16"/>
    <w:rsid w:val="005648EE"/>
    <w:rsid w:val="0056567B"/>
    <w:rsid w:val="00571721"/>
    <w:rsid w:val="00571C3C"/>
    <w:rsid w:val="00575316"/>
    <w:rsid w:val="005763C5"/>
    <w:rsid w:val="005767AA"/>
    <w:rsid w:val="00581D24"/>
    <w:rsid w:val="005831A2"/>
    <w:rsid w:val="0058459E"/>
    <w:rsid w:val="00584E65"/>
    <w:rsid w:val="00586D4D"/>
    <w:rsid w:val="00591197"/>
    <w:rsid w:val="0059130F"/>
    <w:rsid w:val="00593EF8"/>
    <w:rsid w:val="00595772"/>
    <w:rsid w:val="005A011E"/>
    <w:rsid w:val="005A07D0"/>
    <w:rsid w:val="005A0F8D"/>
    <w:rsid w:val="005A3531"/>
    <w:rsid w:val="005A3DDE"/>
    <w:rsid w:val="005A5474"/>
    <w:rsid w:val="005A60DF"/>
    <w:rsid w:val="005A788E"/>
    <w:rsid w:val="005B0A26"/>
    <w:rsid w:val="005B5F3C"/>
    <w:rsid w:val="005C3F73"/>
    <w:rsid w:val="005C498A"/>
    <w:rsid w:val="005C57BA"/>
    <w:rsid w:val="005C5BB7"/>
    <w:rsid w:val="005C77D9"/>
    <w:rsid w:val="005D1A2C"/>
    <w:rsid w:val="005E042F"/>
    <w:rsid w:val="005E0A72"/>
    <w:rsid w:val="005E5F60"/>
    <w:rsid w:val="005E6C5A"/>
    <w:rsid w:val="005E705E"/>
    <w:rsid w:val="005F2AB5"/>
    <w:rsid w:val="005F36AD"/>
    <w:rsid w:val="005F3818"/>
    <w:rsid w:val="005F3BEE"/>
    <w:rsid w:val="005F3E3D"/>
    <w:rsid w:val="005F47A0"/>
    <w:rsid w:val="005F5BDF"/>
    <w:rsid w:val="005F6EA6"/>
    <w:rsid w:val="00600135"/>
    <w:rsid w:val="00602F0C"/>
    <w:rsid w:val="00603723"/>
    <w:rsid w:val="0060550B"/>
    <w:rsid w:val="00610E45"/>
    <w:rsid w:val="0061251C"/>
    <w:rsid w:val="00612BE1"/>
    <w:rsid w:val="0061393C"/>
    <w:rsid w:val="00613D65"/>
    <w:rsid w:val="00613DCD"/>
    <w:rsid w:val="0061661D"/>
    <w:rsid w:val="00627BFA"/>
    <w:rsid w:val="006347EA"/>
    <w:rsid w:val="006408F5"/>
    <w:rsid w:val="00642A07"/>
    <w:rsid w:val="00643529"/>
    <w:rsid w:val="00643CB4"/>
    <w:rsid w:val="00644BE4"/>
    <w:rsid w:val="006451BD"/>
    <w:rsid w:val="006470E5"/>
    <w:rsid w:val="00651E28"/>
    <w:rsid w:val="00652B54"/>
    <w:rsid w:val="00653570"/>
    <w:rsid w:val="00663622"/>
    <w:rsid w:val="00663F8F"/>
    <w:rsid w:val="006663A3"/>
    <w:rsid w:val="0067037E"/>
    <w:rsid w:val="0067570F"/>
    <w:rsid w:val="00680053"/>
    <w:rsid w:val="00681108"/>
    <w:rsid w:val="00684BD4"/>
    <w:rsid w:val="006906D3"/>
    <w:rsid w:val="00690C97"/>
    <w:rsid w:val="0069441B"/>
    <w:rsid w:val="006A118F"/>
    <w:rsid w:val="006A2AB0"/>
    <w:rsid w:val="006A3BDA"/>
    <w:rsid w:val="006A422D"/>
    <w:rsid w:val="006A44A0"/>
    <w:rsid w:val="006A54BA"/>
    <w:rsid w:val="006A66EB"/>
    <w:rsid w:val="006A68DF"/>
    <w:rsid w:val="006A78DE"/>
    <w:rsid w:val="006B0392"/>
    <w:rsid w:val="006B2726"/>
    <w:rsid w:val="006B4271"/>
    <w:rsid w:val="006C02C4"/>
    <w:rsid w:val="006C0810"/>
    <w:rsid w:val="006C1A2B"/>
    <w:rsid w:val="006C2C3D"/>
    <w:rsid w:val="006C33AE"/>
    <w:rsid w:val="006C4871"/>
    <w:rsid w:val="006C6F0F"/>
    <w:rsid w:val="006C700F"/>
    <w:rsid w:val="006C7C9F"/>
    <w:rsid w:val="006D0881"/>
    <w:rsid w:val="006D16D8"/>
    <w:rsid w:val="006D3867"/>
    <w:rsid w:val="006D38F6"/>
    <w:rsid w:val="006D4EEC"/>
    <w:rsid w:val="006E1907"/>
    <w:rsid w:val="006E2785"/>
    <w:rsid w:val="006E2FD9"/>
    <w:rsid w:val="006E3C7C"/>
    <w:rsid w:val="006E443B"/>
    <w:rsid w:val="006E455A"/>
    <w:rsid w:val="006E45F8"/>
    <w:rsid w:val="006E5F78"/>
    <w:rsid w:val="006E7765"/>
    <w:rsid w:val="006F0376"/>
    <w:rsid w:val="006F39C8"/>
    <w:rsid w:val="006F5D02"/>
    <w:rsid w:val="006F6144"/>
    <w:rsid w:val="00702712"/>
    <w:rsid w:val="00702E90"/>
    <w:rsid w:val="0070379D"/>
    <w:rsid w:val="0070399A"/>
    <w:rsid w:val="00703E97"/>
    <w:rsid w:val="0070653D"/>
    <w:rsid w:val="007079A6"/>
    <w:rsid w:val="00707C38"/>
    <w:rsid w:val="00707E3A"/>
    <w:rsid w:val="00717E7E"/>
    <w:rsid w:val="007223E7"/>
    <w:rsid w:val="007236B8"/>
    <w:rsid w:val="0072398E"/>
    <w:rsid w:val="00723B06"/>
    <w:rsid w:val="00725205"/>
    <w:rsid w:val="00725603"/>
    <w:rsid w:val="00732174"/>
    <w:rsid w:val="00732D87"/>
    <w:rsid w:val="0073347E"/>
    <w:rsid w:val="00734FEF"/>
    <w:rsid w:val="00737660"/>
    <w:rsid w:val="007376E0"/>
    <w:rsid w:val="007401E9"/>
    <w:rsid w:val="007445F5"/>
    <w:rsid w:val="00744A1F"/>
    <w:rsid w:val="00746D82"/>
    <w:rsid w:val="00746FA0"/>
    <w:rsid w:val="007474DD"/>
    <w:rsid w:val="00750315"/>
    <w:rsid w:val="00751AD4"/>
    <w:rsid w:val="0075394E"/>
    <w:rsid w:val="00754A11"/>
    <w:rsid w:val="00762898"/>
    <w:rsid w:val="007632FD"/>
    <w:rsid w:val="007639A8"/>
    <w:rsid w:val="00764ABE"/>
    <w:rsid w:val="00767D3F"/>
    <w:rsid w:val="00772289"/>
    <w:rsid w:val="00772EA9"/>
    <w:rsid w:val="00774306"/>
    <w:rsid w:val="0077769D"/>
    <w:rsid w:val="00781C39"/>
    <w:rsid w:val="00782B80"/>
    <w:rsid w:val="00786EF4"/>
    <w:rsid w:val="0078719F"/>
    <w:rsid w:val="00791092"/>
    <w:rsid w:val="007913EE"/>
    <w:rsid w:val="00792C7B"/>
    <w:rsid w:val="00794E52"/>
    <w:rsid w:val="007A246B"/>
    <w:rsid w:val="007A2BE7"/>
    <w:rsid w:val="007A388C"/>
    <w:rsid w:val="007A3E4B"/>
    <w:rsid w:val="007A67B5"/>
    <w:rsid w:val="007A716F"/>
    <w:rsid w:val="007B1174"/>
    <w:rsid w:val="007B1F63"/>
    <w:rsid w:val="007B24DF"/>
    <w:rsid w:val="007B39B9"/>
    <w:rsid w:val="007B41D1"/>
    <w:rsid w:val="007B42CD"/>
    <w:rsid w:val="007B7FC8"/>
    <w:rsid w:val="007C215D"/>
    <w:rsid w:val="007C3E6F"/>
    <w:rsid w:val="007C7E0B"/>
    <w:rsid w:val="007D67A3"/>
    <w:rsid w:val="007D7E92"/>
    <w:rsid w:val="007E0286"/>
    <w:rsid w:val="007E10A9"/>
    <w:rsid w:val="007E489C"/>
    <w:rsid w:val="007F197C"/>
    <w:rsid w:val="007F1D57"/>
    <w:rsid w:val="007F3203"/>
    <w:rsid w:val="007F39FC"/>
    <w:rsid w:val="007F7E59"/>
    <w:rsid w:val="0080518B"/>
    <w:rsid w:val="00816B95"/>
    <w:rsid w:val="00823B7E"/>
    <w:rsid w:val="00825FA8"/>
    <w:rsid w:val="00827128"/>
    <w:rsid w:val="00827420"/>
    <w:rsid w:val="008309A4"/>
    <w:rsid w:val="0083252A"/>
    <w:rsid w:val="008349B3"/>
    <w:rsid w:val="00835893"/>
    <w:rsid w:val="0083670C"/>
    <w:rsid w:val="008370C0"/>
    <w:rsid w:val="00840065"/>
    <w:rsid w:val="0084181B"/>
    <w:rsid w:val="00844283"/>
    <w:rsid w:val="0084582F"/>
    <w:rsid w:val="0084771D"/>
    <w:rsid w:val="00847C0A"/>
    <w:rsid w:val="008512C4"/>
    <w:rsid w:val="008528A0"/>
    <w:rsid w:val="00854B94"/>
    <w:rsid w:val="00854C65"/>
    <w:rsid w:val="00857DA1"/>
    <w:rsid w:val="00860131"/>
    <w:rsid w:val="00860860"/>
    <w:rsid w:val="00862D0C"/>
    <w:rsid w:val="00864132"/>
    <w:rsid w:val="00864147"/>
    <w:rsid w:val="00864468"/>
    <w:rsid w:val="00866547"/>
    <w:rsid w:val="00866E71"/>
    <w:rsid w:val="008700B7"/>
    <w:rsid w:val="00876165"/>
    <w:rsid w:val="008761CB"/>
    <w:rsid w:val="0087780B"/>
    <w:rsid w:val="00882929"/>
    <w:rsid w:val="0088453D"/>
    <w:rsid w:val="00884FD6"/>
    <w:rsid w:val="008850C8"/>
    <w:rsid w:val="00886197"/>
    <w:rsid w:val="0088756A"/>
    <w:rsid w:val="008876A9"/>
    <w:rsid w:val="008935BD"/>
    <w:rsid w:val="008936DF"/>
    <w:rsid w:val="00894603"/>
    <w:rsid w:val="00897C94"/>
    <w:rsid w:val="008A0406"/>
    <w:rsid w:val="008A0E2D"/>
    <w:rsid w:val="008A1C40"/>
    <w:rsid w:val="008A31EA"/>
    <w:rsid w:val="008B06E8"/>
    <w:rsid w:val="008B2421"/>
    <w:rsid w:val="008B342C"/>
    <w:rsid w:val="008B61E3"/>
    <w:rsid w:val="008C2A71"/>
    <w:rsid w:val="008C474C"/>
    <w:rsid w:val="008C4EAD"/>
    <w:rsid w:val="008C56D8"/>
    <w:rsid w:val="008D4805"/>
    <w:rsid w:val="008D6221"/>
    <w:rsid w:val="008E129C"/>
    <w:rsid w:val="008E249B"/>
    <w:rsid w:val="008E26A3"/>
    <w:rsid w:val="008E26F2"/>
    <w:rsid w:val="008E3579"/>
    <w:rsid w:val="008F2C93"/>
    <w:rsid w:val="008F3F9B"/>
    <w:rsid w:val="00900F65"/>
    <w:rsid w:val="00902374"/>
    <w:rsid w:val="00902BC6"/>
    <w:rsid w:val="00903AC3"/>
    <w:rsid w:val="009052C1"/>
    <w:rsid w:val="00906423"/>
    <w:rsid w:val="00906B46"/>
    <w:rsid w:val="00911AB7"/>
    <w:rsid w:val="00911B3F"/>
    <w:rsid w:val="00912B81"/>
    <w:rsid w:val="00916054"/>
    <w:rsid w:val="00917BBB"/>
    <w:rsid w:val="009212A0"/>
    <w:rsid w:val="009228DF"/>
    <w:rsid w:val="00924D5A"/>
    <w:rsid w:val="0092503C"/>
    <w:rsid w:val="00925712"/>
    <w:rsid w:val="00926EA9"/>
    <w:rsid w:val="00930F98"/>
    <w:rsid w:val="0093187A"/>
    <w:rsid w:val="0093369D"/>
    <w:rsid w:val="00933E50"/>
    <w:rsid w:val="00934193"/>
    <w:rsid w:val="00934F6E"/>
    <w:rsid w:val="00937A0B"/>
    <w:rsid w:val="00940B41"/>
    <w:rsid w:val="00940DAE"/>
    <w:rsid w:val="0094174A"/>
    <w:rsid w:val="0094233D"/>
    <w:rsid w:val="00950ACA"/>
    <w:rsid w:val="00951B8A"/>
    <w:rsid w:val="00951E97"/>
    <w:rsid w:val="00952245"/>
    <w:rsid w:val="00956964"/>
    <w:rsid w:val="00957F22"/>
    <w:rsid w:val="00961F15"/>
    <w:rsid w:val="00962FE4"/>
    <w:rsid w:val="00964D22"/>
    <w:rsid w:val="009665AC"/>
    <w:rsid w:val="00972375"/>
    <w:rsid w:val="009763CB"/>
    <w:rsid w:val="009770E6"/>
    <w:rsid w:val="00981299"/>
    <w:rsid w:val="0098587E"/>
    <w:rsid w:val="0098749E"/>
    <w:rsid w:val="00990B18"/>
    <w:rsid w:val="00991E3A"/>
    <w:rsid w:val="009974D0"/>
    <w:rsid w:val="009A3FAA"/>
    <w:rsid w:val="009A4F0C"/>
    <w:rsid w:val="009B050C"/>
    <w:rsid w:val="009B0D85"/>
    <w:rsid w:val="009B2208"/>
    <w:rsid w:val="009B61DD"/>
    <w:rsid w:val="009B6E61"/>
    <w:rsid w:val="009B7F1B"/>
    <w:rsid w:val="009C09A6"/>
    <w:rsid w:val="009C2886"/>
    <w:rsid w:val="009C4783"/>
    <w:rsid w:val="009C6632"/>
    <w:rsid w:val="009D0800"/>
    <w:rsid w:val="009D1272"/>
    <w:rsid w:val="009D2629"/>
    <w:rsid w:val="009D3B3D"/>
    <w:rsid w:val="009D4156"/>
    <w:rsid w:val="009D4559"/>
    <w:rsid w:val="009D7429"/>
    <w:rsid w:val="009E2A65"/>
    <w:rsid w:val="009E3A57"/>
    <w:rsid w:val="009E4BD6"/>
    <w:rsid w:val="009E60F4"/>
    <w:rsid w:val="009E709C"/>
    <w:rsid w:val="009E7AC9"/>
    <w:rsid w:val="009F23BA"/>
    <w:rsid w:val="009F413A"/>
    <w:rsid w:val="009F6215"/>
    <w:rsid w:val="009F63E1"/>
    <w:rsid w:val="00A0085C"/>
    <w:rsid w:val="00A00F2A"/>
    <w:rsid w:val="00A01D9A"/>
    <w:rsid w:val="00A02948"/>
    <w:rsid w:val="00A03212"/>
    <w:rsid w:val="00A0488D"/>
    <w:rsid w:val="00A114DD"/>
    <w:rsid w:val="00A1246A"/>
    <w:rsid w:val="00A13E93"/>
    <w:rsid w:val="00A1404F"/>
    <w:rsid w:val="00A155FF"/>
    <w:rsid w:val="00A16867"/>
    <w:rsid w:val="00A16D8E"/>
    <w:rsid w:val="00A17262"/>
    <w:rsid w:val="00A17909"/>
    <w:rsid w:val="00A2076F"/>
    <w:rsid w:val="00A212DE"/>
    <w:rsid w:val="00A2173F"/>
    <w:rsid w:val="00A229C4"/>
    <w:rsid w:val="00A244C7"/>
    <w:rsid w:val="00A26654"/>
    <w:rsid w:val="00A26ED3"/>
    <w:rsid w:val="00A278D2"/>
    <w:rsid w:val="00A30415"/>
    <w:rsid w:val="00A3105B"/>
    <w:rsid w:val="00A3139E"/>
    <w:rsid w:val="00A33CEC"/>
    <w:rsid w:val="00A34F95"/>
    <w:rsid w:val="00A367DA"/>
    <w:rsid w:val="00A36FB4"/>
    <w:rsid w:val="00A41894"/>
    <w:rsid w:val="00A44511"/>
    <w:rsid w:val="00A44C60"/>
    <w:rsid w:val="00A46694"/>
    <w:rsid w:val="00A5096A"/>
    <w:rsid w:val="00A5155D"/>
    <w:rsid w:val="00A53BD3"/>
    <w:rsid w:val="00A53C33"/>
    <w:rsid w:val="00A558D8"/>
    <w:rsid w:val="00A56BCD"/>
    <w:rsid w:val="00A57B77"/>
    <w:rsid w:val="00A57D44"/>
    <w:rsid w:val="00A60012"/>
    <w:rsid w:val="00A6197B"/>
    <w:rsid w:val="00A62ABD"/>
    <w:rsid w:val="00A62F1D"/>
    <w:rsid w:val="00A73F66"/>
    <w:rsid w:val="00A76290"/>
    <w:rsid w:val="00A769B7"/>
    <w:rsid w:val="00A77604"/>
    <w:rsid w:val="00A77828"/>
    <w:rsid w:val="00A800A3"/>
    <w:rsid w:val="00A8356B"/>
    <w:rsid w:val="00A8495F"/>
    <w:rsid w:val="00A85149"/>
    <w:rsid w:val="00A917E0"/>
    <w:rsid w:val="00A93672"/>
    <w:rsid w:val="00A9492F"/>
    <w:rsid w:val="00A94C01"/>
    <w:rsid w:val="00A973DB"/>
    <w:rsid w:val="00AA282E"/>
    <w:rsid w:val="00AA33AB"/>
    <w:rsid w:val="00AA397E"/>
    <w:rsid w:val="00AA5C62"/>
    <w:rsid w:val="00AA68F4"/>
    <w:rsid w:val="00AA779D"/>
    <w:rsid w:val="00AA7D28"/>
    <w:rsid w:val="00AB386C"/>
    <w:rsid w:val="00AB3E83"/>
    <w:rsid w:val="00AB58A5"/>
    <w:rsid w:val="00AB5B26"/>
    <w:rsid w:val="00AB6536"/>
    <w:rsid w:val="00AB6859"/>
    <w:rsid w:val="00AB6EA3"/>
    <w:rsid w:val="00AB7ADA"/>
    <w:rsid w:val="00AB7DBF"/>
    <w:rsid w:val="00AC33C7"/>
    <w:rsid w:val="00AC3654"/>
    <w:rsid w:val="00AC6950"/>
    <w:rsid w:val="00AD3D31"/>
    <w:rsid w:val="00AD486E"/>
    <w:rsid w:val="00AE0789"/>
    <w:rsid w:val="00AE3CD1"/>
    <w:rsid w:val="00AE41D5"/>
    <w:rsid w:val="00AE4D73"/>
    <w:rsid w:val="00AE6B85"/>
    <w:rsid w:val="00AF176B"/>
    <w:rsid w:val="00AF1C92"/>
    <w:rsid w:val="00AF28E3"/>
    <w:rsid w:val="00AF49AB"/>
    <w:rsid w:val="00AF5AD5"/>
    <w:rsid w:val="00AF73FD"/>
    <w:rsid w:val="00AF7B9B"/>
    <w:rsid w:val="00B046C4"/>
    <w:rsid w:val="00B0645B"/>
    <w:rsid w:val="00B06F8B"/>
    <w:rsid w:val="00B15880"/>
    <w:rsid w:val="00B15FE8"/>
    <w:rsid w:val="00B165B4"/>
    <w:rsid w:val="00B1673D"/>
    <w:rsid w:val="00B16A84"/>
    <w:rsid w:val="00B224F9"/>
    <w:rsid w:val="00B250ED"/>
    <w:rsid w:val="00B25C26"/>
    <w:rsid w:val="00B261BA"/>
    <w:rsid w:val="00B27600"/>
    <w:rsid w:val="00B3059B"/>
    <w:rsid w:val="00B3064A"/>
    <w:rsid w:val="00B30E60"/>
    <w:rsid w:val="00B32366"/>
    <w:rsid w:val="00B324CF"/>
    <w:rsid w:val="00B3473A"/>
    <w:rsid w:val="00B36061"/>
    <w:rsid w:val="00B36A9C"/>
    <w:rsid w:val="00B37744"/>
    <w:rsid w:val="00B37787"/>
    <w:rsid w:val="00B4128B"/>
    <w:rsid w:val="00B4230E"/>
    <w:rsid w:val="00B4506F"/>
    <w:rsid w:val="00B45255"/>
    <w:rsid w:val="00B45D0C"/>
    <w:rsid w:val="00B46E50"/>
    <w:rsid w:val="00B46F92"/>
    <w:rsid w:val="00B4727E"/>
    <w:rsid w:val="00B474B4"/>
    <w:rsid w:val="00B500E2"/>
    <w:rsid w:val="00B50661"/>
    <w:rsid w:val="00B508C2"/>
    <w:rsid w:val="00B51E64"/>
    <w:rsid w:val="00B52A65"/>
    <w:rsid w:val="00B53054"/>
    <w:rsid w:val="00B53C3B"/>
    <w:rsid w:val="00B54E70"/>
    <w:rsid w:val="00B55827"/>
    <w:rsid w:val="00B56865"/>
    <w:rsid w:val="00B602C9"/>
    <w:rsid w:val="00B62845"/>
    <w:rsid w:val="00B62C56"/>
    <w:rsid w:val="00B64835"/>
    <w:rsid w:val="00B657A0"/>
    <w:rsid w:val="00B65A9F"/>
    <w:rsid w:val="00B6669A"/>
    <w:rsid w:val="00B66A7E"/>
    <w:rsid w:val="00B702D5"/>
    <w:rsid w:val="00B723C6"/>
    <w:rsid w:val="00B800CB"/>
    <w:rsid w:val="00B8074B"/>
    <w:rsid w:val="00B8101A"/>
    <w:rsid w:val="00B8201F"/>
    <w:rsid w:val="00B84FD1"/>
    <w:rsid w:val="00B8586A"/>
    <w:rsid w:val="00B861AB"/>
    <w:rsid w:val="00B87611"/>
    <w:rsid w:val="00B87B22"/>
    <w:rsid w:val="00B930F4"/>
    <w:rsid w:val="00B944EB"/>
    <w:rsid w:val="00B94D2B"/>
    <w:rsid w:val="00B95F2B"/>
    <w:rsid w:val="00BA2471"/>
    <w:rsid w:val="00BA28FF"/>
    <w:rsid w:val="00BA2A45"/>
    <w:rsid w:val="00BA5C89"/>
    <w:rsid w:val="00BA71C4"/>
    <w:rsid w:val="00BB27C2"/>
    <w:rsid w:val="00BB28DC"/>
    <w:rsid w:val="00BB6421"/>
    <w:rsid w:val="00BB7D50"/>
    <w:rsid w:val="00BC5F97"/>
    <w:rsid w:val="00BC77AE"/>
    <w:rsid w:val="00BD0575"/>
    <w:rsid w:val="00BD12AC"/>
    <w:rsid w:val="00BD29BB"/>
    <w:rsid w:val="00BD2A08"/>
    <w:rsid w:val="00BD5E7E"/>
    <w:rsid w:val="00BD75B8"/>
    <w:rsid w:val="00BD7955"/>
    <w:rsid w:val="00BE125E"/>
    <w:rsid w:val="00BE18CE"/>
    <w:rsid w:val="00BE5440"/>
    <w:rsid w:val="00BE5843"/>
    <w:rsid w:val="00BF0359"/>
    <w:rsid w:val="00BF3AF0"/>
    <w:rsid w:val="00BF775C"/>
    <w:rsid w:val="00BF7BE8"/>
    <w:rsid w:val="00C01E8F"/>
    <w:rsid w:val="00C02389"/>
    <w:rsid w:val="00C04169"/>
    <w:rsid w:val="00C0501F"/>
    <w:rsid w:val="00C0596D"/>
    <w:rsid w:val="00C06F2F"/>
    <w:rsid w:val="00C07885"/>
    <w:rsid w:val="00C10DDA"/>
    <w:rsid w:val="00C10F7B"/>
    <w:rsid w:val="00C136F8"/>
    <w:rsid w:val="00C146F6"/>
    <w:rsid w:val="00C1563C"/>
    <w:rsid w:val="00C17469"/>
    <w:rsid w:val="00C17C07"/>
    <w:rsid w:val="00C2071A"/>
    <w:rsid w:val="00C20799"/>
    <w:rsid w:val="00C22FB8"/>
    <w:rsid w:val="00C27CE9"/>
    <w:rsid w:val="00C31F64"/>
    <w:rsid w:val="00C332DC"/>
    <w:rsid w:val="00C3425F"/>
    <w:rsid w:val="00C36279"/>
    <w:rsid w:val="00C40226"/>
    <w:rsid w:val="00C43AC5"/>
    <w:rsid w:val="00C522BD"/>
    <w:rsid w:val="00C53412"/>
    <w:rsid w:val="00C54631"/>
    <w:rsid w:val="00C63F2A"/>
    <w:rsid w:val="00C64F11"/>
    <w:rsid w:val="00C72FB8"/>
    <w:rsid w:val="00C731D6"/>
    <w:rsid w:val="00C73765"/>
    <w:rsid w:val="00C7412A"/>
    <w:rsid w:val="00C76B21"/>
    <w:rsid w:val="00C907C0"/>
    <w:rsid w:val="00C929E1"/>
    <w:rsid w:val="00C93837"/>
    <w:rsid w:val="00C950F0"/>
    <w:rsid w:val="00CA398B"/>
    <w:rsid w:val="00CA42D9"/>
    <w:rsid w:val="00CB6473"/>
    <w:rsid w:val="00CB67B4"/>
    <w:rsid w:val="00CB7876"/>
    <w:rsid w:val="00CC3853"/>
    <w:rsid w:val="00CC4CB1"/>
    <w:rsid w:val="00CC59F6"/>
    <w:rsid w:val="00CD08E3"/>
    <w:rsid w:val="00CD36BC"/>
    <w:rsid w:val="00CD6E8D"/>
    <w:rsid w:val="00CD724F"/>
    <w:rsid w:val="00CE188C"/>
    <w:rsid w:val="00CE438C"/>
    <w:rsid w:val="00CE51EC"/>
    <w:rsid w:val="00CE6A21"/>
    <w:rsid w:val="00CF148C"/>
    <w:rsid w:val="00D00D53"/>
    <w:rsid w:val="00D00E0E"/>
    <w:rsid w:val="00D02170"/>
    <w:rsid w:val="00D03058"/>
    <w:rsid w:val="00D043CE"/>
    <w:rsid w:val="00D06C01"/>
    <w:rsid w:val="00D0719E"/>
    <w:rsid w:val="00D0775C"/>
    <w:rsid w:val="00D07B0F"/>
    <w:rsid w:val="00D10FCB"/>
    <w:rsid w:val="00D11D8B"/>
    <w:rsid w:val="00D144FA"/>
    <w:rsid w:val="00D14F92"/>
    <w:rsid w:val="00D15918"/>
    <w:rsid w:val="00D16A20"/>
    <w:rsid w:val="00D21043"/>
    <w:rsid w:val="00D2211C"/>
    <w:rsid w:val="00D25939"/>
    <w:rsid w:val="00D265EF"/>
    <w:rsid w:val="00D2761D"/>
    <w:rsid w:val="00D3189E"/>
    <w:rsid w:val="00D432E4"/>
    <w:rsid w:val="00D463F1"/>
    <w:rsid w:val="00D46569"/>
    <w:rsid w:val="00D52109"/>
    <w:rsid w:val="00D524BB"/>
    <w:rsid w:val="00D531F1"/>
    <w:rsid w:val="00D55E91"/>
    <w:rsid w:val="00D561C8"/>
    <w:rsid w:val="00D57CCE"/>
    <w:rsid w:val="00D60436"/>
    <w:rsid w:val="00D62DC0"/>
    <w:rsid w:val="00D634C4"/>
    <w:rsid w:val="00D6518B"/>
    <w:rsid w:val="00D65E8E"/>
    <w:rsid w:val="00D66577"/>
    <w:rsid w:val="00D6703D"/>
    <w:rsid w:val="00D70135"/>
    <w:rsid w:val="00D70689"/>
    <w:rsid w:val="00D7145B"/>
    <w:rsid w:val="00D717DA"/>
    <w:rsid w:val="00D74206"/>
    <w:rsid w:val="00D7659E"/>
    <w:rsid w:val="00D807F8"/>
    <w:rsid w:val="00D815CF"/>
    <w:rsid w:val="00D84BA5"/>
    <w:rsid w:val="00D84DE2"/>
    <w:rsid w:val="00D908A9"/>
    <w:rsid w:val="00D90DD3"/>
    <w:rsid w:val="00D913FB"/>
    <w:rsid w:val="00D946B0"/>
    <w:rsid w:val="00D96F8B"/>
    <w:rsid w:val="00DA255C"/>
    <w:rsid w:val="00DA2679"/>
    <w:rsid w:val="00DA3039"/>
    <w:rsid w:val="00DA545F"/>
    <w:rsid w:val="00DA6B88"/>
    <w:rsid w:val="00DA73B6"/>
    <w:rsid w:val="00DB127D"/>
    <w:rsid w:val="00DB1F34"/>
    <w:rsid w:val="00DB2878"/>
    <w:rsid w:val="00DB29ED"/>
    <w:rsid w:val="00DB4432"/>
    <w:rsid w:val="00DB6573"/>
    <w:rsid w:val="00DC11A3"/>
    <w:rsid w:val="00DC18CC"/>
    <w:rsid w:val="00DD0FEE"/>
    <w:rsid w:val="00DD4D66"/>
    <w:rsid w:val="00DD5239"/>
    <w:rsid w:val="00DD5B12"/>
    <w:rsid w:val="00DD62AD"/>
    <w:rsid w:val="00DD6F0F"/>
    <w:rsid w:val="00DD7153"/>
    <w:rsid w:val="00DD758F"/>
    <w:rsid w:val="00DE024A"/>
    <w:rsid w:val="00DE1988"/>
    <w:rsid w:val="00DE2023"/>
    <w:rsid w:val="00DE62FB"/>
    <w:rsid w:val="00DF4F58"/>
    <w:rsid w:val="00DF66FA"/>
    <w:rsid w:val="00E0047A"/>
    <w:rsid w:val="00E0327C"/>
    <w:rsid w:val="00E048AA"/>
    <w:rsid w:val="00E05245"/>
    <w:rsid w:val="00E07895"/>
    <w:rsid w:val="00E11F2F"/>
    <w:rsid w:val="00E12A9B"/>
    <w:rsid w:val="00E13A3A"/>
    <w:rsid w:val="00E1479C"/>
    <w:rsid w:val="00E14CD2"/>
    <w:rsid w:val="00E15D50"/>
    <w:rsid w:val="00E1722D"/>
    <w:rsid w:val="00E20206"/>
    <w:rsid w:val="00E21F50"/>
    <w:rsid w:val="00E22C4A"/>
    <w:rsid w:val="00E27B3C"/>
    <w:rsid w:val="00E301AE"/>
    <w:rsid w:val="00E30765"/>
    <w:rsid w:val="00E315BC"/>
    <w:rsid w:val="00E33610"/>
    <w:rsid w:val="00E35139"/>
    <w:rsid w:val="00E36452"/>
    <w:rsid w:val="00E40271"/>
    <w:rsid w:val="00E42DB3"/>
    <w:rsid w:val="00E44555"/>
    <w:rsid w:val="00E4526A"/>
    <w:rsid w:val="00E47892"/>
    <w:rsid w:val="00E50349"/>
    <w:rsid w:val="00E50608"/>
    <w:rsid w:val="00E5165B"/>
    <w:rsid w:val="00E52ABA"/>
    <w:rsid w:val="00E5314F"/>
    <w:rsid w:val="00E53234"/>
    <w:rsid w:val="00E57196"/>
    <w:rsid w:val="00E57812"/>
    <w:rsid w:val="00E60763"/>
    <w:rsid w:val="00E63129"/>
    <w:rsid w:val="00E653E3"/>
    <w:rsid w:val="00E66AEE"/>
    <w:rsid w:val="00E70FF5"/>
    <w:rsid w:val="00E736A7"/>
    <w:rsid w:val="00E73D82"/>
    <w:rsid w:val="00E773CF"/>
    <w:rsid w:val="00E82B7C"/>
    <w:rsid w:val="00E87C26"/>
    <w:rsid w:val="00E87CCD"/>
    <w:rsid w:val="00E94BEF"/>
    <w:rsid w:val="00E97436"/>
    <w:rsid w:val="00E97906"/>
    <w:rsid w:val="00EA102E"/>
    <w:rsid w:val="00EA2361"/>
    <w:rsid w:val="00EB0987"/>
    <w:rsid w:val="00EB0DFB"/>
    <w:rsid w:val="00EB11D4"/>
    <w:rsid w:val="00EB2042"/>
    <w:rsid w:val="00EB2886"/>
    <w:rsid w:val="00EB29A1"/>
    <w:rsid w:val="00EB2CE1"/>
    <w:rsid w:val="00EB398E"/>
    <w:rsid w:val="00EB7271"/>
    <w:rsid w:val="00EB7703"/>
    <w:rsid w:val="00EC3220"/>
    <w:rsid w:val="00EC4096"/>
    <w:rsid w:val="00EC429C"/>
    <w:rsid w:val="00EC6A51"/>
    <w:rsid w:val="00EC7D5D"/>
    <w:rsid w:val="00ED0199"/>
    <w:rsid w:val="00ED05AC"/>
    <w:rsid w:val="00ED10E2"/>
    <w:rsid w:val="00ED1C40"/>
    <w:rsid w:val="00ED1C6A"/>
    <w:rsid w:val="00ED5260"/>
    <w:rsid w:val="00EE1BB4"/>
    <w:rsid w:val="00EE23A0"/>
    <w:rsid w:val="00EE4050"/>
    <w:rsid w:val="00EE4149"/>
    <w:rsid w:val="00EE5B17"/>
    <w:rsid w:val="00F01A18"/>
    <w:rsid w:val="00F04867"/>
    <w:rsid w:val="00F04E3E"/>
    <w:rsid w:val="00F07382"/>
    <w:rsid w:val="00F07B35"/>
    <w:rsid w:val="00F10771"/>
    <w:rsid w:val="00F113C6"/>
    <w:rsid w:val="00F1538C"/>
    <w:rsid w:val="00F1700D"/>
    <w:rsid w:val="00F205E5"/>
    <w:rsid w:val="00F22F29"/>
    <w:rsid w:val="00F240F8"/>
    <w:rsid w:val="00F26B2E"/>
    <w:rsid w:val="00F27A47"/>
    <w:rsid w:val="00F4661E"/>
    <w:rsid w:val="00F51039"/>
    <w:rsid w:val="00F512A3"/>
    <w:rsid w:val="00F51AB4"/>
    <w:rsid w:val="00F520D6"/>
    <w:rsid w:val="00F523A8"/>
    <w:rsid w:val="00F53EE2"/>
    <w:rsid w:val="00F54723"/>
    <w:rsid w:val="00F55356"/>
    <w:rsid w:val="00F57359"/>
    <w:rsid w:val="00F57AF5"/>
    <w:rsid w:val="00F60A86"/>
    <w:rsid w:val="00F62B87"/>
    <w:rsid w:val="00F65208"/>
    <w:rsid w:val="00F660EB"/>
    <w:rsid w:val="00F67BE6"/>
    <w:rsid w:val="00F702E1"/>
    <w:rsid w:val="00F83726"/>
    <w:rsid w:val="00F846EA"/>
    <w:rsid w:val="00F8481F"/>
    <w:rsid w:val="00F84E5A"/>
    <w:rsid w:val="00F86B33"/>
    <w:rsid w:val="00F9109F"/>
    <w:rsid w:val="00F91C17"/>
    <w:rsid w:val="00F9430F"/>
    <w:rsid w:val="00F949B1"/>
    <w:rsid w:val="00F958EE"/>
    <w:rsid w:val="00F96EEB"/>
    <w:rsid w:val="00F96F8A"/>
    <w:rsid w:val="00F9761F"/>
    <w:rsid w:val="00F9798A"/>
    <w:rsid w:val="00FA102C"/>
    <w:rsid w:val="00FA3612"/>
    <w:rsid w:val="00FA504E"/>
    <w:rsid w:val="00FA5BDB"/>
    <w:rsid w:val="00FA7C1D"/>
    <w:rsid w:val="00FB0BBE"/>
    <w:rsid w:val="00FB2AA4"/>
    <w:rsid w:val="00FB3124"/>
    <w:rsid w:val="00FB32EE"/>
    <w:rsid w:val="00FB4A86"/>
    <w:rsid w:val="00FC3731"/>
    <w:rsid w:val="00FC5616"/>
    <w:rsid w:val="00FC6CCF"/>
    <w:rsid w:val="00FC7146"/>
    <w:rsid w:val="00FD01BB"/>
    <w:rsid w:val="00FD328C"/>
    <w:rsid w:val="00FD47F9"/>
    <w:rsid w:val="00FD7299"/>
    <w:rsid w:val="00FE2094"/>
    <w:rsid w:val="00FE340E"/>
    <w:rsid w:val="00FE353F"/>
    <w:rsid w:val="00FE764B"/>
    <w:rsid w:val="00FF0A29"/>
    <w:rsid w:val="00FF3617"/>
    <w:rsid w:val="00FF3887"/>
    <w:rsid w:val="00FF3A1F"/>
    <w:rsid w:val="00FF6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60DE4410"/>
  <w15:chartTrackingRefBased/>
  <w15:docId w15:val="{8FEF3107-6EBA-4FEE-BAEF-847E5F4A5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theme="minorBidi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492295"/>
    <w:pPr>
      <w:spacing w:after="150" w:line="276" w:lineRule="auto"/>
      <w:jc w:val="both"/>
    </w:pPr>
  </w:style>
  <w:style w:type="paragraph" w:styleId="Cmsor1">
    <w:name w:val="heading 1"/>
    <w:aliases w:val="Char Char, Char Char"/>
    <w:basedOn w:val="Norml"/>
    <w:next w:val="Norml"/>
    <w:link w:val="Cmsor1Char"/>
    <w:qFormat/>
    <w:rsid w:val="00492295"/>
    <w:pPr>
      <w:keepNext/>
      <w:keepLines/>
      <w:numPr>
        <w:numId w:val="3"/>
      </w:numPr>
      <w:spacing w:before="480" w:after="210"/>
      <w:jc w:val="left"/>
      <w:outlineLvl w:val="0"/>
    </w:pPr>
    <w:rPr>
      <w:rFonts w:eastAsiaTheme="majorEastAsia" w:cstheme="majorBidi"/>
      <w:b/>
      <w:bCs/>
      <w:caps/>
      <w:color w:val="0C2148" w:themeColor="text2"/>
      <w:sz w:val="24"/>
      <w:szCs w:val="42"/>
    </w:rPr>
  </w:style>
  <w:style w:type="paragraph" w:styleId="Cmsor2">
    <w:name w:val="heading 2"/>
    <w:basedOn w:val="Norml"/>
    <w:next w:val="Norml"/>
    <w:link w:val="Cmsor2Char"/>
    <w:unhideWhenUsed/>
    <w:qFormat/>
    <w:rsid w:val="00492295"/>
    <w:pPr>
      <w:numPr>
        <w:ilvl w:val="1"/>
        <w:numId w:val="3"/>
      </w:numPr>
      <w:spacing w:before="210" w:after="75"/>
      <w:jc w:val="left"/>
      <w:outlineLvl w:val="1"/>
    </w:pPr>
    <w:rPr>
      <w:b/>
      <w:color w:val="0C2148" w:themeColor="text2"/>
      <w:sz w:val="24"/>
      <w:szCs w:val="38"/>
    </w:rPr>
  </w:style>
  <w:style w:type="paragraph" w:styleId="Cmsor3">
    <w:name w:val="heading 3"/>
    <w:basedOn w:val="Norml"/>
    <w:next w:val="Norml"/>
    <w:link w:val="Cmsor3Char"/>
    <w:unhideWhenUsed/>
    <w:qFormat/>
    <w:rsid w:val="00492295"/>
    <w:pPr>
      <w:numPr>
        <w:ilvl w:val="2"/>
        <w:numId w:val="3"/>
      </w:numPr>
      <w:spacing w:before="75" w:after="75"/>
      <w:jc w:val="left"/>
      <w:outlineLvl w:val="2"/>
    </w:pPr>
    <w:rPr>
      <w:bCs/>
      <w:color w:val="0C2148" w:themeColor="text2"/>
      <w:szCs w:val="34"/>
    </w:rPr>
  </w:style>
  <w:style w:type="paragraph" w:styleId="Cmsor4">
    <w:name w:val="heading 4"/>
    <w:basedOn w:val="Norml"/>
    <w:next w:val="Norml"/>
    <w:link w:val="Cmsor4Char"/>
    <w:unhideWhenUsed/>
    <w:qFormat/>
    <w:rsid w:val="00492295"/>
    <w:pPr>
      <w:numPr>
        <w:ilvl w:val="3"/>
        <w:numId w:val="3"/>
      </w:numPr>
      <w:spacing w:before="75" w:after="75"/>
      <w:jc w:val="left"/>
      <w:outlineLvl w:val="3"/>
    </w:pPr>
    <w:rPr>
      <w:iCs/>
      <w:color w:val="0C2148" w:themeColor="text2"/>
      <w:szCs w:val="30"/>
    </w:rPr>
  </w:style>
  <w:style w:type="paragraph" w:styleId="Cmsor5">
    <w:name w:val="heading 5"/>
    <w:basedOn w:val="Norml"/>
    <w:next w:val="Norml"/>
    <w:link w:val="Cmsor5Char"/>
    <w:unhideWhenUsed/>
    <w:qFormat/>
    <w:rsid w:val="00492295"/>
    <w:pPr>
      <w:numPr>
        <w:ilvl w:val="4"/>
        <w:numId w:val="3"/>
      </w:numPr>
      <w:spacing w:before="75" w:after="75"/>
      <w:jc w:val="left"/>
      <w:outlineLvl w:val="4"/>
    </w:pPr>
    <w:rPr>
      <w:color w:val="0C2148" w:themeColor="text2"/>
      <w:szCs w:val="26"/>
    </w:rPr>
  </w:style>
  <w:style w:type="paragraph" w:styleId="Cmsor6">
    <w:name w:val="heading 6"/>
    <w:basedOn w:val="Norml"/>
    <w:next w:val="Norml"/>
    <w:link w:val="Cmsor6Char"/>
    <w:unhideWhenUsed/>
    <w:qFormat/>
    <w:rsid w:val="00492295"/>
    <w:pPr>
      <w:numPr>
        <w:ilvl w:val="5"/>
        <w:numId w:val="3"/>
      </w:numPr>
      <w:spacing w:before="75" w:after="75"/>
      <w:jc w:val="left"/>
      <w:outlineLvl w:val="5"/>
    </w:pPr>
    <w:rPr>
      <w:color w:val="0C2148" w:themeColor="text2"/>
    </w:rPr>
  </w:style>
  <w:style w:type="paragraph" w:styleId="Cmsor7">
    <w:name w:val="heading 7"/>
    <w:basedOn w:val="Norml"/>
    <w:next w:val="Norml"/>
    <w:link w:val="Cmsor7Char"/>
    <w:uiPriority w:val="9"/>
    <w:unhideWhenUsed/>
    <w:qFormat/>
    <w:rsid w:val="00492295"/>
    <w:pPr>
      <w:keepNext/>
      <w:keepLines/>
      <w:numPr>
        <w:ilvl w:val="6"/>
        <w:numId w:val="3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492295"/>
    <w:pPr>
      <w:keepNext/>
      <w:keepLines/>
      <w:numPr>
        <w:ilvl w:val="7"/>
        <w:numId w:val="3"/>
      </w:numPr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Cmsor9">
    <w:name w:val="heading 9"/>
    <w:basedOn w:val="Norml"/>
    <w:next w:val="Norml"/>
    <w:link w:val="Cmsor9Char"/>
    <w:uiPriority w:val="9"/>
    <w:unhideWhenUsed/>
    <w:qFormat/>
    <w:rsid w:val="00492295"/>
    <w:pPr>
      <w:keepNext/>
      <w:keepLines/>
      <w:numPr>
        <w:ilvl w:val="8"/>
        <w:numId w:val="3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  <w:rsid w:val="00492295"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  <w:rsid w:val="00492295"/>
  </w:style>
  <w:style w:type="table" w:customStyle="1" w:styleId="tblzat-mtrix">
    <w:name w:val="táblázat - mátrix"/>
    <w:basedOn w:val="Normltblzat"/>
    <w:uiPriority w:val="2"/>
    <w:qFormat/>
    <w:rsid w:val="00492295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2" w:space="0" w:color="F6A800" w:themeColor="accent5"/>
        <w:left w:val="single" w:sz="2" w:space="0" w:color="F6A800" w:themeColor="accent5"/>
        <w:bottom w:val="single" w:sz="2" w:space="0" w:color="F6A800" w:themeColor="accent5"/>
        <w:right w:val="single" w:sz="2" w:space="0" w:color="F6A800" w:themeColor="accent5"/>
        <w:insideH w:val="single" w:sz="2" w:space="0" w:color="F6A800" w:themeColor="accent5"/>
        <w:insideV w:val="single" w:sz="2" w:space="0" w:color="F6A800" w:themeColor="accent5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pPr>
        <w:jc w:val="left"/>
      </w:pPr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table" w:customStyle="1" w:styleId="tblzat-fejlces">
    <w:name w:val="táblázat - fejléces"/>
    <w:basedOn w:val="Normltblzat"/>
    <w:uiPriority w:val="1"/>
    <w:qFormat/>
    <w:rsid w:val="00492295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" w:space="0" w:color="F6A800" w:themeColor="accent5"/>
        <w:right w:val="single" w:sz="4" w:space="0" w:color="F6A800" w:themeColor="accent5"/>
        <w:insideH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rPr>
        <w:rFonts w:asciiTheme="majorHAnsi" w:hAnsiTheme="majorHAnsi"/>
        <w:sz w:val="20"/>
      </w:rPr>
    </w:tblStylePr>
  </w:style>
  <w:style w:type="paragraph" w:styleId="Listaszerbekezds">
    <w:name w:val="List Paragraph"/>
    <w:basedOn w:val="Norml"/>
    <w:link w:val="ListaszerbekezdsChar"/>
    <w:uiPriority w:val="4"/>
    <w:qFormat/>
    <w:rsid w:val="00492295"/>
    <w:pPr>
      <w:numPr>
        <w:numId w:val="9"/>
      </w:numPr>
      <w:contextualSpacing/>
    </w:pPr>
  </w:style>
  <w:style w:type="character" w:styleId="Hiperhivatkozs">
    <w:name w:val="Hyperlink"/>
    <w:basedOn w:val="Vgjegyzet-hivatkozs"/>
    <w:uiPriority w:val="99"/>
    <w:rsid w:val="00492295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Normltblzat"/>
    <w:uiPriority w:val="3"/>
    <w:qFormat/>
    <w:rsid w:val="00492295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" w:space="0" w:color="F6A800" w:themeColor="accent5"/>
        <w:right w:val="single" w:sz="4" w:space="0" w:color="F6A800" w:themeColor="accent5"/>
        <w:insideH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</w:tblStylePr>
    <w:tblStylePr w:type="firstCol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character" w:styleId="Vgjegyzet-hivatkozs">
    <w:name w:val="endnote reference"/>
    <w:basedOn w:val="Bekezdsalapbettpusa"/>
    <w:semiHidden/>
    <w:rsid w:val="00492295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92295"/>
    <w:rPr>
      <w:rFonts w:ascii="Tahoma" w:hAnsi="Tahoma" w:cs="Tahoma"/>
      <w:sz w:val="16"/>
      <w:szCs w:val="16"/>
    </w:rPr>
  </w:style>
  <w:style w:type="paragraph" w:customStyle="1" w:styleId="Magyarzszveg">
    <w:name w:val="Magyarázó szöveg"/>
    <w:basedOn w:val="Norml"/>
    <w:next w:val="Norml"/>
    <w:uiPriority w:val="7"/>
    <w:rsid w:val="00492295"/>
    <w:rPr>
      <w:color w:val="F6A800" w:themeColor="accent5"/>
      <w:sz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92295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49229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92295"/>
  </w:style>
  <w:style w:type="paragraph" w:styleId="llb">
    <w:name w:val="footer"/>
    <w:basedOn w:val="Norml"/>
    <w:link w:val="llbChar"/>
    <w:uiPriority w:val="99"/>
    <w:unhideWhenUsed/>
    <w:rsid w:val="0049229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92295"/>
  </w:style>
  <w:style w:type="paragraph" w:customStyle="1" w:styleId="Szmozs">
    <w:name w:val="Számozás"/>
    <w:basedOn w:val="Norml"/>
    <w:uiPriority w:val="4"/>
    <w:qFormat/>
    <w:rsid w:val="00492295"/>
    <w:pPr>
      <w:numPr>
        <w:numId w:val="4"/>
      </w:numPr>
      <w:spacing w:before="120"/>
      <w:contextualSpacing/>
    </w:pPr>
  </w:style>
  <w:style w:type="table" w:styleId="Rcsostblzat">
    <w:name w:val="Table Grid"/>
    <w:aliases w:val="Szegély nélküli"/>
    <w:basedOn w:val="Normltblzat"/>
    <w:uiPriority w:val="59"/>
    <w:rsid w:val="00492295"/>
    <w:pPr>
      <w:contextualSpacing/>
    </w:pPr>
    <w:tblPr/>
    <w:tcPr>
      <w:vAlign w:val="center"/>
    </w:tcPr>
  </w:style>
  <w:style w:type="character" w:customStyle="1" w:styleId="Cmsor4Char">
    <w:name w:val="Címsor 4 Char"/>
    <w:basedOn w:val="Bekezdsalapbettpusa"/>
    <w:link w:val="Cmsor4"/>
    <w:rsid w:val="00492295"/>
    <w:rPr>
      <w:iCs/>
      <w:color w:val="0C2148" w:themeColor="text2"/>
      <w:szCs w:val="30"/>
    </w:rPr>
  </w:style>
  <w:style w:type="character" w:customStyle="1" w:styleId="Cmsor5Char">
    <w:name w:val="Címsor 5 Char"/>
    <w:basedOn w:val="Bekezdsalapbettpusa"/>
    <w:link w:val="Cmsor5"/>
    <w:rsid w:val="00492295"/>
    <w:rPr>
      <w:color w:val="0C2148" w:themeColor="text2"/>
      <w:szCs w:val="26"/>
    </w:rPr>
  </w:style>
  <w:style w:type="character" w:customStyle="1" w:styleId="Cmsor6Char">
    <w:name w:val="Címsor 6 Char"/>
    <w:basedOn w:val="Bekezdsalapbettpusa"/>
    <w:link w:val="Cmsor6"/>
    <w:rsid w:val="00492295"/>
    <w:rPr>
      <w:color w:val="0C2148" w:themeColor="text2"/>
    </w:rPr>
  </w:style>
  <w:style w:type="character" w:customStyle="1" w:styleId="Cmsor1Char">
    <w:name w:val="Címsor 1 Char"/>
    <w:aliases w:val="Char Char Char, Char Char Char"/>
    <w:basedOn w:val="Bekezdsalapbettpusa"/>
    <w:link w:val="Cmsor1"/>
    <w:rsid w:val="00492295"/>
    <w:rPr>
      <w:rFonts w:eastAsiaTheme="majorEastAsia" w:cstheme="majorBidi"/>
      <w:b/>
      <w:bCs/>
      <w:caps/>
      <w:color w:val="0C2148" w:themeColor="text2"/>
      <w:sz w:val="24"/>
      <w:szCs w:val="42"/>
    </w:rPr>
  </w:style>
  <w:style w:type="character" w:customStyle="1" w:styleId="Cmsor2Char">
    <w:name w:val="Címsor 2 Char"/>
    <w:basedOn w:val="Bekezdsalapbettpusa"/>
    <w:link w:val="Cmsor2"/>
    <w:rsid w:val="00492295"/>
    <w:rPr>
      <w:b/>
      <w:color w:val="0C2148" w:themeColor="text2"/>
      <w:sz w:val="24"/>
      <w:szCs w:val="38"/>
    </w:rPr>
  </w:style>
  <w:style w:type="character" w:customStyle="1" w:styleId="Cmsor3Char">
    <w:name w:val="Címsor 3 Char"/>
    <w:basedOn w:val="Bekezdsalapbettpusa"/>
    <w:link w:val="Cmsor3"/>
    <w:rsid w:val="00492295"/>
    <w:rPr>
      <w:bCs/>
      <w:color w:val="0C2148" w:themeColor="text2"/>
      <w:szCs w:val="34"/>
    </w:rPr>
  </w:style>
  <w:style w:type="paragraph" w:styleId="Cm">
    <w:name w:val="Title"/>
    <w:basedOn w:val="Norml"/>
    <w:next w:val="Norml"/>
    <w:link w:val="CmChar"/>
    <w:uiPriority w:val="3"/>
    <w:qFormat/>
    <w:rsid w:val="00492295"/>
    <w:pPr>
      <w:spacing w:after="300"/>
      <w:contextualSpacing/>
    </w:pPr>
    <w:rPr>
      <w:rFonts w:eastAsiaTheme="majorEastAsia" w:cstheme="majorBidi"/>
      <w:caps/>
      <w:color w:val="0C2148" w:themeColor="text2"/>
      <w:spacing w:val="5"/>
      <w:kern w:val="28"/>
      <w:sz w:val="24"/>
      <w:szCs w:val="52"/>
    </w:rPr>
  </w:style>
  <w:style w:type="character" w:customStyle="1" w:styleId="CmChar">
    <w:name w:val="Cím Char"/>
    <w:basedOn w:val="Bekezdsalapbettpusa"/>
    <w:link w:val="Cm"/>
    <w:uiPriority w:val="3"/>
    <w:rsid w:val="00492295"/>
    <w:rPr>
      <w:rFonts w:eastAsiaTheme="majorEastAsia" w:cstheme="majorBidi"/>
      <w:caps/>
      <w:color w:val="0C2148" w:themeColor="text2"/>
      <w:spacing w:val="5"/>
      <w:kern w:val="28"/>
      <w:sz w:val="24"/>
      <w:szCs w:val="52"/>
    </w:rPr>
  </w:style>
  <w:style w:type="character" w:customStyle="1" w:styleId="Cmsor7Char">
    <w:name w:val="Címsor 7 Char"/>
    <w:basedOn w:val="Bekezdsalapbettpusa"/>
    <w:link w:val="Cmsor7"/>
    <w:uiPriority w:val="9"/>
    <w:rsid w:val="00492295"/>
    <w:rPr>
      <w:rFonts w:eastAsiaTheme="majorEastAsia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492295"/>
    <w:rPr>
      <w:rFonts w:eastAsiaTheme="majorEastAsia" w:cstheme="majorBidi"/>
      <w:color w:val="404040" w:themeColor="text1" w:themeTint="BF"/>
    </w:rPr>
  </w:style>
  <w:style w:type="character" w:customStyle="1" w:styleId="Cmsor9Char">
    <w:name w:val="Címsor 9 Char"/>
    <w:basedOn w:val="Bekezdsalapbettpusa"/>
    <w:link w:val="Cmsor9"/>
    <w:uiPriority w:val="9"/>
    <w:rsid w:val="00492295"/>
    <w:rPr>
      <w:rFonts w:eastAsiaTheme="majorEastAsia" w:cstheme="majorBidi"/>
      <w:i/>
      <w:iCs/>
      <w:color w:val="404040" w:themeColor="text1" w:themeTint="BF"/>
    </w:rPr>
  </w:style>
  <w:style w:type="numbering" w:customStyle="1" w:styleId="Style1">
    <w:name w:val="Style1"/>
    <w:uiPriority w:val="99"/>
    <w:rsid w:val="00492295"/>
    <w:pPr>
      <w:numPr>
        <w:numId w:val="1"/>
      </w:numPr>
    </w:pPr>
  </w:style>
  <w:style w:type="paragraph" w:styleId="TJ7">
    <w:name w:val="toc 7"/>
    <w:basedOn w:val="Norml"/>
    <w:next w:val="Norml"/>
    <w:autoRedefine/>
    <w:uiPriority w:val="99"/>
    <w:semiHidden/>
    <w:locked/>
    <w:rsid w:val="00492295"/>
    <w:pPr>
      <w:spacing w:after="100"/>
      <w:ind w:left="1200"/>
    </w:pPr>
    <w:rPr>
      <w:color w:val="385623" w:themeColor="accent6" w:themeShade="80"/>
    </w:rPr>
  </w:style>
  <w:style w:type="paragraph" w:styleId="TJ8">
    <w:name w:val="toc 8"/>
    <w:basedOn w:val="Norml"/>
    <w:next w:val="Norml"/>
    <w:autoRedefine/>
    <w:uiPriority w:val="99"/>
    <w:semiHidden/>
    <w:locked/>
    <w:rsid w:val="00492295"/>
    <w:pPr>
      <w:spacing w:after="100"/>
      <w:ind w:left="1400"/>
    </w:pPr>
    <w:rPr>
      <w:color w:val="385623" w:themeColor="accent6" w:themeShade="80"/>
    </w:rPr>
  </w:style>
  <w:style w:type="paragraph" w:styleId="TJ9">
    <w:name w:val="toc 9"/>
    <w:basedOn w:val="Norml"/>
    <w:next w:val="Norml"/>
    <w:autoRedefine/>
    <w:uiPriority w:val="99"/>
    <w:semiHidden/>
    <w:locked/>
    <w:rsid w:val="00492295"/>
    <w:pPr>
      <w:spacing w:after="100"/>
      <w:ind w:left="1600"/>
    </w:pPr>
    <w:rPr>
      <w:color w:val="385623" w:themeColor="accent6" w:themeShade="80"/>
    </w:rPr>
  </w:style>
  <w:style w:type="table" w:customStyle="1" w:styleId="Calendar2">
    <w:name w:val="Calendar 2"/>
    <w:basedOn w:val="Normltblzat"/>
    <w:uiPriority w:val="99"/>
    <w:qFormat/>
    <w:rsid w:val="00492295"/>
    <w:pPr>
      <w:jc w:val="center"/>
    </w:pPr>
    <w:rPr>
      <w:rFonts w:eastAsiaTheme="minorEastAsia"/>
      <w:szCs w:val="28"/>
      <w:lang w:val="en-US" w:eastAsia="en-US" w:bidi="en-US"/>
    </w:rPr>
    <w:tblPr>
      <w:tblBorders>
        <w:insideV w:val="single" w:sz="4" w:space="0" w:color="53CBFF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009EE0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Lbjegyzetszveg">
    <w:name w:val="footnote text"/>
    <w:basedOn w:val="Norml"/>
    <w:link w:val="LbjegyzetszvegChar"/>
    <w:uiPriority w:val="99"/>
    <w:unhideWhenUsed/>
    <w:qFormat/>
    <w:rsid w:val="00492295"/>
    <w:rPr>
      <w:rFonts w:eastAsiaTheme="minorEastAsia"/>
      <w:color w:val="0C2148" w:themeColor="text2"/>
      <w:sz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492295"/>
    <w:rPr>
      <w:rFonts w:eastAsiaTheme="minorEastAsia"/>
      <w:color w:val="0C2148" w:themeColor="text2"/>
      <w:sz w:val="16"/>
    </w:rPr>
  </w:style>
  <w:style w:type="character" w:styleId="Finomkiemels">
    <w:name w:val="Subtle Emphasis"/>
    <w:basedOn w:val="Bekezdsalapbettpusa"/>
    <w:uiPriority w:val="19"/>
    <w:qFormat/>
    <w:rsid w:val="00492295"/>
    <w:rPr>
      <w:rFonts w:ascii="Calibri" w:eastAsiaTheme="minorEastAsia" w:hAnsi="Calibri" w:cstheme="minorBidi"/>
      <w:bCs w:val="0"/>
      <w:i/>
      <w:iCs/>
      <w:color w:val="808080" w:themeColor="text1" w:themeTint="7F"/>
      <w:sz w:val="20"/>
      <w:szCs w:val="22"/>
      <w:lang w:val="hu-HU"/>
    </w:rPr>
  </w:style>
  <w:style w:type="table" w:customStyle="1" w:styleId="LightShading-Accent11">
    <w:name w:val="Light Shading - Accent 11"/>
    <w:basedOn w:val="Normltblzat"/>
    <w:uiPriority w:val="60"/>
    <w:rsid w:val="00492295"/>
    <w:rPr>
      <w:rFonts w:eastAsiaTheme="minorEastAsia"/>
      <w:color w:val="0075A7" w:themeColor="accent1" w:themeShade="BF"/>
      <w:lang w:eastAsia="en-US"/>
    </w:rPr>
    <w:tblPr>
      <w:tblStyleRowBandSize w:val="1"/>
      <w:tblStyleColBandSize w:val="1"/>
      <w:tblBorders>
        <w:top w:val="single" w:sz="8" w:space="0" w:color="009EE0" w:themeColor="accent1"/>
        <w:bottom w:val="single" w:sz="8" w:space="0" w:color="009EE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</w:style>
  <w:style w:type="paragraph" w:styleId="Kpalrs">
    <w:name w:val="caption"/>
    <w:basedOn w:val="Norml"/>
    <w:next w:val="Norml"/>
    <w:uiPriority w:val="35"/>
    <w:unhideWhenUsed/>
    <w:qFormat/>
    <w:rsid w:val="00492295"/>
    <w:pPr>
      <w:spacing w:after="200"/>
      <w:jc w:val="left"/>
    </w:pPr>
    <w:rPr>
      <w:b/>
      <w:bCs/>
      <w:color w:val="808080"/>
      <w:sz w:val="18"/>
      <w:szCs w:val="18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492295"/>
    <w:rPr>
      <w:color w:val="385623" w:themeColor="accent6" w:themeShade="8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492295"/>
    <w:rPr>
      <w:color w:val="385623" w:themeColor="accent6" w:themeShade="80"/>
    </w:rPr>
  </w:style>
  <w:style w:type="table" w:customStyle="1" w:styleId="Vilgosrnykols1jellszn1">
    <w:name w:val="Világos árnyékolás – 1. jelölőszín1"/>
    <w:basedOn w:val="Normltblzat"/>
    <w:uiPriority w:val="60"/>
    <w:rsid w:val="00492295"/>
    <w:rPr>
      <w:color w:val="0075A7" w:themeColor="accent1" w:themeShade="BF"/>
    </w:rPr>
    <w:tblPr>
      <w:tblStyleRowBandSize w:val="1"/>
      <w:tblStyleColBandSize w:val="1"/>
      <w:tblBorders>
        <w:top w:val="single" w:sz="8" w:space="0" w:color="009EE0" w:themeColor="accent1"/>
        <w:bottom w:val="single" w:sz="8" w:space="0" w:color="009EE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</w:style>
  <w:style w:type="paragraph" w:customStyle="1" w:styleId="Listaszerbekezds2">
    <w:name w:val="Listaszerű bekezdés 2"/>
    <w:basedOn w:val="Listaszerbekezds"/>
    <w:link w:val="Listaszerbekezds2Char"/>
    <w:uiPriority w:val="4"/>
    <w:qFormat/>
    <w:rsid w:val="00492295"/>
    <w:pPr>
      <w:numPr>
        <w:numId w:val="5"/>
      </w:numPr>
    </w:pPr>
  </w:style>
  <w:style w:type="paragraph" w:customStyle="1" w:styleId="Tblaszvegstlus">
    <w:name w:val="Tábla szöveg stílus"/>
    <w:basedOn w:val="Norml"/>
    <w:link w:val="TblaszvegstlusChar"/>
    <w:uiPriority w:val="8"/>
    <w:qFormat/>
    <w:rsid w:val="00492295"/>
  </w:style>
  <w:style w:type="character" w:customStyle="1" w:styleId="ListaszerbekezdsChar">
    <w:name w:val="Listaszerű bekezdés Char"/>
    <w:basedOn w:val="Bekezdsalapbettpusa"/>
    <w:link w:val="Listaszerbekezds"/>
    <w:uiPriority w:val="4"/>
    <w:rsid w:val="00492295"/>
  </w:style>
  <w:style w:type="character" w:customStyle="1" w:styleId="Listaszerbekezds2Char">
    <w:name w:val="Listaszerű bekezdés 2 Char"/>
    <w:basedOn w:val="ListaszerbekezdsChar"/>
    <w:link w:val="Listaszerbekezds2"/>
    <w:uiPriority w:val="4"/>
    <w:rsid w:val="00492295"/>
  </w:style>
  <w:style w:type="character" w:customStyle="1" w:styleId="TblaszvegstlusChar">
    <w:name w:val="Tábla szöveg stílus Char"/>
    <w:basedOn w:val="Bekezdsalapbettpusa"/>
    <w:link w:val="Tblaszvegstlus"/>
    <w:uiPriority w:val="8"/>
    <w:rsid w:val="00492295"/>
  </w:style>
  <w:style w:type="character" w:styleId="Finomhivatkozs">
    <w:name w:val="Subtle Reference"/>
    <w:basedOn w:val="Bekezdsalapbettpusa"/>
    <w:uiPriority w:val="31"/>
    <w:rsid w:val="00492295"/>
    <w:rPr>
      <w:sz w:val="24"/>
      <w:szCs w:val="24"/>
      <w:u w:val="single"/>
    </w:rPr>
  </w:style>
  <w:style w:type="character" w:styleId="Ershivatkozs">
    <w:name w:val="Intense Reference"/>
    <w:basedOn w:val="Bekezdsalapbettpusa"/>
    <w:uiPriority w:val="32"/>
    <w:rsid w:val="00492295"/>
    <w:rPr>
      <w:b/>
      <w:sz w:val="24"/>
      <w:u w:val="single"/>
    </w:rPr>
  </w:style>
  <w:style w:type="paragraph" w:customStyle="1" w:styleId="Listaszerbekezds2szint">
    <w:name w:val="Listaszerű bekezdés 2. szint"/>
    <w:basedOn w:val="Listaszerbekezds"/>
    <w:link w:val="Listaszerbekezds2szintChar"/>
    <w:uiPriority w:val="4"/>
    <w:qFormat/>
    <w:rsid w:val="00492295"/>
    <w:pPr>
      <w:numPr>
        <w:numId w:val="8"/>
      </w:numPr>
    </w:pPr>
  </w:style>
  <w:style w:type="paragraph" w:customStyle="1" w:styleId="Listaszerbekezds3szint">
    <w:name w:val="Listaszerű bekezdés 3. szint"/>
    <w:basedOn w:val="Listaszerbekezds"/>
    <w:link w:val="Listaszerbekezds3szintChar"/>
    <w:uiPriority w:val="4"/>
    <w:qFormat/>
    <w:rsid w:val="00492295"/>
    <w:pPr>
      <w:numPr>
        <w:ilvl w:val="2"/>
        <w:numId w:val="10"/>
      </w:numPr>
    </w:pPr>
  </w:style>
  <w:style w:type="character" w:customStyle="1" w:styleId="Listaszerbekezds2szintChar">
    <w:name w:val="Listaszerű bekezdés 2. szint Char"/>
    <w:basedOn w:val="ListaszerbekezdsChar"/>
    <w:link w:val="Listaszerbekezds2szint"/>
    <w:uiPriority w:val="4"/>
    <w:rsid w:val="00492295"/>
  </w:style>
  <w:style w:type="character" w:customStyle="1" w:styleId="Listaszerbekezds3szintChar">
    <w:name w:val="Listaszerű bekezdés 3. szint Char"/>
    <w:basedOn w:val="ListaszerbekezdsChar"/>
    <w:link w:val="Listaszerbekezds3szint"/>
    <w:uiPriority w:val="4"/>
    <w:rsid w:val="00492295"/>
  </w:style>
  <w:style w:type="paragraph" w:styleId="Alcm">
    <w:name w:val="Subtitle"/>
    <w:basedOn w:val="Norml"/>
    <w:next w:val="Norml"/>
    <w:link w:val="AlcmChar"/>
    <w:uiPriority w:val="11"/>
    <w:rsid w:val="00492295"/>
    <w:pPr>
      <w:spacing w:after="60"/>
      <w:jc w:val="center"/>
      <w:outlineLvl w:val="1"/>
    </w:pPr>
    <w:rPr>
      <w:rFonts w:eastAsiaTheme="majorEastAsia" w:cstheme="majorBidi"/>
    </w:rPr>
  </w:style>
  <w:style w:type="character" w:customStyle="1" w:styleId="AlcmChar">
    <w:name w:val="Alcím Char"/>
    <w:basedOn w:val="Bekezdsalapbettpusa"/>
    <w:link w:val="Alcm"/>
    <w:uiPriority w:val="11"/>
    <w:rsid w:val="00492295"/>
    <w:rPr>
      <w:rFonts w:eastAsiaTheme="majorEastAsia" w:cstheme="majorBidi"/>
    </w:rPr>
  </w:style>
  <w:style w:type="paragraph" w:customStyle="1" w:styleId="Listabetvel">
    <w:name w:val="Lista betűvel"/>
    <w:basedOn w:val="Listaszerbekezds"/>
    <w:link w:val="ListabetvelChar"/>
    <w:uiPriority w:val="4"/>
    <w:qFormat/>
    <w:rsid w:val="00492295"/>
    <w:pPr>
      <w:numPr>
        <w:numId w:val="7"/>
      </w:numPr>
    </w:pPr>
  </w:style>
  <w:style w:type="character" w:customStyle="1" w:styleId="ListabetvelChar">
    <w:name w:val="Lista betűvel Char"/>
    <w:basedOn w:val="ListaszerbekezdsChar"/>
    <w:link w:val="Listabetvel"/>
    <w:uiPriority w:val="4"/>
    <w:rsid w:val="00492295"/>
  </w:style>
  <w:style w:type="paragraph" w:customStyle="1" w:styleId="Erskiemels1">
    <w:name w:val="Erős kiemelés1"/>
    <w:basedOn w:val="Norml"/>
    <w:link w:val="ErskiemelsChar"/>
    <w:uiPriority w:val="5"/>
    <w:qFormat/>
    <w:rsid w:val="00492295"/>
    <w:rPr>
      <w:b/>
      <w:i/>
    </w:rPr>
  </w:style>
  <w:style w:type="character" w:customStyle="1" w:styleId="ErskiemelsChar">
    <w:name w:val="Erős kiemelés Char"/>
    <w:basedOn w:val="Bekezdsalapbettpusa"/>
    <w:link w:val="Erskiemels1"/>
    <w:uiPriority w:val="5"/>
    <w:rsid w:val="00492295"/>
    <w:rPr>
      <w:b/>
      <w:i/>
    </w:rPr>
  </w:style>
  <w:style w:type="paragraph" w:customStyle="1" w:styleId="Bold">
    <w:name w:val="Bold"/>
    <w:basedOn w:val="Norml"/>
    <w:link w:val="BoldChar"/>
    <w:uiPriority w:val="6"/>
    <w:qFormat/>
    <w:rsid w:val="00492295"/>
    <w:rPr>
      <w:b/>
    </w:rPr>
  </w:style>
  <w:style w:type="character" w:customStyle="1" w:styleId="BoldChar">
    <w:name w:val="Bold Char"/>
    <w:basedOn w:val="Bekezdsalapbettpusa"/>
    <w:link w:val="Bold"/>
    <w:uiPriority w:val="6"/>
    <w:rsid w:val="00492295"/>
    <w:rPr>
      <w:b/>
    </w:rPr>
  </w:style>
  <w:style w:type="character" w:styleId="Mrltotthiperhivatkozs">
    <w:name w:val="FollowedHyperlink"/>
    <w:basedOn w:val="Bekezdsalapbettpusa"/>
    <w:uiPriority w:val="99"/>
    <w:semiHidden/>
    <w:unhideWhenUsed/>
    <w:rsid w:val="00492295"/>
    <w:rPr>
      <w:color w:val="954F72" w:themeColor="followedHyperlink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492295"/>
    <w:pPr>
      <w:numPr>
        <w:numId w:val="0"/>
      </w:numPr>
      <w:spacing w:after="0"/>
      <w:outlineLvl w:val="9"/>
    </w:pPr>
    <w:rPr>
      <w:b w:val="0"/>
      <w:caps w:val="0"/>
      <w:szCs w:val="28"/>
    </w:rPr>
  </w:style>
  <w:style w:type="paragraph" w:styleId="TJ2">
    <w:name w:val="toc 2"/>
    <w:basedOn w:val="Norml"/>
    <w:next w:val="Norml"/>
    <w:autoRedefine/>
    <w:uiPriority w:val="39"/>
    <w:unhideWhenUsed/>
    <w:qFormat/>
    <w:locked/>
    <w:rsid w:val="00492295"/>
    <w:pPr>
      <w:spacing w:after="100"/>
      <w:ind w:left="220"/>
      <w:jc w:val="left"/>
    </w:pPr>
    <w:rPr>
      <w:rFonts w:eastAsiaTheme="minorEastAsia"/>
    </w:rPr>
  </w:style>
  <w:style w:type="paragraph" w:styleId="TJ1">
    <w:name w:val="toc 1"/>
    <w:basedOn w:val="Norml"/>
    <w:next w:val="Norml"/>
    <w:autoRedefine/>
    <w:uiPriority w:val="39"/>
    <w:unhideWhenUsed/>
    <w:qFormat/>
    <w:locked/>
    <w:rsid w:val="00492295"/>
    <w:pPr>
      <w:spacing w:after="100"/>
      <w:jc w:val="left"/>
    </w:pPr>
    <w:rPr>
      <w:rFonts w:eastAsiaTheme="minorEastAsia"/>
    </w:rPr>
  </w:style>
  <w:style w:type="paragraph" w:styleId="TJ3">
    <w:name w:val="toc 3"/>
    <w:basedOn w:val="Norml"/>
    <w:next w:val="Norml"/>
    <w:uiPriority w:val="39"/>
    <w:unhideWhenUsed/>
    <w:qFormat/>
    <w:locked/>
    <w:rsid w:val="00492295"/>
    <w:pPr>
      <w:spacing w:after="100"/>
      <w:ind w:left="400"/>
    </w:pPr>
  </w:style>
  <w:style w:type="paragraph" w:customStyle="1" w:styleId="StyleTOC2Left015">
    <w:name w:val="Style TOC 2 + Left:  0.15&quot;"/>
    <w:basedOn w:val="TJ2"/>
    <w:rsid w:val="00492295"/>
    <w:pPr>
      <w:ind w:left="216"/>
    </w:pPr>
    <w:rPr>
      <w:rFonts w:eastAsia="Times New Roman" w:cs="Times New Roman"/>
    </w:rPr>
  </w:style>
  <w:style w:type="paragraph" w:customStyle="1" w:styleId="StyleTOC3Left031">
    <w:name w:val="Style TOC 3 + Left:  0.31&quot;"/>
    <w:basedOn w:val="TJ3"/>
    <w:rsid w:val="00492295"/>
    <w:pPr>
      <w:ind w:left="446"/>
    </w:pPr>
    <w:rPr>
      <w:rFonts w:eastAsia="Times New Roman" w:cs="Times New Roman"/>
    </w:rPr>
  </w:style>
  <w:style w:type="numbering" w:customStyle="1" w:styleId="Hierarchikuslista">
    <w:name w:val="Hierarchikus lista"/>
    <w:uiPriority w:val="99"/>
    <w:rsid w:val="00492295"/>
    <w:pPr>
      <w:numPr>
        <w:numId w:val="2"/>
      </w:numPr>
    </w:pPr>
  </w:style>
  <w:style w:type="paragraph" w:customStyle="1" w:styleId="HierarchikusLista0">
    <w:name w:val="Hierarchikus Lista"/>
    <w:basedOn w:val="Listaszerbekezds"/>
    <w:link w:val="HierarchikusListaChar"/>
    <w:qFormat/>
    <w:rsid w:val="00492295"/>
    <w:pPr>
      <w:numPr>
        <w:numId w:val="0"/>
      </w:numPr>
    </w:pPr>
  </w:style>
  <w:style w:type="character" w:customStyle="1" w:styleId="HierarchikusListaChar">
    <w:name w:val="Hierarchikus Lista Char"/>
    <w:basedOn w:val="ListaszerbekezdsChar"/>
    <w:link w:val="HierarchikusLista0"/>
    <w:rsid w:val="00492295"/>
  </w:style>
  <w:style w:type="character" w:styleId="Kiemels2">
    <w:name w:val="Strong"/>
    <w:basedOn w:val="Bekezdsalapbettpusa"/>
    <w:uiPriority w:val="22"/>
    <w:rsid w:val="00492295"/>
    <w:rPr>
      <w:b/>
      <w:bCs/>
    </w:rPr>
  </w:style>
  <w:style w:type="character" w:styleId="Kiemels">
    <w:name w:val="Emphasis"/>
    <w:basedOn w:val="Bekezdsalapbettpusa"/>
    <w:uiPriority w:val="6"/>
    <w:qFormat/>
    <w:rsid w:val="00492295"/>
    <w:rPr>
      <w:i/>
      <w:iCs/>
    </w:rPr>
  </w:style>
  <w:style w:type="paragraph" w:styleId="Nincstrkz">
    <w:name w:val="No Spacing"/>
    <w:basedOn w:val="Norml"/>
    <w:uiPriority w:val="1"/>
    <w:rsid w:val="00492295"/>
    <w:rPr>
      <w:szCs w:val="32"/>
    </w:rPr>
  </w:style>
  <w:style w:type="paragraph" w:styleId="Idzet">
    <w:name w:val="Quote"/>
    <w:basedOn w:val="Norml"/>
    <w:next w:val="Norml"/>
    <w:link w:val="IdzetChar"/>
    <w:uiPriority w:val="29"/>
    <w:rsid w:val="00492295"/>
    <w:rPr>
      <w:i/>
    </w:rPr>
  </w:style>
  <w:style w:type="character" w:customStyle="1" w:styleId="IdzetChar">
    <w:name w:val="Idézet Char"/>
    <w:basedOn w:val="Bekezdsalapbettpusa"/>
    <w:link w:val="Idzet"/>
    <w:uiPriority w:val="29"/>
    <w:rsid w:val="00492295"/>
    <w:rPr>
      <w:i/>
    </w:rPr>
  </w:style>
  <w:style w:type="paragraph" w:styleId="Kiemeltidzet">
    <w:name w:val="Intense Quote"/>
    <w:basedOn w:val="Norml"/>
    <w:next w:val="Norml"/>
    <w:link w:val="KiemeltidzetChar"/>
    <w:uiPriority w:val="30"/>
    <w:rsid w:val="00492295"/>
    <w:pPr>
      <w:ind w:left="720" w:right="720"/>
    </w:pPr>
    <w:rPr>
      <w:b/>
      <w:i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492295"/>
    <w:rPr>
      <w:b/>
      <w:i/>
    </w:rPr>
  </w:style>
  <w:style w:type="character" w:styleId="Erskiemels">
    <w:name w:val="Intense Emphasis"/>
    <w:basedOn w:val="Bekezdsalapbettpusa"/>
    <w:uiPriority w:val="21"/>
    <w:rsid w:val="00492295"/>
    <w:rPr>
      <w:b/>
      <w:i/>
      <w:sz w:val="24"/>
      <w:szCs w:val="24"/>
      <w:u w:val="single"/>
    </w:rPr>
  </w:style>
  <w:style w:type="character" w:styleId="Knyvcme">
    <w:name w:val="Book Title"/>
    <w:basedOn w:val="Bekezdsalapbettpusa"/>
    <w:uiPriority w:val="33"/>
    <w:rsid w:val="00492295"/>
    <w:rPr>
      <w:rFonts w:ascii="Calibri" w:eastAsiaTheme="majorEastAsia" w:hAnsi="Calibri"/>
      <w:b/>
      <w:i/>
      <w:sz w:val="24"/>
      <w:szCs w:val="24"/>
    </w:rPr>
  </w:style>
  <w:style w:type="paragraph" w:customStyle="1" w:styleId="Szvegdobozstlus">
    <w:name w:val="Szövegdoboz stílus"/>
    <w:basedOn w:val="HierarchikusLista0"/>
    <w:qFormat/>
    <w:rsid w:val="00492295"/>
    <w:rPr>
      <w:b/>
      <w:i/>
      <w:color w:val="009EE0"/>
    </w:rPr>
  </w:style>
  <w:style w:type="table" w:customStyle="1" w:styleId="Rcsos">
    <w:name w:val="Rácsos"/>
    <w:basedOn w:val="Normltblzat"/>
    <w:uiPriority w:val="99"/>
    <w:rsid w:val="00492295"/>
    <w:rPr>
      <w:rFonts w:asciiTheme="majorHAnsi" w:hAnsiTheme="majorHAnsi"/>
      <w:color w:val="F6A800" w:themeColor="accent5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8" w:space="0" w:color="F6A800" w:themeColor="accent5"/>
        <w:right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Theme="majorHAnsi" w:hAnsiTheme="majorHAnsi"/>
        <w:b w:val="0"/>
        <w:i w:val="0"/>
        <w:color w:val="F6A800" w:themeColor="accent5"/>
        <w:sz w:val="36"/>
      </w:rPr>
      <w:tblPr/>
      <w:tcPr>
        <w:tcBorders>
          <w:top w:val="single" w:sz="8" w:space="0" w:color="F6A800" w:themeColor="accent5"/>
          <w:left w:val="single" w:sz="8" w:space="0" w:color="F6A800" w:themeColor="accent5"/>
          <w:bottom w:val="single" w:sz="24" w:space="0" w:color="F6A800" w:themeColor="accent5"/>
          <w:right w:val="single" w:sz="8" w:space="0" w:color="F6A800" w:themeColor="accent5"/>
          <w:insideH w:val="nil"/>
          <w:insideV w:val="nil"/>
          <w:tl2br w:val="nil"/>
          <w:tr2bl w:val="nil"/>
        </w:tcBorders>
        <w:shd w:val="clear" w:color="auto" w:fill="E7E6E6" w:themeFill="background2"/>
      </w:tcPr>
    </w:tblStylePr>
    <w:tblStylePr w:type="band2Horz">
      <w:tblPr/>
      <w:tcPr>
        <w:shd w:val="clear" w:color="auto" w:fill="F0EFEF" w:themeFill="background2" w:themeFillTint="99"/>
      </w:tcPr>
    </w:tblStylePr>
  </w:style>
  <w:style w:type="paragraph" w:customStyle="1" w:styleId="ENBoxtitle">
    <w:name w:val="EN_Box_title"/>
    <w:basedOn w:val="Norml"/>
    <w:next w:val="Norml"/>
    <w:uiPriority w:val="1"/>
    <w:qFormat/>
    <w:rsid w:val="00492295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8CDCFF"/>
      <w:spacing w:after="40"/>
    </w:pPr>
    <w:rPr>
      <w:b/>
      <w:bCs/>
      <w:szCs w:val="18"/>
    </w:rPr>
  </w:style>
  <w:style w:type="paragraph" w:customStyle="1" w:styleId="ENCaption1Col">
    <w:name w:val="EN_Caption_1Col"/>
    <w:basedOn w:val="Norml"/>
    <w:next w:val="Norml"/>
    <w:uiPriority w:val="1"/>
    <w:qFormat/>
    <w:rsid w:val="00492295"/>
    <w:pPr>
      <w:keepNext/>
      <w:spacing w:after="40"/>
      <w:jc w:val="center"/>
    </w:pPr>
    <w:rPr>
      <w:b/>
      <w:bCs/>
      <w:color w:val="808080"/>
      <w:szCs w:val="18"/>
    </w:rPr>
  </w:style>
  <w:style w:type="paragraph" w:customStyle="1" w:styleId="ENCaption2Col">
    <w:name w:val="EN_Caption_2Col"/>
    <w:basedOn w:val="Norml"/>
    <w:next w:val="Norml"/>
    <w:uiPriority w:val="1"/>
    <w:qFormat/>
    <w:rsid w:val="00492295"/>
    <w:pPr>
      <w:keepNext/>
      <w:spacing w:after="40"/>
      <w:jc w:val="left"/>
    </w:pPr>
    <w:rPr>
      <w:b/>
      <w:bCs/>
      <w:color w:val="808080"/>
      <w:szCs w:val="18"/>
    </w:rPr>
  </w:style>
  <w:style w:type="paragraph" w:customStyle="1" w:styleId="ENCaptionBox">
    <w:name w:val="EN_Caption_Box"/>
    <w:basedOn w:val="Norml"/>
    <w:next w:val="Norml"/>
    <w:uiPriority w:val="1"/>
    <w:qFormat/>
    <w:rsid w:val="00492295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spacing w:after="40"/>
      <w:jc w:val="center"/>
    </w:pPr>
    <w:rPr>
      <w:b/>
      <w:bCs/>
      <w:color w:val="808080"/>
      <w:szCs w:val="18"/>
    </w:rPr>
  </w:style>
  <w:style w:type="paragraph" w:customStyle="1" w:styleId="ENChapterTitle">
    <w:name w:val="EN_Chapter_Title"/>
    <w:basedOn w:val="Norml"/>
    <w:next w:val="Norml"/>
    <w:uiPriority w:val="1"/>
    <w:rsid w:val="00492295"/>
    <w:pPr>
      <w:keepNext/>
      <w:pageBreakBefore/>
      <w:numPr>
        <w:numId w:val="1"/>
      </w:numPr>
      <w:spacing w:before="480" w:after="210"/>
      <w:ind w:left="227" w:hanging="227"/>
      <w:jc w:val="left"/>
      <w:outlineLvl w:val="0"/>
    </w:pPr>
    <w:rPr>
      <w:rFonts w:eastAsiaTheme="majorEastAsia" w:cstheme="majorBidi"/>
      <w:bCs/>
      <w:color w:val="0C2148"/>
      <w:sz w:val="52"/>
      <w:szCs w:val="42"/>
    </w:rPr>
  </w:style>
  <w:style w:type="paragraph" w:customStyle="1" w:styleId="ENChapterWithoutNumbering">
    <w:name w:val="EN_Chapter_Without_Numbering"/>
    <w:basedOn w:val="Norml"/>
    <w:next w:val="Norml"/>
    <w:uiPriority w:val="1"/>
    <w:qFormat/>
    <w:rsid w:val="00492295"/>
    <w:pPr>
      <w:keepNext/>
      <w:pageBreakBefore/>
      <w:spacing w:before="480" w:after="210"/>
      <w:ind w:left="227" w:hanging="227"/>
    </w:pPr>
    <w:rPr>
      <w:caps/>
      <w:color w:val="0C2148" w:themeColor="text2"/>
    </w:rPr>
  </w:style>
  <w:style w:type="paragraph" w:customStyle="1" w:styleId="ENFootnote">
    <w:name w:val="EN_Footnote"/>
    <w:basedOn w:val="Norml"/>
    <w:uiPriority w:val="1"/>
    <w:qFormat/>
    <w:rsid w:val="00492295"/>
    <w:rPr>
      <w:rFonts w:eastAsiaTheme="minorEastAsia"/>
      <w:color w:val="808080"/>
      <w:sz w:val="18"/>
    </w:rPr>
  </w:style>
  <w:style w:type="paragraph" w:customStyle="1" w:styleId="ENNormal">
    <w:name w:val="EN_Normal"/>
    <w:basedOn w:val="Norml"/>
    <w:uiPriority w:val="1"/>
    <w:qFormat/>
    <w:rsid w:val="00492295"/>
  </w:style>
  <w:style w:type="paragraph" w:customStyle="1" w:styleId="ENNormalBox">
    <w:name w:val="EN_Normal_Box"/>
    <w:basedOn w:val="Norml"/>
    <w:uiPriority w:val="1"/>
    <w:qFormat/>
    <w:rsid w:val="00492295"/>
    <w:pPr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</w:pPr>
  </w:style>
  <w:style w:type="paragraph" w:customStyle="1" w:styleId="ENNote1Col">
    <w:name w:val="EN_Note_1Col"/>
    <w:basedOn w:val="Norml"/>
    <w:next w:val="ENNormal"/>
    <w:uiPriority w:val="1"/>
    <w:qFormat/>
    <w:rsid w:val="00492295"/>
    <w:pPr>
      <w:keepLines/>
      <w:jc w:val="center"/>
    </w:pPr>
    <w:rPr>
      <w:color w:val="808080"/>
      <w:sz w:val="18"/>
    </w:rPr>
  </w:style>
  <w:style w:type="paragraph" w:customStyle="1" w:styleId="ENNote2Col">
    <w:name w:val="EN_Note_2Col"/>
    <w:basedOn w:val="Norml"/>
    <w:next w:val="ENNormal"/>
    <w:uiPriority w:val="1"/>
    <w:qFormat/>
    <w:rsid w:val="00492295"/>
    <w:pPr>
      <w:keepLines/>
    </w:pPr>
    <w:rPr>
      <w:color w:val="808080"/>
      <w:sz w:val="18"/>
    </w:rPr>
  </w:style>
  <w:style w:type="paragraph" w:customStyle="1" w:styleId="ENNoteBox">
    <w:name w:val="EN_Note_Box"/>
    <w:basedOn w:val="Norml"/>
    <w:next w:val="ENNormalBox"/>
    <w:uiPriority w:val="1"/>
    <w:qFormat/>
    <w:rsid w:val="00492295"/>
    <w:pPr>
      <w:keepLines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jc w:val="center"/>
    </w:pPr>
    <w:rPr>
      <w:color w:val="808080"/>
      <w:sz w:val="18"/>
    </w:rPr>
  </w:style>
  <w:style w:type="paragraph" w:customStyle="1" w:styleId="ENSectionTitle">
    <w:name w:val="EN_Section_Title"/>
    <w:basedOn w:val="Norml"/>
    <w:next w:val="ENNormal"/>
    <w:uiPriority w:val="1"/>
    <w:rsid w:val="00492295"/>
    <w:pPr>
      <w:keepNext/>
      <w:numPr>
        <w:ilvl w:val="1"/>
        <w:numId w:val="1"/>
      </w:numPr>
      <w:spacing w:before="210" w:after="75"/>
      <w:jc w:val="left"/>
      <w:outlineLvl w:val="1"/>
    </w:pPr>
    <w:rPr>
      <w:b/>
      <w:color w:val="0C2148" w:themeColor="text2"/>
      <w:szCs w:val="38"/>
    </w:rPr>
  </w:style>
  <w:style w:type="paragraph" w:customStyle="1" w:styleId="ENSubsectionTitle">
    <w:name w:val="EN_Subsection_Title"/>
    <w:basedOn w:val="Norml"/>
    <w:next w:val="ENNormal"/>
    <w:uiPriority w:val="1"/>
    <w:rsid w:val="00492295"/>
    <w:pPr>
      <w:keepNext/>
      <w:numPr>
        <w:ilvl w:val="2"/>
        <w:numId w:val="1"/>
      </w:numPr>
      <w:spacing w:before="75" w:after="75"/>
      <w:ind w:left="595" w:hanging="595"/>
      <w:jc w:val="left"/>
      <w:outlineLvl w:val="2"/>
    </w:pPr>
    <w:rPr>
      <w:bCs/>
      <w:color w:val="0C2148" w:themeColor="text2"/>
      <w:szCs w:val="34"/>
    </w:rPr>
  </w:style>
  <w:style w:type="paragraph" w:customStyle="1" w:styleId="HUBoxTitle">
    <w:name w:val="HU_Box_Title"/>
    <w:basedOn w:val="Kpalrs"/>
    <w:next w:val="Norml"/>
    <w:uiPriority w:val="1"/>
    <w:qFormat/>
    <w:rsid w:val="00492295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8CDCFF"/>
      <w:spacing w:after="40"/>
      <w:jc w:val="both"/>
    </w:pPr>
    <w:rPr>
      <w:color w:val="auto"/>
      <w:sz w:val="20"/>
    </w:rPr>
  </w:style>
  <w:style w:type="paragraph" w:customStyle="1" w:styleId="HUCaption1Col">
    <w:name w:val="HU_Caption_1Col"/>
    <w:basedOn w:val="Kpalrs"/>
    <w:next w:val="Norml"/>
    <w:uiPriority w:val="1"/>
    <w:qFormat/>
    <w:rsid w:val="00492295"/>
    <w:pPr>
      <w:keepNext/>
      <w:spacing w:after="40"/>
      <w:jc w:val="center"/>
    </w:pPr>
    <w:rPr>
      <w:sz w:val="20"/>
    </w:rPr>
  </w:style>
  <w:style w:type="paragraph" w:customStyle="1" w:styleId="HUCaption2Col">
    <w:name w:val="HU_Caption_2Col"/>
    <w:basedOn w:val="Kpalrs"/>
    <w:next w:val="Norml"/>
    <w:uiPriority w:val="1"/>
    <w:qFormat/>
    <w:rsid w:val="00492295"/>
    <w:pPr>
      <w:keepNext/>
      <w:spacing w:after="40"/>
    </w:pPr>
    <w:rPr>
      <w:sz w:val="20"/>
    </w:rPr>
  </w:style>
  <w:style w:type="paragraph" w:customStyle="1" w:styleId="HUCaptionBox">
    <w:name w:val="HU_Caption_Box"/>
    <w:basedOn w:val="Kpalrs"/>
    <w:next w:val="Norml"/>
    <w:uiPriority w:val="1"/>
    <w:qFormat/>
    <w:rsid w:val="00492295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spacing w:after="40"/>
      <w:jc w:val="center"/>
    </w:pPr>
    <w:rPr>
      <w:sz w:val="20"/>
    </w:rPr>
  </w:style>
  <w:style w:type="paragraph" w:customStyle="1" w:styleId="HUChapterTitle">
    <w:name w:val="HU_Chapter_Title"/>
    <w:basedOn w:val="Cmsor1"/>
    <w:next w:val="Norml"/>
    <w:link w:val="HUChapterTitleChar"/>
    <w:autoRedefine/>
    <w:uiPriority w:val="1"/>
    <w:rsid w:val="00492295"/>
    <w:pPr>
      <w:keepLines w:val="0"/>
      <w:pageBreakBefore/>
      <w:ind w:left="227" w:hanging="227"/>
    </w:pPr>
    <w:rPr>
      <w:color w:val="0C2148"/>
    </w:rPr>
  </w:style>
  <w:style w:type="character" w:customStyle="1" w:styleId="HUChapterTitleChar">
    <w:name w:val="HU_Chapter_Title Char"/>
    <w:basedOn w:val="Cmsor1Char"/>
    <w:link w:val="HUChapterTitle"/>
    <w:uiPriority w:val="1"/>
    <w:rsid w:val="00492295"/>
    <w:rPr>
      <w:rFonts w:eastAsiaTheme="majorEastAsia" w:cstheme="majorBidi"/>
      <w:b/>
      <w:bCs/>
      <w:caps/>
      <w:color w:val="0C2148"/>
      <w:sz w:val="24"/>
      <w:szCs w:val="42"/>
    </w:rPr>
  </w:style>
  <w:style w:type="paragraph" w:customStyle="1" w:styleId="HUChapterWithoutNumbering">
    <w:name w:val="HU_Chapter_Without_Numbering"/>
    <w:basedOn w:val="Norml"/>
    <w:next w:val="Norml"/>
    <w:link w:val="HUChapterWithoutNumberingChar"/>
    <w:uiPriority w:val="1"/>
    <w:qFormat/>
    <w:rsid w:val="00492295"/>
    <w:pPr>
      <w:keepNext/>
      <w:pageBreakBefore/>
      <w:spacing w:before="480" w:after="210"/>
      <w:ind w:left="227" w:hanging="227"/>
    </w:pPr>
    <w:rPr>
      <w:caps/>
      <w:color w:val="0C2148" w:themeColor="text2"/>
    </w:rPr>
  </w:style>
  <w:style w:type="character" w:customStyle="1" w:styleId="HUChapterWithoutNumberingChar">
    <w:name w:val="HU_Chapter_Without_Numbering Char"/>
    <w:basedOn w:val="Bekezdsalapbettpusa"/>
    <w:link w:val="HUChapterWithoutNumbering"/>
    <w:uiPriority w:val="1"/>
    <w:rsid w:val="00492295"/>
    <w:rPr>
      <w:caps/>
      <w:color w:val="0C2148" w:themeColor="text2"/>
    </w:rPr>
  </w:style>
  <w:style w:type="paragraph" w:customStyle="1" w:styleId="HUFootnote">
    <w:name w:val="HU_Footnote"/>
    <w:basedOn w:val="Lbjegyzetszveg"/>
    <w:uiPriority w:val="1"/>
    <w:qFormat/>
    <w:rsid w:val="00492295"/>
    <w:rPr>
      <w:color w:val="808080"/>
      <w:sz w:val="18"/>
    </w:rPr>
  </w:style>
  <w:style w:type="paragraph" w:customStyle="1" w:styleId="HUNormalBox">
    <w:name w:val="HU_Normal_Box"/>
    <w:basedOn w:val="Norml"/>
    <w:uiPriority w:val="1"/>
    <w:qFormat/>
    <w:rsid w:val="00492295"/>
    <w:pPr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</w:pPr>
  </w:style>
  <w:style w:type="paragraph" w:customStyle="1" w:styleId="HUNote1Col">
    <w:name w:val="HU_Note_1Col"/>
    <w:basedOn w:val="Norml"/>
    <w:next w:val="Norml"/>
    <w:uiPriority w:val="1"/>
    <w:qFormat/>
    <w:rsid w:val="00492295"/>
    <w:pPr>
      <w:keepLines/>
      <w:jc w:val="center"/>
    </w:pPr>
    <w:rPr>
      <w:color w:val="808080"/>
      <w:sz w:val="18"/>
    </w:rPr>
  </w:style>
  <w:style w:type="paragraph" w:customStyle="1" w:styleId="HUNote2Col">
    <w:name w:val="HU_Note_2Col"/>
    <w:basedOn w:val="Norml"/>
    <w:next w:val="Norml"/>
    <w:uiPriority w:val="1"/>
    <w:qFormat/>
    <w:rsid w:val="00492295"/>
    <w:pPr>
      <w:keepLines/>
    </w:pPr>
    <w:rPr>
      <w:color w:val="808080"/>
      <w:sz w:val="18"/>
    </w:rPr>
  </w:style>
  <w:style w:type="paragraph" w:customStyle="1" w:styleId="HUNoteBox">
    <w:name w:val="HU_Note_Box"/>
    <w:basedOn w:val="Norml"/>
    <w:next w:val="HUNormalBox"/>
    <w:link w:val="HUNoteBoxChar"/>
    <w:uiPriority w:val="1"/>
    <w:qFormat/>
    <w:rsid w:val="00492295"/>
    <w:pPr>
      <w:keepLines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jc w:val="center"/>
    </w:pPr>
    <w:rPr>
      <w:color w:val="808080"/>
      <w:sz w:val="18"/>
    </w:rPr>
  </w:style>
  <w:style w:type="character" w:customStyle="1" w:styleId="HUNoteBoxChar">
    <w:name w:val="HU_Note_Box Char"/>
    <w:basedOn w:val="Bekezdsalapbettpusa"/>
    <w:link w:val="HUNoteBox"/>
    <w:uiPriority w:val="1"/>
    <w:rsid w:val="00492295"/>
    <w:rPr>
      <w:color w:val="808080"/>
      <w:sz w:val="18"/>
      <w:shd w:val="clear" w:color="auto" w:fill="C6EEFF"/>
    </w:rPr>
  </w:style>
  <w:style w:type="paragraph" w:customStyle="1" w:styleId="HUSectionTitle">
    <w:name w:val="HU_Section_Title"/>
    <w:basedOn w:val="Cmsor2"/>
    <w:next w:val="Norml"/>
    <w:link w:val="HUSectionTitleChar"/>
    <w:uiPriority w:val="1"/>
    <w:rsid w:val="00492295"/>
    <w:pPr>
      <w:keepNext/>
    </w:pPr>
  </w:style>
  <w:style w:type="character" w:customStyle="1" w:styleId="HUSectionTitleChar">
    <w:name w:val="HU_Section_Title Char"/>
    <w:basedOn w:val="Cmsor2Char"/>
    <w:link w:val="HUSectionTitle"/>
    <w:uiPriority w:val="1"/>
    <w:rsid w:val="00492295"/>
    <w:rPr>
      <w:b/>
      <w:color w:val="0C2148" w:themeColor="text2"/>
      <w:sz w:val="24"/>
      <w:szCs w:val="38"/>
    </w:rPr>
  </w:style>
  <w:style w:type="paragraph" w:customStyle="1" w:styleId="HUSubsectionTitle">
    <w:name w:val="HU_Subsection_Title"/>
    <w:basedOn w:val="Cmsor3"/>
    <w:next w:val="Norml"/>
    <w:link w:val="HUSubsectionTitleChar"/>
    <w:uiPriority w:val="1"/>
    <w:rsid w:val="00492295"/>
    <w:pPr>
      <w:keepNext/>
      <w:ind w:left="595" w:hanging="595"/>
    </w:pPr>
  </w:style>
  <w:style w:type="character" w:customStyle="1" w:styleId="HUSubsectionTitleChar">
    <w:name w:val="HU_Subsection_Title Char"/>
    <w:basedOn w:val="Cmsor3Char"/>
    <w:link w:val="HUSubsectionTitle"/>
    <w:uiPriority w:val="1"/>
    <w:rsid w:val="00492295"/>
    <w:rPr>
      <w:bCs/>
      <w:color w:val="0C2148" w:themeColor="text2"/>
      <w:szCs w:val="34"/>
    </w:rPr>
  </w:style>
  <w:style w:type="paragraph" w:customStyle="1" w:styleId="Heading1Kiadvny">
    <w:name w:val="Heading 1 Kiadvány"/>
    <w:basedOn w:val="Cmsor1"/>
    <w:qFormat/>
    <w:rsid w:val="00492295"/>
    <w:rPr>
      <w:b w:val="0"/>
      <w:caps w:val="0"/>
      <w:sz w:val="52"/>
    </w:rPr>
  </w:style>
  <w:style w:type="paragraph" w:customStyle="1" w:styleId="Default">
    <w:name w:val="Default"/>
    <w:rsid w:val="00AA779D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Szvegtrzs">
    <w:name w:val="Body Text"/>
    <w:basedOn w:val="Norml"/>
    <w:link w:val="SzvegtrzsChar"/>
    <w:rsid w:val="002619D7"/>
    <w:pPr>
      <w:widowControl w:val="0"/>
    </w:pPr>
    <w:rPr>
      <w:spacing w:val="-6"/>
      <w:lang w:val="x-none" w:eastAsia="x-none"/>
    </w:rPr>
  </w:style>
  <w:style w:type="character" w:customStyle="1" w:styleId="SzvegtrzsChar">
    <w:name w:val="Szövegtörzs Char"/>
    <w:basedOn w:val="Bekezdsalapbettpusa"/>
    <w:link w:val="Szvegtrzs"/>
    <w:rsid w:val="00AA779D"/>
    <w:rPr>
      <w:spacing w:val="-6"/>
      <w:lang w:val="x-none" w:eastAsia="x-none"/>
    </w:rPr>
  </w:style>
  <w:style w:type="character" w:styleId="Lbjegyzet-hivatkozs">
    <w:name w:val="footnote reference"/>
    <w:basedOn w:val="Bekezdsalapbettpusa"/>
    <w:uiPriority w:val="99"/>
    <w:semiHidden/>
    <w:unhideWhenUsed/>
    <w:rsid w:val="00AA779D"/>
    <w:rPr>
      <w:vertAlign w:val="superscript"/>
    </w:rPr>
  </w:style>
  <w:style w:type="character" w:styleId="Jegyzethivatkozs">
    <w:name w:val="annotation reference"/>
    <w:basedOn w:val="Bekezdsalapbettpusa"/>
    <w:uiPriority w:val="99"/>
    <w:semiHidden/>
    <w:unhideWhenUsed/>
    <w:rsid w:val="004222C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4222C9"/>
  </w:style>
  <w:style w:type="character" w:customStyle="1" w:styleId="JegyzetszvegChar">
    <w:name w:val="Jegyzetszöveg Char"/>
    <w:basedOn w:val="Bekezdsalapbettpusa"/>
    <w:link w:val="Jegyzetszveg"/>
    <w:uiPriority w:val="99"/>
    <w:rsid w:val="004222C9"/>
    <w:rPr>
      <w:rFonts w:ascii="Times New Roman" w:eastAsia="Times New Roman" w:hAnsi="Times New Roman"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222C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222C9"/>
    <w:rPr>
      <w:rFonts w:ascii="Times New Roman" w:eastAsia="Times New Roman" w:hAnsi="Times New Roman" w:cs="Times New Roman"/>
      <w:b/>
      <w:bCs/>
    </w:rPr>
  </w:style>
  <w:style w:type="paragraph" w:customStyle="1" w:styleId="Erskiemels2">
    <w:name w:val="Erős kiemelés2"/>
    <w:basedOn w:val="Norml"/>
    <w:uiPriority w:val="5"/>
    <w:qFormat/>
    <w:rsid w:val="002D3804"/>
    <w:rPr>
      <w:b/>
      <w:i/>
    </w:rPr>
  </w:style>
  <w:style w:type="paragraph" w:styleId="Vltozat">
    <w:name w:val="Revision"/>
    <w:hidden/>
    <w:uiPriority w:val="99"/>
    <w:semiHidden/>
    <w:rsid w:val="00E53234"/>
  </w:style>
  <w:style w:type="paragraph" w:customStyle="1" w:styleId="Erskiemels3">
    <w:name w:val="Erős kiemelés3"/>
    <w:basedOn w:val="Norml"/>
    <w:uiPriority w:val="5"/>
    <w:qFormat/>
    <w:rsid w:val="002344AF"/>
    <w:rPr>
      <w:b/>
      <w:i/>
    </w:rPr>
  </w:style>
  <w:style w:type="paragraph" w:customStyle="1" w:styleId="Erskiemels4">
    <w:name w:val="Erős kiemelés4"/>
    <w:basedOn w:val="Norml"/>
    <w:uiPriority w:val="5"/>
    <w:qFormat/>
    <w:rsid w:val="00FB0BBE"/>
    <w:rPr>
      <w:b/>
      <w:i/>
    </w:rPr>
  </w:style>
  <w:style w:type="paragraph" w:customStyle="1" w:styleId="Erskiemels5">
    <w:name w:val="Erős kiemelés5"/>
    <w:basedOn w:val="Norml"/>
    <w:uiPriority w:val="5"/>
    <w:qFormat/>
    <w:rsid w:val="00B45255"/>
    <w:rPr>
      <w:b/>
      <w:i/>
    </w:rPr>
  </w:style>
  <w:style w:type="paragraph" w:customStyle="1" w:styleId="Erskiemels6">
    <w:name w:val="Erős kiemelés6"/>
    <w:basedOn w:val="Norml"/>
    <w:uiPriority w:val="5"/>
    <w:qFormat/>
    <w:rsid w:val="00C53412"/>
    <w:rPr>
      <w:b/>
      <w:i/>
    </w:rPr>
  </w:style>
  <w:style w:type="paragraph" w:customStyle="1" w:styleId="Erskiemels7">
    <w:name w:val="Erős kiemelés7"/>
    <w:basedOn w:val="Norml"/>
    <w:uiPriority w:val="5"/>
    <w:qFormat/>
    <w:rsid w:val="00C36279"/>
    <w:rPr>
      <w:b/>
      <w:i/>
    </w:rPr>
  </w:style>
  <w:style w:type="paragraph" w:customStyle="1" w:styleId="Erskiemels8">
    <w:name w:val="Erős kiemelés8"/>
    <w:basedOn w:val="Norml"/>
    <w:uiPriority w:val="5"/>
    <w:qFormat/>
    <w:rsid w:val="00D10FCB"/>
    <w:rPr>
      <w:b/>
      <w:i/>
    </w:rPr>
  </w:style>
  <w:style w:type="paragraph" w:customStyle="1" w:styleId="Erskiemels9">
    <w:name w:val="Erős kiemelés9"/>
    <w:basedOn w:val="Norml"/>
    <w:uiPriority w:val="5"/>
    <w:qFormat/>
    <w:rsid w:val="00D2211C"/>
    <w:rPr>
      <w:b/>
      <w:i/>
    </w:rPr>
  </w:style>
  <w:style w:type="paragraph" w:customStyle="1" w:styleId="Erskiemels10">
    <w:name w:val="Erős kiemelés10"/>
    <w:basedOn w:val="Norml"/>
    <w:uiPriority w:val="5"/>
    <w:qFormat/>
    <w:rsid w:val="001D02B6"/>
    <w:rPr>
      <w:b/>
      <w:i/>
    </w:rPr>
  </w:style>
  <w:style w:type="paragraph" w:customStyle="1" w:styleId="Erskiemels11">
    <w:name w:val="Erős kiemelés11"/>
    <w:basedOn w:val="Norml"/>
    <w:uiPriority w:val="5"/>
    <w:qFormat/>
    <w:rsid w:val="00A62F1D"/>
    <w:rPr>
      <w:b/>
      <w:i/>
    </w:rPr>
  </w:style>
  <w:style w:type="paragraph" w:customStyle="1" w:styleId="Erskiemels12">
    <w:name w:val="Erős kiemelés12"/>
    <w:basedOn w:val="Norml"/>
    <w:uiPriority w:val="5"/>
    <w:qFormat/>
    <w:rsid w:val="00030554"/>
    <w:rPr>
      <w:b/>
      <w:i/>
    </w:rPr>
  </w:style>
  <w:style w:type="paragraph" w:customStyle="1" w:styleId="Erskiemels13">
    <w:name w:val="Erős kiemelés13"/>
    <w:basedOn w:val="Norml"/>
    <w:uiPriority w:val="5"/>
    <w:qFormat/>
    <w:rsid w:val="00C10F7B"/>
    <w:rPr>
      <w:b/>
      <w:i/>
    </w:rPr>
  </w:style>
  <w:style w:type="paragraph" w:customStyle="1" w:styleId="Erskiemels14">
    <w:name w:val="Erős kiemelés14"/>
    <w:basedOn w:val="Norml"/>
    <w:uiPriority w:val="5"/>
    <w:qFormat/>
    <w:rsid w:val="00A17262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3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cidensek@mnb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NB téma">
  <a:themeElements>
    <a:clrScheme name="MNB új séma">
      <a:dk1>
        <a:sysClr val="windowText" lastClr="000000"/>
      </a:dk1>
      <a:lt1>
        <a:sysClr val="window" lastClr="FFFFFF"/>
      </a:lt1>
      <a:dk2>
        <a:srgbClr val="0C2148"/>
      </a:dk2>
      <a:lt2>
        <a:srgbClr val="E7E6E6"/>
      </a:lt2>
      <a:accent1>
        <a:srgbClr val="009EE0"/>
      </a:accent1>
      <a:accent2>
        <a:srgbClr val="48A0AE"/>
      </a:accent2>
      <a:accent3>
        <a:srgbClr val="DA0000"/>
      </a:accent3>
      <a:accent4>
        <a:srgbClr val="E57200"/>
      </a:accent4>
      <a:accent5>
        <a:srgbClr val="F6A800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noFill/>
      </a:spPr>
      <a:bodyPr wrap="square" rtlCol="0">
        <a:spAutoFit/>
      </a:bodyPr>
      <a:lstStyle>
        <a:defPPr>
          <a:defRPr dirty="0" err="1" smtClean="0"/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Props1.xml><?xml version="1.0" encoding="utf-8"?>
<ds:datastoreItem xmlns:ds="http://schemas.openxmlformats.org/officeDocument/2006/customXml" ds:itemID="{ABB35D50-A090-4B17-AAB3-306F8A934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2280</Words>
  <Characters>17199</Characters>
  <Application>Microsoft Office Word</Application>
  <DocSecurity>0</DocSecurity>
  <Lines>143</Lines>
  <Paragraphs>38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Pintér Cecília</dc:creator>
  <cp:keywords/>
  <dc:description/>
  <cp:lastModifiedBy>Juhász Katalin</cp:lastModifiedBy>
  <cp:revision>7</cp:revision>
  <cp:lastPrinted>1900-12-31T23:00:00Z</cp:lastPrinted>
  <dcterms:created xsi:type="dcterms:W3CDTF">2021-10-07T11:06:00Z</dcterms:created>
  <dcterms:modified xsi:type="dcterms:W3CDTF">2021-10-20T12:53:00Z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pinterc@mnb.hu</vt:lpwstr>
  </property>
  <property fmtid="{D5CDD505-2E9C-101B-9397-08002B2CF9AE}" pid="6" name="MSIP_Label_b0d11092-50c9-4e74-84b5-b1af078dc3d0_SetDate">
    <vt:lpwstr>2020-05-07T07:06:15.3403098+02:00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2025-07-03T13:00:27Z</vt:filetime>
  </property>
  <property fmtid="{D5CDD505-2E9C-101B-9397-08002B2CF9AE}" pid="12" name="Érvényességet beállító">
    <vt:lpwstr>gubeknei</vt:lpwstr>
  </property>
  <property fmtid="{D5CDD505-2E9C-101B-9397-08002B2CF9AE}" pid="13" name="Érvényességi idő első beállítása">
    <vt:filetime>2020-07-03T13:00:27Z</vt:filetime>
  </property>
</Properties>
</file>