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643D" w14:textId="77777777" w:rsidR="006335FD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Magyar Nemzeti Bank elnökének</w:t>
      </w:r>
    </w:p>
    <w:p w14:paraId="3B0D6CE6" w14:textId="46CF88B4" w:rsidR="006335FD" w:rsidRPr="00FD0EA9" w:rsidRDefault="003B19E1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58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/20</w:t>
      </w:r>
      <w:r w:rsidR="00201890" w:rsidRPr="00FD0EA9">
        <w:rPr>
          <w:rFonts w:ascii="Arial" w:hAnsi="Arial" w:cs="Arial"/>
          <w:b/>
          <w:bCs/>
          <w:sz w:val="20"/>
          <w:szCs w:val="20"/>
        </w:rPr>
        <w:t>2</w:t>
      </w:r>
      <w:r w:rsidR="00826BCB">
        <w:rPr>
          <w:rFonts w:ascii="Arial" w:hAnsi="Arial" w:cs="Arial"/>
          <w:b/>
          <w:bCs/>
          <w:sz w:val="20"/>
          <w:szCs w:val="20"/>
        </w:rPr>
        <w:t>4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. (</w:t>
      </w:r>
      <w:r>
        <w:rPr>
          <w:rFonts w:ascii="Arial" w:hAnsi="Arial" w:cs="Arial"/>
          <w:b/>
          <w:bCs/>
          <w:sz w:val="20"/>
          <w:szCs w:val="20"/>
        </w:rPr>
        <w:t>XII. 3.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) MNB rendelete</w:t>
      </w:r>
    </w:p>
    <w:p w14:paraId="0D178D66" w14:textId="66592E8E" w:rsidR="00A64034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pénztárak és a foglalkoztatói nyugdíjszolgáltató intézmény által a jegybanki információs rendszerhez elsődlegesen a Magyar Nemzeti Bank felügyeleti feladatai ellátása érdekében teljesítendő adatszolgáltatási kötelezettségekről</w:t>
      </w:r>
    </w:p>
    <w:p w14:paraId="5B982D5D" w14:textId="77777777" w:rsidR="00A64034" w:rsidRPr="00FD0EA9" w:rsidRDefault="00A64034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HUMANSOFTiktatoszam"/>
      <w:bookmarkEnd w:id="0"/>
    </w:p>
    <w:p w14:paraId="7811222C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HUMANSOFTdatumHUN"/>
      <w:bookmarkEnd w:id="1"/>
    </w:p>
    <w:p w14:paraId="4458E693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926128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EB2785" w:rsidRPr="00FD0EA9">
        <w:rPr>
          <w:rFonts w:ascii="Arial" w:hAnsi="Arial" w:cs="Arial"/>
          <w:sz w:val="20"/>
          <w:szCs w:val="20"/>
        </w:rPr>
        <w:t xml:space="preserve"> M</w:t>
      </w:r>
      <w:r w:rsidR="00EC3996" w:rsidRPr="00FD0EA9">
        <w:rPr>
          <w:rFonts w:ascii="Arial" w:hAnsi="Arial" w:cs="Arial"/>
          <w:sz w:val="20"/>
          <w:szCs w:val="20"/>
        </w:rPr>
        <w:t xml:space="preserve">agyar </w:t>
      </w:r>
      <w:r w:rsidR="00EB2785" w:rsidRPr="00FD0EA9">
        <w:rPr>
          <w:rFonts w:ascii="Arial" w:hAnsi="Arial" w:cs="Arial"/>
          <w:sz w:val="20"/>
          <w:szCs w:val="20"/>
        </w:rPr>
        <w:t>N</w:t>
      </w:r>
      <w:r w:rsidR="00EC3996" w:rsidRPr="00FD0EA9">
        <w:rPr>
          <w:rFonts w:ascii="Arial" w:hAnsi="Arial" w:cs="Arial"/>
          <w:sz w:val="20"/>
          <w:szCs w:val="20"/>
        </w:rPr>
        <w:t xml:space="preserve">emzeti </w:t>
      </w:r>
      <w:r w:rsidR="00EB2785" w:rsidRPr="00FD0EA9">
        <w:rPr>
          <w:rFonts w:ascii="Arial" w:hAnsi="Arial" w:cs="Arial"/>
          <w:sz w:val="20"/>
          <w:szCs w:val="20"/>
        </w:rPr>
        <w:t>B</w:t>
      </w:r>
      <w:r w:rsidR="00EC3996" w:rsidRPr="00FD0EA9">
        <w:rPr>
          <w:rFonts w:ascii="Arial" w:hAnsi="Arial" w:cs="Arial"/>
          <w:sz w:val="20"/>
          <w:szCs w:val="20"/>
        </w:rPr>
        <w:t>ankról</w:t>
      </w:r>
      <w:r w:rsidRPr="00FD0EA9">
        <w:rPr>
          <w:rFonts w:ascii="Arial" w:hAnsi="Arial" w:cs="Arial"/>
          <w:sz w:val="20"/>
          <w:szCs w:val="20"/>
        </w:rPr>
        <w:t xml:space="preserve"> szóló 201</w:t>
      </w:r>
      <w:r w:rsidR="00EB2785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. évi </w:t>
      </w:r>
      <w:r w:rsidR="00C5776D" w:rsidRPr="00FD0EA9">
        <w:rPr>
          <w:rFonts w:ascii="Arial" w:hAnsi="Arial" w:cs="Arial"/>
          <w:sz w:val="20"/>
          <w:szCs w:val="20"/>
        </w:rPr>
        <w:t>CXXXIX</w:t>
      </w:r>
      <w:r w:rsidRPr="00FD0EA9">
        <w:rPr>
          <w:rFonts w:ascii="Arial" w:hAnsi="Arial" w:cs="Arial"/>
          <w:sz w:val="20"/>
          <w:szCs w:val="20"/>
        </w:rPr>
        <w:t>. törvény 17</w:t>
      </w:r>
      <w:r w:rsidR="00784C4F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 xml:space="preserve">. § (1) bekezdés </w:t>
      </w:r>
      <w:r w:rsidR="003B1C1F" w:rsidRPr="00FD0EA9">
        <w:rPr>
          <w:rFonts w:ascii="Arial" w:hAnsi="Arial" w:cs="Arial"/>
          <w:sz w:val="20"/>
          <w:szCs w:val="20"/>
        </w:rPr>
        <w:t>i</w:t>
      </w:r>
      <w:r w:rsidRPr="00FD0EA9">
        <w:rPr>
          <w:rFonts w:ascii="Arial" w:hAnsi="Arial" w:cs="Arial"/>
          <w:iCs/>
          <w:sz w:val="20"/>
          <w:szCs w:val="20"/>
        </w:rPr>
        <w:t>)</w:t>
      </w:r>
      <w:r w:rsidRPr="00FD0E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pontjában </w:t>
      </w:r>
      <w:r w:rsidR="00627809" w:rsidRPr="00FD0EA9">
        <w:rPr>
          <w:rFonts w:ascii="Arial" w:hAnsi="Arial" w:cs="Arial"/>
          <w:sz w:val="20"/>
          <w:szCs w:val="20"/>
        </w:rPr>
        <w:t>kapott</w:t>
      </w:r>
      <w:r w:rsidR="0034711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felhatalmazás alapján</w:t>
      </w:r>
      <w:r w:rsidR="00347119" w:rsidRPr="00FD0EA9">
        <w:rPr>
          <w:rFonts w:ascii="Arial" w:hAnsi="Arial" w:cs="Arial"/>
          <w:sz w:val="20"/>
          <w:szCs w:val="20"/>
        </w:rPr>
        <w:t>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347119" w:rsidRPr="00FD0EA9">
        <w:rPr>
          <w:rFonts w:ascii="Arial" w:hAnsi="Arial" w:cs="Arial"/>
          <w:sz w:val="20"/>
          <w:szCs w:val="20"/>
        </w:rPr>
        <w:t xml:space="preserve">a Magyar Nemzeti Bankról szóló 2013. évi CXXXIX. törvény 4. § (6) és (9) bekezdésében meghatározott feladatkörömben </w:t>
      </w:r>
      <w:r w:rsidRPr="00FD0EA9">
        <w:rPr>
          <w:rFonts w:ascii="Arial" w:hAnsi="Arial" w:cs="Arial"/>
          <w:sz w:val="20"/>
          <w:szCs w:val="20"/>
        </w:rPr>
        <w:t>eljárva a következőket rendelem el:</w:t>
      </w:r>
    </w:p>
    <w:p w14:paraId="07A60783" w14:textId="77777777" w:rsidR="00A850B4" w:rsidRPr="00FD0EA9" w:rsidRDefault="00A850B4" w:rsidP="00A850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7AE71D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FD0EA9">
        <w:rPr>
          <w:rFonts w:ascii="Arial" w:hAnsi="Arial" w:cs="Arial"/>
          <w:sz w:val="20"/>
          <w:szCs w:val="20"/>
        </w:rPr>
        <w:t>E rendelet hatálya a</w:t>
      </w:r>
      <w:r w:rsidR="00631424" w:rsidRPr="00FD0EA9">
        <w:rPr>
          <w:rFonts w:ascii="Arial" w:hAnsi="Arial" w:cs="Arial"/>
          <w:sz w:val="20"/>
          <w:szCs w:val="20"/>
        </w:rPr>
        <w:t>z önkéntes nyugdíjpénztár</w:t>
      </w:r>
      <w:r w:rsidR="00D578D1" w:rsidRPr="00FD0EA9">
        <w:rPr>
          <w:rFonts w:ascii="Arial" w:hAnsi="Arial" w:cs="Arial"/>
          <w:sz w:val="20"/>
          <w:szCs w:val="20"/>
        </w:rPr>
        <w:t>ra</w:t>
      </w:r>
      <w:r w:rsidR="00631424" w:rsidRPr="00FD0EA9">
        <w:rPr>
          <w:rFonts w:ascii="Arial" w:hAnsi="Arial" w:cs="Arial"/>
          <w:sz w:val="20"/>
          <w:szCs w:val="20"/>
        </w:rPr>
        <w:t>, az önkéntes kölcsönös egészség</w:t>
      </w:r>
      <w:r w:rsidR="00BC289F" w:rsidRPr="00FD0EA9">
        <w:rPr>
          <w:rFonts w:ascii="Arial" w:hAnsi="Arial" w:cs="Arial"/>
          <w:sz w:val="20"/>
          <w:szCs w:val="20"/>
        </w:rPr>
        <w:t>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egészségpénztár)</w:t>
      </w:r>
      <w:r w:rsidR="00BC289F" w:rsidRPr="00FD0EA9">
        <w:rPr>
          <w:rFonts w:ascii="Arial" w:hAnsi="Arial" w:cs="Arial"/>
          <w:sz w:val="20"/>
          <w:szCs w:val="20"/>
        </w:rPr>
        <w:t>, az önkéntes kölcsönös</w:t>
      </w:r>
      <w:r w:rsidR="00631424" w:rsidRPr="00FD0EA9">
        <w:rPr>
          <w:rFonts w:ascii="Arial" w:hAnsi="Arial" w:cs="Arial"/>
          <w:sz w:val="20"/>
          <w:szCs w:val="20"/>
        </w:rPr>
        <w:t xml:space="preserve">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önsegélyező pénztár)</w:t>
      </w:r>
      <w:r w:rsidR="00631424" w:rsidRPr="00FD0EA9">
        <w:rPr>
          <w:rFonts w:ascii="Arial" w:hAnsi="Arial" w:cs="Arial"/>
          <w:sz w:val="20"/>
          <w:szCs w:val="20"/>
        </w:rPr>
        <w:t xml:space="preserve">, </w:t>
      </w:r>
      <w:r w:rsidR="00F01534" w:rsidRPr="00FD0EA9">
        <w:rPr>
          <w:rFonts w:ascii="Arial" w:hAnsi="Arial" w:cs="Arial"/>
          <w:sz w:val="20"/>
          <w:szCs w:val="20"/>
        </w:rPr>
        <w:t>az önkéntes kölcsönös egészség- és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egészség- és önsegélyező pénztár)</w:t>
      </w:r>
      <w:r w:rsidR="00F01534" w:rsidRPr="00FD0EA9">
        <w:rPr>
          <w:rFonts w:ascii="Arial" w:hAnsi="Arial" w:cs="Arial"/>
          <w:sz w:val="20"/>
          <w:szCs w:val="20"/>
        </w:rPr>
        <w:t xml:space="preserve">, </w:t>
      </w:r>
      <w:r w:rsidR="00631424" w:rsidRPr="00FD0EA9">
        <w:rPr>
          <w:rFonts w:ascii="Arial" w:hAnsi="Arial" w:cs="Arial"/>
          <w:sz w:val="20"/>
          <w:szCs w:val="20"/>
        </w:rPr>
        <w:t>a magánnyugdíjpénztárra</w:t>
      </w:r>
      <w:r w:rsidR="00C33EA3" w:rsidRPr="00FD0EA9">
        <w:rPr>
          <w:rFonts w:ascii="Arial" w:hAnsi="Arial" w:cs="Arial"/>
          <w:sz w:val="20"/>
          <w:szCs w:val="20"/>
        </w:rPr>
        <w:t xml:space="preserve"> és</w:t>
      </w:r>
      <w:r w:rsidR="00631424" w:rsidRPr="00FD0EA9">
        <w:rPr>
          <w:rFonts w:ascii="Arial" w:hAnsi="Arial" w:cs="Arial"/>
          <w:sz w:val="20"/>
          <w:szCs w:val="20"/>
        </w:rPr>
        <w:t xml:space="preserve"> a foglalkoztatói nyugdíjszolgáltató intézményre</w:t>
      </w:r>
      <w:r w:rsidRPr="00FD0EA9">
        <w:rPr>
          <w:rFonts w:ascii="Arial" w:hAnsi="Arial" w:cs="Arial"/>
          <w:sz w:val="20"/>
          <w:szCs w:val="20"/>
        </w:rPr>
        <w:t xml:space="preserve"> (a továbbiakban</w:t>
      </w:r>
      <w:r w:rsidR="00C33EA3" w:rsidRPr="00FD0EA9">
        <w:rPr>
          <w:rFonts w:ascii="Arial" w:hAnsi="Arial" w:cs="Arial"/>
          <w:sz w:val="20"/>
          <w:szCs w:val="20"/>
        </w:rPr>
        <w:t xml:space="preserve"> együtt</w:t>
      </w:r>
      <w:r w:rsidRPr="00FD0EA9">
        <w:rPr>
          <w:rFonts w:ascii="Arial" w:hAnsi="Arial" w:cs="Arial"/>
          <w:sz w:val="20"/>
          <w:szCs w:val="20"/>
        </w:rPr>
        <w:t>: adatszolgáltató) terjed ki.</w:t>
      </w:r>
    </w:p>
    <w:p w14:paraId="1100F1B2" w14:textId="77777777" w:rsidR="00FE1D5F" w:rsidRPr="00FD0EA9" w:rsidRDefault="00FE1D5F" w:rsidP="005A4E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C44E8F1" w14:textId="177F9A3B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sz w:val="20"/>
          <w:szCs w:val="20"/>
        </w:rPr>
        <w:t>2. §</w:t>
      </w:r>
      <w:r w:rsidRPr="00FD0EA9">
        <w:rPr>
          <w:rFonts w:ascii="Arial" w:hAnsi="Arial" w:cs="Arial"/>
          <w:sz w:val="20"/>
          <w:szCs w:val="20"/>
        </w:rPr>
        <w:t xml:space="preserve"> (1) Az adatszolgáltató az e rendeletben foglaltak szerint rendszeres </w:t>
      </w:r>
      <w:r w:rsidR="00DE4880" w:rsidRPr="00FD0EA9">
        <w:rPr>
          <w:rFonts w:ascii="Arial" w:hAnsi="Arial" w:cs="Arial"/>
          <w:sz w:val="20"/>
          <w:szCs w:val="20"/>
        </w:rPr>
        <w:t xml:space="preserve">és eseti </w:t>
      </w:r>
      <w:r w:rsidRPr="00FD0EA9">
        <w:rPr>
          <w:rFonts w:ascii="Arial" w:hAnsi="Arial" w:cs="Arial"/>
          <w:sz w:val="20"/>
          <w:szCs w:val="20"/>
        </w:rPr>
        <w:t>adatszolgáltatást (a továbbiakban: felügyeleti jelentés) teljesít a Magyar Nemzeti Bank (a továbbiakban: MNB) részére.</w:t>
      </w:r>
    </w:p>
    <w:p w14:paraId="2AA956FE" w14:textId="77777777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felügyeleti jelentés elkészítésének alapját a magyar számviteli jogszabályok szerint készített főkönyvi, analitikus és egyéb nyilvántartások képezik.</w:t>
      </w:r>
    </w:p>
    <w:p w14:paraId="3D7B286A" w14:textId="77777777" w:rsidR="005A4EE8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8CA31B1" w14:textId="77777777" w:rsidR="00A850B4" w:rsidRDefault="00A850B4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08F0" w14:textId="36FF8D21" w:rsidR="00E639B0" w:rsidRDefault="00E639B0" w:rsidP="00E639B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E639B0">
        <w:rPr>
          <w:rFonts w:ascii="Arial" w:hAnsi="Arial" w:cs="Arial"/>
          <w:b/>
          <w:bCs/>
          <w:sz w:val="20"/>
          <w:szCs w:val="20"/>
        </w:rPr>
        <w:t>3. §</w:t>
      </w:r>
      <w:r w:rsidRPr="00E639B0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39B40B50" w14:textId="77777777" w:rsidR="00E639B0" w:rsidRPr="00FD0EA9" w:rsidRDefault="00E639B0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E11C35" w14:textId="4B863200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FE1D5F" w:rsidRPr="00FD0EA9">
        <w:rPr>
          <w:rFonts w:ascii="Arial" w:hAnsi="Arial" w:cs="Arial"/>
          <w:bCs/>
          <w:sz w:val="20"/>
          <w:szCs w:val="20"/>
        </w:rPr>
        <w:t>(1)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sz w:val="20"/>
          <w:szCs w:val="20"/>
        </w:rPr>
        <w:t xml:space="preserve">Az önkéntes nyugdíjpénztár </w:t>
      </w:r>
      <w:r w:rsidR="00FF7380" w:rsidRPr="00FD0EA9">
        <w:rPr>
          <w:rFonts w:ascii="Arial" w:hAnsi="Arial" w:cs="Arial"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sz w:val="20"/>
          <w:szCs w:val="20"/>
        </w:rPr>
        <w:t xml:space="preserve">és a (3) </w:t>
      </w:r>
      <w:r w:rsidR="00FF7380" w:rsidRPr="00FD0EA9">
        <w:rPr>
          <w:rFonts w:ascii="Arial" w:hAnsi="Arial" w:cs="Arial"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sz w:val="20"/>
          <w:szCs w:val="20"/>
        </w:rPr>
        <w:t>kivétell</w:t>
      </w:r>
      <w:r w:rsidR="00FF7380" w:rsidRPr="00FD0EA9">
        <w:rPr>
          <w:rFonts w:ascii="Arial" w:hAnsi="Arial" w:cs="Arial"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sz w:val="20"/>
          <w:szCs w:val="20"/>
        </w:rPr>
        <w:t>2</w:t>
      </w:r>
      <w:r w:rsidR="00FE1D5F" w:rsidRPr="00FD0EA9">
        <w:rPr>
          <w:rFonts w:ascii="Arial" w:hAnsi="Arial" w:cs="Arial"/>
          <w:sz w:val="20"/>
          <w:szCs w:val="20"/>
        </w:rPr>
        <w:t>. mellékletben foglaltaknak megfelelő tartalommal, formában és határidőre napi,</w:t>
      </w:r>
      <w:r w:rsidR="00226D33" w:rsidRPr="00FD0EA9">
        <w:rPr>
          <w:rFonts w:ascii="Arial" w:hAnsi="Arial" w:cs="Arial"/>
          <w:sz w:val="20"/>
          <w:szCs w:val="20"/>
        </w:rPr>
        <w:t xml:space="preserve"> </w:t>
      </w:r>
      <w:r w:rsidR="006273B8" w:rsidRPr="00FD0EA9">
        <w:rPr>
          <w:rFonts w:ascii="Arial" w:hAnsi="Arial" w:cs="Arial"/>
          <w:sz w:val="20"/>
          <w:szCs w:val="20"/>
        </w:rPr>
        <w:t>havi</w:t>
      </w:r>
      <w:r w:rsidR="00DA5D18" w:rsidRPr="00FD0EA9">
        <w:rPr>
          <w:rFonts w:ascii="Arial" w:hAnsi="Arial" w:cs="Arial"/>
          <w:sz w:val="20"/>
          <w:szCs w:val="20"/>
        </w:rPr>
        <w:t xml:space="preserve">, </w:t>
      </w:r>
      <w:r w:rsidR="00FE1D5F" w:rsidRPr="00FD0EA9">
        <w:rPr>
          <w:rFonts w:ascii="Arial" w:hAnsi="Arial" w:cs="Arial"/>
          <w:sz w:val="20"/>
          <w:szCs w:val="20"/>
        </w:rPr>
        <w:t>negyedéves</w:t>
      </w:r>
      <w:r w:rsidR="008A294B" w:rsidRPr="00FD0EA9">
        <w:rPr>
          <w:rFonts w:ascii="Arial" w:hAnsi="Arial" w:cs="Arial"/>
          <w:sz w:val="20"/>
          <w:szCs w:val="20"/>
        </w:rPr>
        <w:t>,</w:t>
      </w:r>
      <w:r w:rsidR="00FE1D5F" w:rsidRPr="00FD0EA9">
        <w:rPr>
          <w:rFonts w:ascii="Arial" w:hAnsi="Arial" w:cs="Arial"/>
          <w:sz w:val="20"/>
          <w:szCs w:val="20"/>
        </w:rPr>
        <w:t xml:space="preserve"> éves</w:t>
      </w:r>
      <w:r w:rsidR="00FC0B67" w:rsidRPr="00FD0EA9">
        <w:rPr>
          <w:rFonts w:ascii="Arial" w:hAnsi="Arial" w:cs="Arial"/>
          <w:sz w:val="20"/>
          <w:szCs w:val="20"/>
        </w:rPr>
        <w:t xml:space="preserve"> és eseti</w:t>
      </w:r>
      <w:r w:rsidR="00FE1D5F" w:rsidRPr="00FD0EA9">
        <w:rPr>
          <w:rFonts w:ascii="Arial" w:hAnsi="Arial" w:cs="Arial"/>
          <w:sz w:val="20"/>
          <w:szCs w:val="20"/>
        </w:rPr>
        <w:t xml:space="preserve"> felügyeleti je</w:t>
      </w:r>
      <w:r w:rsidR="005D386F" w:rsidRPr="00FD0EA9">
        <w:rPr>
          <w:rFonts w:ascii="Arial" w:hAnsi="Arial" w:cs="Arial"/>
          <w:sz w:val="20"/>
          <w:szCs w:val="20"/>
        </w:rPr>
        <w:t>lentést teljesít az MNB részére.</w:t>
      </w:r>
    </w:p>
    <w:p w14:paraId="55C1CA9B" w14:textId="1DB7B630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önkéntes nyugdíjpénztár a 2. mellékletben foglaltaknak megfelelő tartalommal, formában és határidőre napi, negyedéves és éves felügyeleti jelentést teljesít az MNB részére.</w:t>
      </w:r>
    </w:p>
    <w:p w14:paraId="3A03ECFA" w14:textId="7DF37261" w:rsidR="00FF7380" w:rsidRPr="00FD0EA9" w:rsidRDefault="00FF738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) A felszámolás alatt álló önkéntes nyugdíjpénztár a 2.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</w:t>
      </w:r>
      <w:r w:rsidR="00AC529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készít</w:t>
      </w:r>
      <w:r w:rsidR="00980751" w:rsidRPr="00FD0EA9">
        <w:rPr>
          <w:rFonts w:ascii="Arial" w:hAnsi="Arial" w:cs="Arial"/>
          <w:sz w:val="20"/>
          <w:szCs w:val="20"/>
        </w:rPr>
        <w:t>, amelyet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sz w:val="20"/>
          <w:szCs w:val="20"/>
        </w:rPr>
        <w:t xml:space="preserve">a </w:t>
      </w:r>
      <w:r w:rsidR="000A428B" w:rsidRPr="00FD0EA9">
        <w:rPr>
          <w:rFonts w:ascii="Arial" w:hAnsi="Arial" w:cs="Arial"/>
          <w:sz w:val="20"/>
          <w:szCs w:val="20"/>
        </w:rPr>
        <w:t>fordulónapot követő</w:t>
      </w:r>
      <w:r w:rsidR="00980751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30 munkanapon belül </w:t>
      </w:r>
      <w:r w:rsidR="00980751" w:rsidRPr="00FD0EA9">
        <w:rPr>
          <w:rFonts w:ascii="Arial" w:hAnsi="Arial" w:cs="Arial"/>
          <w:sz w:val="20"/>
          <w:szCs w:val="20"/>
        </w:rPr>
        <w:t xml:space="preserve">küld meg </w:t>
      </w:r>
      <w:r w:rsidRPr="00FD0EA9">
        <w:rPr>
          <w:rFonts w:ascii="Arial" w:hAnsi="Arial" w:cs="Arial"/>
          <w:sz w:val="20"/>
          <w:szCs w:val="20"/>
        </w:rPr>
        <w:t>az MNB részére. A felszámolás időtartama alatt a</w:t>
      </w:r>
      <w:r w:rsidR="00980751" w:rsidRPr="00FD0EA9">
        <w:rPr>
          <w:rFonts w:ascii="Arial" w:hAnsi="Arial" w:cs="Arial"/>
          <w:sz w:val="20"/>
          <w:szCs w:val="20"/>
        </w:rPr>
        <w:t>z önkéntes nyugdíj</w:t>
      </w:r>
      <w:r w:rsidRPr="00FD0EA9">
        <w:rPr>
          <w:rFonts w:ascii="Arial" w:hAnsi="Arial" w:cs="Arial"/>
          <w:sz w:val="20"/>
          <w:szCs w:val="20"/>
        </w:rPr>
        <w:t xml:space="preserve">pénztár negyedéves </w:t>
      </w:r>
      <w:r w:rsidR="00980751" w:rsidRPr="00FD0EA9">
        <w:rPr>
          <w:rFonts w:ascii="Arial" w:hAnsi="Arial" w:cs="Arial"/>
          <w:sz w:val="20"/>
          <w:szCs w:val="20"/>
        </w:rPr>
        <w:t xml:space="preserve">felügyeleti </w:t>
      </w:r>
      <w:r w:rsidRPr="00FD0EA9">
        <w:rPr>
          <w:rFonts w:ascii="Arial" w:hAnsi="Arial" w:cs="Arial"/>
          <w:sz w:val="20"/>
          <w:szCs w:val="20"/>
        </w:rPr>
        <w:t xml:space="preserve">jelentést nem </w:t>
      </w:r>
      <w:r w:rsidR="00980751" w:rsidRPr="00FD0EA9">
        <w:rPr>
          <w:rFonts w:ascii="Arial" w:hAnsi="Arial" w:cs="Arial"/>
          <w:sz w:val="20"/>
          <w:szCs w:val="20"/>
        </w:rPr>
        <w:t>teljesít</w:t>
      </w:r>
      <w:r w:rsidRPr="00FD0EA9">
        <w:rPr>
          <w:rFonts w:ascii="Arial" w:hAnsi="Arial" w:cs="Arial"/>
          <w:sz w:val="20"/>
          <w:szCs w:val="20"/>
        </w:rPr>
        <w:t>.</w:t>
      </w:r>
    </w:p>
    <w:p w14:paraId="43A716DA" w14:textId="7F77E247" w:rsidR="00542DF7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4</w:t>
      </w:r>
      <w:r w:rsidR="00FE1D5F" w:rsidRPr="00FD0EA9">
        <w:rPr>
          <w:rFonts w:ascii="Arial" w:hAnsi="Arial" w:cs="Arial"/>
          <w:sz w:val="20"/>
          <w:szCs w:val="20"/>
        </w:rPr>
        <w:t xml:space="preserve">) A kitöltésre vonatkozó </w:t>
      </w:r>
      <w:r w:rsidR="008A294B" w:rsidRPr="00FD0EA9">
        <w:rPr>
          <w:rFonts w:ascii="Arial" w:hAnsi="Arial" w:cs="Arial"/>
          <w:sz w:val="20"/>
          <w:szCs w:val="20"/>
        </w:rPr>
        <w:t>általános előírásokat az 1. melléklet, a kitöltésre vonatkozó részletes előírásokat a 3.</w:t>
      </w:r>
      <w:r w:rsidR="00FE1D5F" w:rsidRPr="00FD0EA9">
        <w:rPr>
          <w:rFonts w:ascii="Arial" w:hAnsi="Arial" w:cs="Arial"/>
          <w:sz w:val="20"/>
          <w:szCs w:val="20"/>
        </w:rPr>
        <w:t xml:space="preserve"> melléklet t</w:t>
      </w:r>
      <w:r w:rsidR="008A294B" w:rsidRPr="00FD0EA9">
        <w:rPr>
          <w:rFonts w:ascii="Arial" w:hAnsi="Arial" w:cs="Arial"/>
          <w:sz w:val="20"/>
          <w:szCs w:val="20"/>
        </w:rPr>
        <w:t>artalmazza</w:t>
      </w:r>
      <w:r w:rsidR="00FE1D5F" w:rsidRPr="00FD0EA9">
        <w:rPr>
          <w:rFonts w:ascii="Arial" w:hAnsi="Arial" w:cs="Arial"/>
          <w:sz w:val="20"/>
          <w:szCs w:val="20"/>
        </w:rPr>
        <w:t xml:space="preserve">. </w:t>
      </w:r>
    </w:p>
    <w:p w14:paraId="7C246F7A" w14:textId="77777777" w:rsidR="00542DF7" w:rsidRPr="00FD0EA9" w:rsidRDefault="00542DF7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CD583B3" w14:textId="7638FE4B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Az egészség</w:t>
      </w:r>
      <w:r w:rsidR="00C63E5A" w:rsidRPr="00FD0EA9">
        <w:rPr>
          <w:rFonts w:ascii="Arial" w:hAnsi="Arial" w:cs="Arial"/>
          <w:bCs/>
          <w:sz w:val="20"/>
          <w:szCs w:val="20"/>
        </w:rPr>
        <w:t>pénztár</w:t>
      </w:r>
      <w:r w:rsidR="006E1FED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47442B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FE1D5F" w:rsidRPr="00FD0EA9">
        <w:rPr>
          <w:rFonts w:ascii="Arial" w:hAnsi="Arial" w:cs="Arial"/>
          <w:bCs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bCs/>
          <w:sz w:val="20"/>
          <w:szCs w:val="20"/>
        </w:rPr>
        <w:t>,</w:t>
      </w:r>
      <w:r w:rsidR="00914C5D" w:rsidRPr="00FD0EA9">
        <w:rPr>
          <w:rFonts w:ascii="Arial" w:hAnsi="Arial" w:cs="Arial"/>
          <w:bCs/>
          <w:sz w:val="20"/>
          <w:szCs w:val="20"/>
        </w:rPr>
        <w:t xml:space="preserve"> valamint az</w:t>
      </w:r>
      <w:r w:rsidR="006E1FED" w:rsidRPr="00FD0EA9">
        <w:rPr>
          <w:rFonts w:ascii="Arial" w:hAnsi="Arial" w:cs="Arial"/>
          <w:bCs/>
          <w:sz w:val="20"/>
          <w:szCs w:val="20"/>
        </w:rPr>
        <w:t xml:space="preserve"> egészség- és önsegélyező pénztár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bCs/>
          <w:sz w:val="20"/>
          <w:szCs w:val="20"/>
        </w:rPr>
        <w:t xml:space="preserve">és a (3)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8A294B" w:rsidRPr="00FD0EA9">
        <w:rPr>
          <w:rFonts w:ascii="Arial" w:hAnsi="Arial" w:cs="Arial"/>
          <w:bCs/>
          <w:sz w:val="20"/>
          <w:szCs w:val="20"/>
        </w:rPr>
        <w:t>a 4.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CC59A4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EB6FF8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0C744F22" w14:textId="51D0673E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egészségpénztár, önsegélyező pénztár, valamint egészség- és önsegélyező pénztár a 4. mellékletben foglaltaknak megfelelő tartalommal, formában és határidőre negyedéves és éves felügyeleti jelentést teljesít az MNB részére.</w:t>
      </w:r>
    </w:p>
    <w:p w14:paraId="462A1E8D" w14:textId="1B530F9C" w:rsidR="00980751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egészség</w:t>
      </w:r>
      <w:r w:rsidR="00C63E5A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>,</w:t>
      </w:r>
      <w:r w:rsidR="00C63E5A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>,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="00914C5D" w:rsidRPr="00FD0EA9">
        <w:rPr>
          <w:rFonts w:ascii="Arial" w:hAnsi="Arial" w:cs="Arial"/>
          <w:sz w:val="20"/>
          <w:szCs w:val="20"/>
        </w:rPr>
        <w:t xml:space="preserve">valamint </w:t>
      </w:r>
      <w:r w:rsidR="006E1FED" w:rsidRPr="00FD0EA9">
        <w:rPr>
          <w:rFonts w:ascii="Arial" w:hAnsi="Arial" w:cs="Arial"/>
          <w:sz w:val="20"/>
          <w:szCs w:val="20"/>
        </w:rPr>
        <w:t xml:space="preserve">egészség- és önsegélyező pénztár </w:t>
      </w:r>
      <w:r w:rsidRPr="00FD0EA9">
        <w:rPr>
          <w:rFonts w:ascii="Arial" w:hAnsi="Arial" w:cs="Arial"/>
          <w:sz w:val="20"/>
          <w:szCs w:val="20"/>
        </w:rPr>
        <w:t xml:space="preserve">a 4.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</w:t>
      </w:r>
      <w:r w:rsidR="005773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felügyeleti jelentést készít, amelyet a </w:t>
      </w:r>
      <w:r w:rsidR="000B7B95" w:rsidRPr="00FD0EA9">
        <w:rPr>
          <w:rFonts w:ascii="Arial" w:hAnsi="Arial" w:cs="Arial"/>
          <w:sz w:val="20"/>
          <w:szCs w:val="20"/>
        </w:rPr>
        <w:t>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az egészség</w:t>
      </w:r>
      <w:r w:rsidR="00E51C07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az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valamint az </w:t>
      </w:r>
      <w:r w:rsidR="006E1FED" w:rsidRPr="00FD0EA9">
        <w:rPr>
          <w:rFonts w:ascii="Arial" w:hAnsi="Arial" w:cs="Arial"/>
          <w:sz w:val="20"/>
          <w:szCs w:val="20"/>
        </w:rPr>
        <w:t>egészség-</w:t>
      </w:r>
      <w:r w:rsidR="00EF72BB" w:rsidRPr="00FD0EA9">
        <w:rPr>
          <w:rFonts w:ascii="Arial" w:hAnsi="Arial" w:cs="Arial"/>
          <w:sz w:val="20"/>
          <w:szCs w:val="20"/>
        </w:rPr>
        <w:t xml:space="preserve"> </w:t>
      </w:r>
      <w:r w:rsidR="006E1FED" w:rsidRPr="00FD0EA9">
        <w:rPr>
          <w:rFonts w:ascii="Arial" w:hAnsi="Arial" w:cs="Arial"/>
          <w:sz w:val="20"/>
          <w:szCs w:val="20"/>
        </w:rPr>
        <w:t xml:space="preserve">és önsegélyező pénztár </w:t>
      </w:r>
      <w:r w:rsidRPr="00FD0EA9">
        <w:rPr>
          <w:rFonts w:ascii="Arial" w:hAnsi="Arial" w:cs="Arial"/>
          <w:sz w:val="20"/>
          <w:szCs w:val="20"/>
        </w:rPr>
        <w:t>negyedéves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nem teljesít.</w:t>
      </w:r>
    </w:p>
    <w:p w14:paraId="58E2EDB9" w14:textId="7715D32B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967D18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az 5. melléklet tartalmazza. </w:t>
      </w:r>
    </w:p>
    <w:p w14:paraId="14C6BEA2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BF9F6" w14:textId="03806A5A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magánnyugdíjpénztár 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– a (2) és a (3) 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bCs/>
          <w:sz w:val="20"/>
          <w:szCs w:val="20"/>
        </w:rPr>
        <w:t>a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6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972829" w:rsidRPr="00FD0EA9">
        <w:rPr>
          <w:rFonts w:ascii="Arial" w:hAnsi="Arial" w:cs="Arial"/>
          <w:bCs/>
          <w:sz w:val="20"/>
          <w:szCs w:val="20"/>
        </w:rPr>
        <w:t xml:space="preserve"> és határidőre napi, </w:t>
      </w:r>
      <w:r w:rsidR="002F4FA6" w:rsidRPr="00FD0EA9">
        <w:rPr>
          <w:rFonts w:ascii="Arial" w:hAnsi="Arial" w:cs="Arial"/>
          <w:bCs/>
          <w:sz w:val="20"/>
          <w:szCs w:val="20"/>
        </w:rPr>
        <w:t xml:space="preserve">havi,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4001132E" w14:textId="77777777" w:rsidR="00437CC5" w:rsidRPr="00FD0EA9" w:rsidRDefault="0012689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437CC5" w:rsidRPr="00FD0EA9">
        <w:rPr>
          <w:rFonts w:ascii="Arial" w:hAnsi="Arial" w:cs="Arial"/>
          <w:sz w:val="20"/>
          <w:szCs w:val="20"/>
        </w:rPr>
        <w:t>2) A végelszámolás alatt álló magánnyugdíjpénztár a 6</w:t>
      </w:r>
      <w:r w:rsidR="00B712B5" w:rsidRPr="00FD0EA9">
        <w:rPr>
          <w:rFonts w:ascii="Arial" w:hAnsi="Arial" w:cs="Arial"/>
          <w:sz w:val="20"/>
          <w:szCs w:val="20"/>
        </w:rPr>
        <w:t>.</w:t>
      </w:r>
      <w:r w:rsidR="00437CC5" w:rsidRPr="00FD0EA9">
        <w:rPr>
          <w:rFonts w:ascii="Arial" w:hAnsi="Arial" w:cs="Arial"/>
          <w:sz w:val="20"/>
          <w:szCs w:val="20"/>
        </w:rPr>
        <w:t xml:space="preserve"> mellékletben foglaltaknak megfelelő tartalommal, formában és határidőre </w:t>
      </w:r>
      <w:r w:rsidR="00DA169B" w:rsidRPr="00FD0EA9">
        <w:rPr>
          <w:rFonts w:ascii="Arial" w:hAnsi="Arial" w:cs="Arial"/>
          <w:sz w:val="20"/>
          <w:szCs w:val="20"/>
        </w:rPr>
        <w:t xml:space="preserve">napi és </w:t>
      </w:r>
      <w:r w:rsidR="00437CC5" w:rsidRPr="00FD0EA9">
        <w:rPr>
          <w:rFonts w:ascii="Arial" w:hAnsi="Arial" w:cs="Arial"/>
          <w:sz w:val="20"/>
          <w:szCs w:val="20"/>
        </w:rPr>
        <w:t xml:space="preserve">negyedéves </w:t>
      </w:r>
      <w:r w:rsidR="001F7448" w:rsidRPr="00FD0EA9">
        <w:rPr>
          <w:rFonts w:ascii="Arial" w:hAnsi="Arial" w:cs="Arial"/>
          <w:sz w:val="20"/>
          <w:szCs w:val="20"/>
        </w:rPr>
        <w:t xml:space="preserve">felügyeleti </w:t>
      </w:r>
      <w:r w:rsidR="00437CC5" w:rsidRPr="00FD0EA9">
        <w:rPr>
          <w:rFonts w:ascii="Arial" w:hAnsi="Arial" w:cs="Arial"/>
          <w:sz w:val="20"/>
          <w:szCs w:val="20"/>
        </w:rPr>
        <w:t>jelentést teljesít az MNB részére.</w:t>
      </w:r>
    </w:p>
    <w:p w14:paraId="0449AA20" w14:textId="77777777" w:rsidR="00437CC5" w:rsidRPr="00FD0EA9" w:rsidRDefault="00437CC5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felszámolás alatt álló magánnyugdíjpénztár a </w:t>
      </w:r>
      <w:r w:rsidR="00EB6FF8" w:rsidRPr="00FD0EA9">
        <w:rPr>
          <w:rFonts w:ascii="Arial" w:hAnsi="Arial" w:cs="Arial"/>
          <w:sz w:val="20"/>
          <w:szCs w:val="20"/>
        </w:rPr>
        <w:t>6</w:t>
      </w:r>
      <w:r w:rsidRPr="00FD0EA9">
        <w:rPr>
          <w:rFonts w:ascii="Arial" w:hAnsi="Arial" w:cs="Arial"/>
          <w:sz w:val="20"/>
          <w:szCs w:val="20"/>
        </w:rPr>
        <w:t xml:space="preserve">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 felügyeleti jelentést készít, amelyet a</w:t>
      </w:r>
      <w:r w:rsidR="008516FE" w:rsidRPr="00FD0EA9">
        <w:rPr>
          <w:rFonts w:ascii="Arial" w:hAnsi="Arial" w:cs="Arial"/>
          <w:sz w:val="20"/>
          <w:szCs w:val="20"/>
        </w:rPr>
        <w:t xml:space="preserve"> 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</w:t>
      </w:r>
      <w:r w:rsidR="0057734F" w:rsidRPr="00FD0EA9">
        <w:rPr>
          <w:rFonts w:ascii="Arial" w:hAnsi="Arial" w:cs="Arial"/>
          <w:sz w:val="20"/>
          <w:szCs w:val="20"/>
        </w:rPr>
        <w:t xml:space="preserve"> magán</w:t>
      </w:r>
      <w:r w:rsidRPr="00FD0EA9">
        <w:rPr>
          <w:rFonts w:ascii="Arial" w:hAnsi="Arial" w:cs="Arial"/>
          <w:sz w:val="20"/>
          <w:szCs w:val="20"/>
        </w:rPr>
        <w:t>nyugdíjpénzt</w:t>
      </w:r>
      <w:r w:rsidR="0057734F" w:rsidRPr="00FD0EA9">
        <w:rPr>
          <w:rFonts w:ascii="Arial" w:hAnsi="Arial" w:cs="Arial"/>
          <w:sz w:val="20"/>
          <w:szCs w:val="20"/>
        </w:rPr>
        <w:t>ár</w:t>
      </w:r>
      <w:r w:rsidRPr="00FD0EA9">
        <w:rPr>
          <w:rFonts w:ascii="Arial" w:hAnsi="Arial" w:cs="Arial"/>
          <w:sz w:val="20"/>
          <w:szCs w:val="20"/>
        </w:rPr>
        <w:t xml:space="preserve"> negyedéves felügyeleti jelentést nem teljesít.</w:t>
      </w:r>
    </w:p>
    <w:p w14:paraId="19103C02" w14:textId="77777777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7734F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 7. melléklet tartalmazza. </w:t>
      </w:r>
    </w:p>
    <w:p w14:paraId="1EDADCEA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59BBB9" w14:textId="707CAFC5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foglalkoztatói nyugdíjszolgáltató intézmény</w:t>
      </w:r>
      <w:r w:rsidR="00FE1D5F" w:rsidRPr="00FD0EA9">
        <w:rPr>
          <w:rFonts w:ascii="Arial" w:hAnsi="Arial" w:cs="Arial"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bCs/>
          <w:sz w:val="20"/>
          <w:szCs w:val="20"/>
        </w:rPr>
        <w:t>8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226D33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 és éves felügyeleti jelentést teljesít az MNB részére.</w:t>
      </w:r>
    </w:p>
    <w:p w14:paraId="06838353" w14:textId="24650EE8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9. melléklet tartalmazza. </w:t>
      </w:r>
    </w:p>
    <w:p w14:paraId="3CA7EB6B" w14:textId="3ED1F396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foglalkoztatói nyugdíjszolgáltató intézmény az (EU) 2021/897 bizottsági végrehajtási rendelet 3. cikke szerinti </w:t>
      </w:r>
      <w:r w:rsidR="0041467D" w:rsidRPr="00FD0EA9">
        <w:rPr>
          <w:rFonts w:ascii="Arial" w:hAnsi="Arial" w:cs="Arial"/>
          <w:sz w:val="20"/>
          <w:szCs w:val="20"/>
        </w:rPr>
        <w:t xml:space="preserve">éves </w:t>
      </w:r>
      <w:r w:rsidRPr="00FD0EA9">
        <w:rPr>
          <w:rFonts w:ascii="Arial" w:hAnsi="Arial" w:cs="Arial"/>
          <w:sz w:val="20"/>
          <w:szCs w:val="20"/>
        </w:rPr>
        <w:t xml:space="preserve">adatszolgáltatást a </w:t>
      </w:r>
      <w:r w:rsidR="0041467D" w:rsidRPr="00FD0EA9">
        <w:rPr>
          <w:rFonts w:ascii="Arial" w:hAnsi="Arial" w:cs="Arial"/>
          <w:sz w:val="20"/>
          <w:szCs w:val="20"/>
        </w:rPr>
        <w:t xml:space="preserve">tárgyévi </w:t>
      </w:r>
      <w:r w:rsidRPr="00FD0EA9">
        <w:rPr>
          <w:rFonts w:ascii="Arial" w:hAnsi="Arial" w:cs="Arial"/>
          <w:sz w:val="20"/>
          <w:szCs w:val="20"/>
        </w:rPr>
        <w:t>mérleg fordulónapját követő 16 héten belül teljesíti az MNB részére.</w:t>
      </w:r>
    </w:p>
    <w:p w14:paraId="13BAD524" w14:textId="1C839D1C" w:rsidR="001563DF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(4) A foglalkoztatói nyugdíjszolgáltató intézmény az (EU) 2019/1238 </w:t>
      </w:r>
      <w:r w:rsidR="0041467D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40. cikk (1) bekezdése szerinti felügyelet </w:t>
      </w:r>
      <w:r w:rsidR="0041467D" w:rsidRPr="00FD0EA9">
        <w:rPr>
          <w:rFonts w:ascii="Arial" w:hAnsi="Arial" w:cs="Arial"/>
          <w:sz w:val="20"/>
          <w:szCs w:val="20"/>
        </w:rPr>
        <w:t xml:space="preserve">ellátása </w:t>
      </w:r>
      <w:r w:rsidRPr="00FD0EA9">
        <w:rPr>
          <w:rFonts w:ascii="Arial" w:hAnsi="Arial" w:cs="Arial"/>
          <w:sz w:val="20"/>
          <w:szCs w:val="20"/>
        </w:rPr>
        <w:t>céljából szükséges információkat tartalmazó szöveges jelentést</w:t>
      </w:r>
      <w:r w:rsidR="0041467D" w:rsidRPr="00FD0EA9">
        <w:rPr>
          <w:rFonts w:ascii="Arial" w:hAnsi="Arial" w:cs="Arial"/>
          <w:sz w:val="20"/>
          <w:szCs w:val="20"/>
        </w:rPr>
        <w:t xml:space="preserve"> </w:t>
      </w:r>
      <w:r w:rsidR="00650725" w:rsidRPr="00FD0EA9">
        <w:rPr>
          <w:rFonts w:ascii="Arial" w:hAnsi="Arial" w:cs="Arial"/>
          <w:sz w:val="20"/>
          <w:szCs w:val="20"/>
        </w:rPr>
        <w:t>(</w:t>
      </w:r>
      <w:r w:rsidR="0041467D" w:rsidRPr="00FD0EA9">
        <w:rPr>
          <w:rFonts w:ascii="Arial" w:hAnsi="Arial" w:cs="Arial"/>
          <w:sz w:val="20"/>
          <w:szCs w:val="20"/>
        </w:rPr>
        <w:t>a továbbiakban: PEPP szöveges jelentés</w:t>
      </w:r>
      <w:r w:rsidR="00650725" w:rsidRPr="00FD0EA9">
        <w:rPr>
          <w:rFonts w:ascii="Arial" w:hAnsi="Arial" w:cs="Arial"/>
          <w:sz w:val="20"/>
          <w:szCs w:val="20"/>
        </w:rPr>
        <w:t>)</w:t>
      </w:r>
      <w:r w:rsidRPr="00FD0EA9">
        <w:rPr>
          <w:rFonts w:ascii="Arial" w:hAnsi="Arial" w:cs="Arial"/>
          <w:sz w:val="20"/>
          <w:szCs w:val="20"/>
        </w:rPr>
        <w:t xml:space="preserve"> a </w:t>
      </w:r>
      <w:r w:rsidR="00945FBB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mellékletben foglaltaknak megfelelő tartalommal</w:t>
      </w:r>
    </w:p>
    <w:p w14:paraId="0CF8A737" w14:textId="77777777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a)</w:t>
      </w:r>
      <w:r w:rsidR="00CC612B" w:rsidRPr="00FD0EA9">
        <w:rPr>
          <w:rFonts w:ascii="Arial" w:hAnsi="Arial" w:cs="Arial"/>
          <w:sz w:val="20"/>
          <w:szCs w:val="20"/>
        </w:rPr>
        <w:t xml:space="preserve"> évente, a </w:t>
      </w:r>
      <w:r w:rsidRPr="00FD0EA9">
        <w:rPr>
          <w:rFonts w:ascii="Arial" w:hAnsi="Arial" w:cs="Arial"/>
          <w:sz w:val="20"/>
          <w:szCs w:val="20"/>
        </w:rPr>
        <w:t xml:space="preserve">tárgyévi </w:t>
      </w:r>
      <w:r w:rsidR="00CC612B" w:rsidRPr="00FD0EA9">
        <w:rPr>
          <w:rFonts w:ascii="Arial" w:hAnsi="Arial" w:cs="Arial"/>
          <w:sz w:val="20"/>
          <w:szCs w:val="20"/>
        </w:rPr>
        <w:t>mérleg fordulónapját követő 18 héten belül</w:t>
      </w:r>
      <w:r w:rsidRPr="00FD0EA9">
        <w:rPr>
          <w:rFonts w:ascii="Arial" w:hAnsi="Arial" w:cs="Arial"/>
          <w:sz w:val="20"/>
          <w:szCs w:val="20"/>
        </w:rPr>
        <w:t>, valamint</w:t>
      </w:r>
    </w:p>
    <w:p w14:paraId="1D7FF8B3" w14:textId="6C693DA2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b)</w:t>
      </w:r>
      <w:r w:rsidR="00CC612B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 üzletágban (a továbbiakban: PEPP üzletág) bekövetkezett jelentős változás esetén, a változást követő 6 héten belül</w:t>
      </w:r>
    </w:p>
    <w:p w14:paraId="53314B7A" w14:textId="177A9E68" w:rsidR="00DC7EE8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teljesíti az MNB részére.</w:t>
      </w:r>
    </w:p>
    <w:p w14:paraId="7E51B5D4" w14:textId="77777777" w:rsidR="00C0043C" w:rsidRPr="00FD0EA9" w:rsidRDefault="00C0043C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7327B6D1" w14:textId="7A7017CB" w:rsidR="00A427CC" w:rsidRPr="00FD0EA9" w:rsidRDefault="00E639B0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0043C" w:rsidRPr="00FD0EA9">
        <w:rPr>
          <w:rFonts w:ascii="Arial" w:hAnsi="Arial" w:cs="Arial"/>
          <w:b/>
          <w:bCs/>
          <w:sz w:val="20"/>
          <w:szCs w:val="20"/>
        </w:rPr>
        <w:t>. §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1104EB" w:rsidRPr="00FD0EA9">
        <w:rPr>
          <w:rFonts w:ascii="Arial" w:hAnsi="Arial" w:cs="Arial"/>
          <w:bCs/>
          <w:sz w:val="20"/>
          <w:szCs w:val="20"/>
        </w:rPr>
        <w:t xml:space="preserve">(1) </w:t>
      </w:r>
      <w:r w:rsidR="00C0043C" w:rsidRPr="00FD0EA9">
        <w:rPr>
          <w:rFonts w:ascii="Arial" w:hAnsi="Arial" w:cs="Arial"/>
          <w:bCs/>
          <w:sz w:val="20"/>
          <w:szCs w:val="20"/>
        </w:rPr>
        <w:t>Az adatszolgáltató a felügyeleti jelentést</w:t>
      </w:r>
      <w:r w:rsidR="00CC612B" w:rsidRPr="00FD0EA9">
        <w:rPr>
          <w:rFonts w:ascii="Arial" w:hAnsi="Arial" w:cs="Arial"/>
          <w:bCs/>
          <w:sz w:val="20"/>
          <w:szCs w:val="20"/>
        </w:rPr>
        <w:t>,</w:t>
      </w:r>
      <w:r w:rsidR="004C097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CC612B" w:rsidRPr="00FD0EA9">
        <w:rPr>
          <w:rFonts w:ascii="Arial" w:hAnsi="Arial" w:cs="Arial"/>
          <w:bCs/>
          <w:sz w:val="20"/>
          <w:szCs w:val="20"/>
        </w:rPr>
        <w:t>(EU) 2021/897 bizottsági végrehajtási rendelet</w:t>
      </w:r>
      <w:r w:rsidR="00C400F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>szerinti adatszolgáltatásokat</w:t>
      </w:r>
      <w:r w:rsidR="00C400F5" w:rsidRPr="00FD0EA9">
        <w:rPr>
          <w:rFonts w:ascii="Arial" w:hAnsi="Arial" w:cs="Arial"/>
          <w:bCs/>
          <w:sz w:val="20"/>
          <w:szCs w:val="20"/>
        </w:rPr>
        <w:t>, valamint a PEPP szöveges jelentést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az MNB által meghatározott elektronikus formában, fokozott biztonságú vagy minősített elektronikus aláírással ellátva az MNB </w:t>
      </w:r>
      <w:r w:rsidR="008A2701" w:rsidRPr="00FD0EA9">
        <w:rPr>
          <w:rFonts w:ascii="Arial" w:hAnsi="Arial" w:cs="Arial"/>
          <w:sz w:val="20"/>
          <w:szCs w:val="20"/>
        </w:rPr>
        <w:t>„Elektronikus Rendszer Hitelesített Adatok Fogadásához” megnevezésű rendszerén (a továbbiakban: ERA rendszer)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keresztül teljesíti.</w:t>
      </w:r>
    </w:p>
    <w:p w14:paraId="559D766C" w14:textId="2D1896F4" w:rsidR="00C0043C" w:rsidRPr="00FD0EA9" w:rsidRDefault="001104EB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(2) </w:t>
      </w:r>
      <w:r w:rsidR="00E05345" w:rsidRPr="00FD0EA9">
        <w:rPr>
          <w:rFonts w:ascii="Arial" w:hAnsi="Arial" w:cs="Arial"/>
          <w:sz w:val="20"/>
          <w:szCs w:val="20"/>
        </w:rPr>
        <w:t>Az adatszolgáltató a felügyeleti jelentés teljesítésében való akadályoztatásával kapcsolatos bejelentését elektronikus formában, az ERA rendszeren keresztül</w:t>
      </w:r>
      <w:r w:rsidR="00E0534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E05345" w:rsidRPr="00FD0EA9">
        <w:rPr>
          <w:rFonts w:ascii="Arial" w:hAnsi="Arial" w:cs="Arial"/>
          <w:sz w:val="20"/>
          <w:szCs w:val="20"/>
        </w:rPr>
        <w:t>nyújtja be az MNB részére.</w:t>
      </w:r>
    </w:p>
    <w:p w14:paraId="5599A018" w14:textId="311B52AD" w:rsidR="00C0043C" w:rsidRPr="00FD0EA9" w:rsidRDefault="001104EB" w:rsidP="007C229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(3) Az ERA rendszer használatára, valamint a felügyeleti jelentés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3B19E1">
        <w:rPr>
          <w:rFonts w:ascii="Arial" w:hAnsi="Arial" w:cs="Arial"/>
          <w:bCs/>
          <w:sz w:val="20"/>
          <w:szCs w:val="20"/>
        </w:rPr>
        <w:t>54</w:t>
      </w:r>
      <w:r w:rsidR="00D87588" w:rsidRPr="00FD0EA9">
        <w:rPr>
          <w:rFonts w:ascii="Arial" w:hAnsi="Arial" w:cs="Arial"/>
          <w:bCs/>
          <w:sz w:val="20"/>
          <w:szCs w:val="20"/>
        </w:rPr>
        <w:t>/</w:t>
      </w:r>
      <w:r w:rsidR="00DB15A4" w:rsidRPr="00FD0EA9">
        <w:rPr>
          <w:rFonts w:ascii="Arial" w:hAnsi="Arial" w:cs="Arial"/>
          <w:bCs/>
          <w:sz w:val="20"/>
          <w:szCs w:val="20"/>
        </w:rPr>
        <w:t>202</w:t>
      </w:r>
      <w:r w:rsidR="009F4959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D87588" w:rsidRPr="00FD0EA9">
        <w:rPr>
          <w:rFonts w:ascii="Arial" w:hAnsi="Arial" w:cs="Arial"/>
          <w:bCs/>
          <w:sz w:val="20"/>
          <w:szCs w:val="20"/>
        </w:rPr>
        <w:t>(</w:t>
      </w:r>
      <w:r w:rsidR="003B19E1">
        <w:rPr>
          <w:rFonts w:ascii="Arial" w:hAnsi="Arial" w:cs="Arial"/>
          <w:bCs/>
          <w:sz w:val="20"/>
          <w:szCs w:val="20"/>
        </w:rPr>
        <w:t>XII. 3.</w:t>
      </w:r>
      <w:r w:rsidRPr="00FD0EA9">
        <w:rPr>
          <w:rFonts w:ascii="Arial" w:hAnsi="Arial" w:cs="Arial"/>
          <w:bCs/>
          <w:sz w:val="20"/>
          <w:szCs w:val="20"/>
        </w:rPr>
        <w:t>) MNB rendelet (a továbbiakban: alapvető feladatokhoz kapcsolódó adatszolgáltatási MNBr.) 2. melléklet I.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B.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1. pontja, az ERA rendszer használatát segítő részletes útmutatást az alapvető feladatokhoz kapcsolódó adatszolgáltatási MNBr. 3. melléklet 3. pontja szerinti, az MNB honlapján közzétett technikai segédletek tartalmazzák.</w:t>
      </w:r>
      <w:r w:rsidRPr="00FD0EA9" w:rsidDel="00E05345">
        <w:rPr>
          <w:rFonts w:ascii="Arial" w:hAnsi="Arial" w:cs="Arial"/>
          <w:bCs/>
          <w:sz w:val="20"/>
          <w:szCs w:val="20"/>
        </w:rPr>
        <w:t xml:space="preserve"> </w:t>
      </w:r>
    </w:p>
    <w:p w14:paraId="019F9E2D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3D593" w14:textId="479BE848" w:rsidR="0057734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57734F" w:rsidRPr="00FD0EA9">
        <w:rPr>
          <w:rFonts w:ascii="Arial" w:hAnsi="Arial" w:cs="Arial"/>
          <w:b/>
          <w:sz w:val="20"/>
          <w:szCs w:val="20"/>
        </w:rPr>
        <w:t>. §</w:t>
      </w:r>
      <w:r w:rsidR="0057734F" w:rsidRPr="00FD0EA9">
        <w:rPr>
          <w:rFonts w:ascii="Arial" w:hAnsi="Arial" w:cs="Arial"/>
          <w:sz w:val="20"/>
          <w:szCs w:val="20"/>
        </w:rPr>
        <w:t xml:space="preserve"> (1) Ha az MNB megállapítja, hogy a felügyeleti jelentés javítást igényel, az adatszolgáltató a javított felügyeleti jelentést</w:t>
      </w:r>
      <w:r w:rsidR="0057734F" w:rsidRPr="00FD0EA9">
        <w:rPr>
          <w:rFonts w:ascii="Arial" w:hAnsi="Arial" w:cs="Arial"/>
          <w:b/>
          <w:sz w:val="20"/>
          <w:szCs w:val="20"/>
        </w:rPr>
        <w:t xml:space="preserve"> </w:t>
      </w:r>
      <w:r w:rsidR="0057734F" w:rsidRPr="00FD0EA9">
        <w:rPr>
          <w:rFonts w:ascii="Arial" w:hAnsi="Arial" w:cs="Arial"/>
          <w:sz w:val="20"/>
          <w:szCs w:val="20"/>
        </w:rPr>
        <w:t>az MNB javításra vonatkozó felszólítása kézhezvételétől számított 2 munkanapon belül küldi meg az MNB részére.</w:t>
      </w:r>
    </w:p>
    <w:p w14:paraId="53A54F34" w14:textId="77777777" w:rsidR="0057734F" w:rsidRPr="00FD0EA9" w:rsidRDefault="0057734F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Ha az adatszolgáltató </w:t>
      </w:r>
      <w:r w:rsidR="00B510CF" w:rsidRPr="00FD0EA9">
        <w:rPr>
          <w:rFonts w:ascii="Arial" w:hAnsi="Arial" w:cs="Arial"/>
          <w:sz w:val="20"/>
          <w:szCs w:val="20"/>
        </w:rPr>
        <w:t>a felügyeleti jelentés teljesítését követően olyan,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6C7A64" w:rsidRPr="00FD0EA9">
        <w:rPr>
          <w:rFonts w:ascii="Arial" w:hAnsi="Arial" w:cs="Arial"/>
          <w:sz w:val="20"/>
          <w:szCs w:val="20"/>
        </w:rPr>
        <w:t xml:space="preserve">az </w:t>
      </w:r>
      <w:r w:rsidR="006E709B" w:rsidRPr="00FD0EA9">
        <w:rPr>
          <w:rFonts w:ascii="Arial" w:hAnsi="Arial" w:cs="Arial"/>
          <w:sz w:val="20"/>
          <w:szCs w:val="20"/>
        </w:rPr>
        <w:t>adatszolgáltató</w:t>
      </w:r>
      <w:r w:rsidR="006C7A64" w:rsidRPr="00FD0EA9">
        <w:rPr>
          <w:rFonts w:ascii="Arial" w:hAnsi="Arial" w:cs="Arial"/>
          <w:sz w:val="20"/>
          <w:szCs w:val="20"/>
        </w:rPr>
        <w:t xml:space="preserve"> </w:t>
      </w:r>
      <w:r w:rsidR="005B458F" w:rsidRPr="00FD0EA9">
        <w:rPr>
          <w:rFonts w:ascii="Arial" w:hAnsi="Arial" w:cs="Arial"/>
          <w:sz w:val="20"/>
          <w:szCs w:val="20"/>
        </w:rPr>
        <w:t xml:space="preserve">által – </w:t>
      </w:r>
      <w:r w:rsidRPr="00FD0EA9">
        <w:rPr>
          <w:rFonts w:ascii="Arial" w:hAnsi="Arial" w:cs="Arial"/>
          <w:sz w:val="20"/>
          <w:szCs w:val="20"/>
        </w:rPr>
        <w:t>Számviteli politiká</w:t>
      </w:r>
      <w:r w:rsidR="005B458F" w:rsidRPr="00FD0EA9">
        <w:rPr>
          <w:rFonts w:ascii="Arial" w:hAnsi="Arial" w:cs="Arial"/>
          <w:sz w:val="20"/>
          <w:szCs w:val="20"/>
        </w:rPr>
        <w:t>já</w:t>
      </w:r>
      <w:r w:rsidRPr="00FD0EA9">
        <w:rPr>
          <w:rFonts w:ascii="Arial" w:hAnsi="Arial" w:cs="Arial"/>
          <w:sz w:val="20"/>
          <w:szCs w:val="20"/>
        </w:rPr>
        <w:t xml:space="preserve">ban </w:t>
      </w:r>
      <w:r w:rsidR="005B458F" w:rsidRPr="00FD0EA9">
        <w:rPr>
          <w:rFonts w:ascii="Arial" w:hAnsi="Arial" w:cs="Arial"/>
          <w:sz w:val="20"/>
          <w:szCs w:val="20"/>
        </w:rPr>
        <w:t xml:space="preserve">vagy egyéb módon </w:t>
      </w:r>
      <w:r w:rsidR="006023E3" w:rsidRPr="00FD0EA9">
        <w:rPr>
          <w:rFonts w:ascii="Arial" w:hAnsi="Arial" w:cs="Arial"/>
          <w:sz w:val="20"/>
          <w:szCs w:val="20"/>
        </w:rPr>
        <w:t xml:space="preserve">– </w:t>
      </w:r>
      <w:r w:rsidRPr="00FD0EA9">
        <w:rPr>
          <w:rFonts w:ascii="Arial" w:hAnsi="Arial" w:cs="Arial"/>
          <w:sz w:val="20"/>
          <w:szCs w:val="20"/>
        </w:rPr>
        <w:t>meghatározott jelentős mértékű eltérés</w:t>
      </w:r>
      <w:r w:rsidR="006C7A64" w:rsidRPr="00FD0EA9">
        <w:rPr>
          <w:rFonts w:ascii="Arial" w:hAnsi="Arial" w:cs="Arial"/>
          <w:sz w:val="20"/>
          <w:szCs w:val="20"/>
        </w:rPr>
        <w:t xml:space="preserve">t tár fel, amely a </w:t>
      </w:r>
      <w:r w:rsidR="00B510CF" w:rsidRPr="00FD0EA9">
        <w:rPr>
          <w:rFonts w:ascii="Arial" w:hAnsi="Arial" w:cs="Arial"/>
          <w:sz w:val="20"/>
          <w:szCs w:val="20"/>
        </w:rPr>
        <w:t>2. § (2) bekezdése szerinti, a felügyeleti jelentés alapjául szolgáló</w:t>
      </w:r>
      <w:r w:rsidR="006C7A64" w:rsidRPr="00FD0EA9">
        <w:rPr>
          <w:rFonts w:ascii="Arial" w:hAnsi="Arial" w:cs="Arial"/>
          <w:sz w:val="20"/>
          <w:szCs w:val="20"/>
        </w:rPr>
        <w:t xml:space="preserve"> nyilvántartások </w:t>
      </w:r>
      <w:r w:rsidR="00B510CF" w:rsidRPr="00FD0EA9">
        <w:rPr>
          <w:rFonts w:ascii="Arial" w:hAnsi="Arial" w:cs="Arial"/>
          <w:sz w:val="20"/>
          <w:szCs w:val="20"/>
        </w:rPr>
        <w:t>javítását teszi szükségessé,</w:t>
      </w:r>
      <w:r w:rsidRPr="00FD0EA9">
        <w:rPr>
          <w:rFonts w:ascii="Arial" w:hAnsi="Arial" w:cs="Arial"/>
          <w:sz w:val="20"/>
          <w:szCs w:val="20"/>
        </w:rPr>
        <w:t xml:space="preserve"> akkor a felügyeleti jelentést visszamenőleg is, az eltéréssel érintett teljes időszakra vonatkozóan módosít</w:t>
      </w:r>
      <w:r w:rsidR="00386BD9" w:rsidRPr="00FD0EA9">
        <w:rPr>
          <w:rFonts w:ascii="Arial" w:hAnsi="Arial" w:cs="Arial"/>
          <w:sz w:val="20"/>
          <w:szCs w:val="20"/>
        </w:rPr>
        <w:t>j</w:t>
      </w:r>
      <w:r w:rsidRPr="00FD0EA9">
        <w:rPr>
          <w:rFonts w:ascii="Arial" w:hAnsi="Arial" w:cs="Arial"/>
          <w:sz w:val="20"/>
          <w:szCs w:val="20"/>
        </w:rPr>
        <w:t>a. A jelen bekezdés szerint módosított felügyeleti jelentést az eltérés feltárás</w:t>
      </w:r>
      <w:r w:rsidR="00A27C7D" w:rsidRPr="00FD0EA9">
        <w:rPr>
          <w:rFonts w:ascii="Arial" w:hAnsi="Arial" w:cs="Arial"/>
          <w:sz w:val="20"/>
          <w:szCs w:val="20"/>
        </w:rPr>
        <w:t>á</w:t>
      </w:r>
      <w:r w:rsidRPr="00FD0EA9">
        <w:rPr>
          <w:rFonts w:ascii="Arial" w:hAnsi="Arial" w:cs="Arial"/>
          <w:sz w:val="20"/>
          <w:szCs w:val="20"/>
        </w:rPr>
        <w:t xml:space="preserve">tól számított 15 munkanapon belül </w:t>
      </w:r>
      <w:r w:rsidR="00386BD9" w:rsidRPr="00FD0EA9">
        <w:rPr>
          <w:rFonts w:ascii="Arial" w:hAnsi="Arial" w:cs="Arial"/>
          <w:sz w:val="20"/>
          <w:szCs w:val="20"/>
        </w:rPr>
        <w:t>küldi meg az a</w:t>
      </w:r>
      <w:r w:rsidR="00496972" w:rsidRPr="00FD0EA9">
        <w:rPr>
          <w:rFonts w:ascii="Arial" w:hAnsi="Arial" w:cs="Arial"/>
          <w:sz w:val="20"/>
          <w:szCs w:val="20"/>
        </w:rPr>
        <w:t>d</w:t>
      </w:r>
      <w:r w:rsidR="00386BD9" w:rsidRPr="00FD0EA9">
        <w:rPr>
          <w:rFonts w:ascii="Arial" w:hAnsi="Arial" w:cs="Arial"/>
          <w:sz w:val="20"/>
          <w:szCs w:val="20"/>
        </w:rPr>
        <w:t>atszolgáltató</w:t>
      </w:r>
      <w:r w:rsidRPr="00FD0EA9">
        <w:rPr>
          <w:rFonts w:ascii="Arial" w:hAnsi="Arial" w:cs="Arial"/>
          <w:sz w:val="20"/>
          <w:szCs w:val="20"/>
        </w:rPr>
        <w:t xml:space="preserve"> az MNB részére.</w:t>
      </w:r>
    </w:p>
    <w:p w14:paraId="07DC6B4A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35D30" w14:textId="61A39C2F" w:rsidR="008B30BB" w:rsidRPr="004031D9" w:rsidRDefault="00E0098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4031D9">
        <w:rPr>
          <w:rFonts w:ascii="Arial" w:hAnsi="Arial" w:cs="Arial"/>
          <w:b/>
          <w:sz w:val="20"/>
          <w:szCs w:val="20"/>
        </w:rPr>
        <w:t>10</w:t>
      </w:r>
      <w:r w:rsidR="0057734F" w:rsidRPr="004031D9">
        <w:rPr>
          <w:rFonts w:ascii="Arial" w:hAnsi="Arial" w:cs="Arial"/>
          <w:b/>
          <w:sz w:val="20"/>
          <w:szCs w:val="20"/>
        </w:rPr>
        <w:t>. §</w:t>
      </w:r>
      <w:r w:rsidR="0057734F" w:rsidRPr="004031D9">
        <w:rPr>
          <w:rFonts w:ascii="Arial" w:hAnsi="Arial" w:cs="Arial"/>
          <w:sz w:val="20"/>
          <w:szCs w:val="20"/>
        </w:rPr>
        <w:t xml:space="preserve"> </w:t>
      </w:r>
      <w:r w:rsidR="00E85BA9" w:rsidRPr="004031D9">
        <w:rPr>
          <w:rFonts w:ascii="Arial" w:hAnsi="Arial" w:cs="Arial"/>
          <w:sz w:val="20"/>
          <w:szCs w:val="20"/>
        </w:rPr>
        <w:t xml:space="preserve">(1) </w:t>
      </w:r>
      <w:r w:rsidR="0057734F" w:rsidRPr="004031D9">
        <w:rPr>
          <w:rFonts w:ascii="Arial" w:hAnsi="Arial" w:cs="Arial"/>
          <w:sz w:val="20"/>
          <w:szCs w:val="20"/>
        </w:rPr>
        <w:t xml:space="preserve">Ez a rendelet </w:t>
      </w:r>
      <w:r w:rsidR="00E85BA9" w:rsidRPr="004031D9">
        <w:rPr>
          <w:rFonts w:ascii="Arial" w:hAnsi="Arial" w:cs="Arial"/>
          <w:sz w:val="20"/>
          <w:szCs w:val="20"/>
        </w:rPr>
        <w:t xml:space="preserve">– a (2) bekezdésben foglaltak kivételével – </w:t>
      </w:r>
      <w:r w:rsidR="005501A3" w:rsidRPr="004031D9">
        <w:rPr>
          <w:rFonts w:ascii="Arial" w:hAnsi="Arial" w:cs="Arial"/>
          <w:sz w:val="20"/>
          <w:szCs w:val="20"/>
        </w:rPr>
        <w:t>202</w:t>
      </w:r>
      <w:r w:rsidR="00F20F97" w:rsidRPr="004031D9">
        <w:rPr>
          <w:rFonts w:ascii="Arial" w:hAnsi="Arial" w:cs="Arial"/>
          <w:sz w:val="20"/>
          <w:szCs w:val="20"/>
        </w:rPr>
        <w:t>5</w:t>
      </w:r>
      <w:r w:rsidR="002D5343" w:rsidRPr="004031D9">
        <w:rPr>
          <w:rFonts w:ascii="Arial" w:hAnsi="Arial" w:cs="Arial"/>
          <w:sz w:val="20"/>
          <w:szCs w:val="20"/>
        </w:rPr>
        <w:t>. január 1-jén lép hatályba</w:t>
      </w:r>
      <w:r w:rsidR="00F90A84" w:rsidRPr="004031D9">
        <w:rPr>
          <w:rFonts w:ascii="Arial" w:hAnsi="Arial" w:cs="Arial"/>
          <w:sz w:val="20"/>
          <w:szCs w:val="20"/>
        </w:rPr>
        <w:t>.</w:t>
      </w:r>
    </w:p>
    <w:p w14:paraId="731097B3" w14:textId="4118E70D" w:rsidR="00E85BA9" w:rsidRPr="004031D9" w:rsidRDefault="00E85BA9" w:rsidP="00E85BA9">
      <w:pPr>
        <w:autoSpaceDE w:val="0"/>
        <w:autoSpaceDN w:val="0"/>
        <w:adjustRightInd w:val="0"/>
        <w:ind w:firstLine="142"/>
        <w:jc w:val="both"/>
        <w:rPr>
          <w:rFonts w:ascii="Arial" w:hAnsi="Arial"/>
          <w:sz w:val="20"/>
          <w:szCs w:val="20"/>
        </w:rPr>
      </w:pPr>
      <w:r w:rsidRPr="004031D9">
        <w:rPr>
          <w:rFonts w:ascii="Arial" w:hAnsi="Arial"/>
          <w:sz w:val="20"/>
          <w:szCs w:val="20"/>
        </w:rPr>
        <w:t xml:space="preserve">(2) A </w:t>
      </w:r>
      <w:r w:rsidR="004031D9">
        <w:rPr>
          <w:rFonts w:ascii="Arial" w:hAnsi="Arial"/>
          <w:sz w:val="20"/>
          <w:szCs w:val="20"/>
        </w:rPr>
        <w:t>1</w:t>
      </w:r>
      <w:r w:rsidR="00F5695B">
        <w:rPr>
          <w:rFonts w:ascii="Arial" w:hAnsi="Arial"/>
          <w:sz w:val="20"/>
          <w:szCs w:val="20"/>
        </w:rPr>
        <w:t>3</w:t>
      </w:r>
      <w:r w:rsidRPr="004031D9">
        <w:rPr>
          <w:rFonts w:ascii="Arial" w:hAnsi="Arial"/>
          <w:sz w:val="20"/>
          <w:szCs w:val="20"/>
        </w:rPr>
        <w:t xml:space="preserve">. §, valamint a </w:t>
      </w:r>
      <w:r w:rsidR="004031D9">
        <w:rPr>
          <w:rFonts w:ascii="Arial" w:hAnsi="Arial"/>
          <w:sz w:val="20"/>
          <w:szCs w:val="20"/>
        </w:rPr>
        <w:t>11</w:t>
      </w:r>
      <w:r w:rsidRPr="004031D9">
        <w:rPr>
          <w:rFonts w:ascii="Arial" w:hAnsi="Arial"/>
          <w:sz w:val="20"/>
          <w:szCs w:val="20"/>
        </w:rPr>
        <w:t>–</w:t>
      </w:r>
      <w:r w:rsidR="004031D9">
        <w:rPr>
          <w:rFonts w:ascii="Arial" w:hAnsi="Arial"/>
          <w:sz w:val="20"/>
          <w:szCs w:val="20"/>
        </w:rPr>
        <w:t>16</w:t>
      </w:r>
      <w:r w:rsidRPr="004031D9">
        <w:rPr>
          <w:rFonts w:ascii="Arial" w:hAnsi="Arial"/>
          <w:sz w:val="20"/>
          <w:szCs w:val="20"/>
        </w:rPr>
        <w:t xml:space="preserve">. melléklet </w:t>
      </w:r>
      <w:r w:rsidRPr="004031D9">
        <w:rPr>
          <w:rFonts w:ascii="Arial" w:hAnsi="Arial" w:cs="Arial"/>
          <w:bCs/>
          <w:color w:val="000000"/>
          <w:sz w:val="20"/>
          <w:szCs w:val="20"/>
        </w:rPr>
        <w:t>2025. április 1-jén lép hatályba.</w:t>
      </w:r>
    </w:p>
    <w:p w14:paraId="4B054E56" w14:textId="77777777" w:rsidR="00D924E4" w:rsidRDefault="00D924E4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0"/>
          <w:szCs w:val="20"/>
        </w:rPr>
      </w:pPr>
    </w:p>
    <w:p w14:paraId="63D2E15A" w14:textId="2D61A2D0" w:rsidR="001B26CD" w:rsidRDefault="00F20F97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A954F6" w:rsidRPr="00FD0EA9">
        <w:rPr>
          <w:rFonts w:ascii="Arial" w:hAnsi="Arial" w:cs="Arial"/>
          <w:b/>
          <w:sz w:val="20"/>
          <w:szCs w:val="20"/>
        </w:rPr>
        <w:t>. §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5135C8" w:rsidRPr="00FD0EA9">
        <w:rPr>
          <w:rFonts w:ascii="Arial" w:hAnsi="Arial" w:cs="Arial"/>
          <w:sz w:val="20"/>
          <w:szCs w:val="20"/>
        </w:rPr>
        <w:t xml:space="preserve">(1) </w:t>
      </w:r>
      <w:r w:rsidR="00A954F6" w:rsidRPr="00FD0EA9">
        <w:rPr>
          <w:rFonts w:ascii="Arial" w:hAnsi="Arial" w:cs="Arial"/>
          <w:sz w:val="20"/>
          <w:szCs w:val="20"/>
        </w:rPr>
        <w:t>A</w:t>
      </w:r>
      <w:r w:rsidR="00B636FC" w:rsidRPr="00FD0EA9">
        <w:rPr>
          <w:rFonts w:ascii="Arial" w:hAnsi="Arial" w:cs="Arial"/>
          <w:sz w:val="20"/>
          <w:szCs w:val="20"/>
        </w:rPr>
        <w:t>z adatszolgáltató a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1A3236" w:rsidRPr="00FD0EA9">
        <w:rPr>
          <w:rFonts w:ascii="Arial" w:hAnsi="Arial" w:cs="Arial"/>
          <w:bCs/>
          <w:sz w:val="20"/>
          <w:szCs w:val="20"/>
        </w:rPr>
        <w:t xml:space="preserve">pénztárak és a foglalkoztatói nyugdíjszolgáltató intézmény által a jegybanki információs rendszerhez elsődlegesen a Magyar Nemzeti Bank felügyeleti feladatai ellátása érdekében teljesítendő adatszolgáltatási kötelezettségekről szóló </w:t>
      </w:r>
      <w:r>
        <w:rPr>
          <w:rFonts w:ascii="Arial" w:hAnsi="Arial" w:cs="Arial"/>
          <w:bCs/>
          <w:sz w:val="20"/>
          <w:szCs w:val="20"/>
        </w:rPr>
        <w:t>60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AB2F34" w:rsidRPr="00FD0EA9">
        <w:rPr>
          <w:rFonts w:ascii="Arial" w:hAnsi="Arial" w:cs="Arial"/>
          <w:bCs/>
          <w:sz w:val="20"/>
          <w:szCs w:val="20"/>
        </w:rPr>
        <w:t>202</w:t>
      </w:r>
      <w:r>
        <w:rPr>
          <w:rFonts w:ascii="Arial" w:hAnsi="Arial" w:cs="Arial"/>
          <w:bCs/>
          <w:sz w:val="20"/>
          <w:szCs w:val="20"/>
        </w:rPr>
        <w:t>3</w:t>
      </w:r>
      <w:r w:rsidR="00857A3B" w:rsidRPr="00FD0EA9">
        <w:rPr>
          <w:rFonts w:ascii="Arial" w:hAnsi="Arial" w:cs="Arial"/>
          <w:bCs/>
          <w:sz w:val="20"/>
          <w:szCs w:val="20"/>
        </w:rPr>
        <w:t>. (</w:t>
      </w:r>
      <w:r w:rsidR="001B09AD" w:rsidRPr="00FD0EA9">
        <w:rPr>
          <w:rFonts w:ascii="Arial" w:hAnsi="Arial" w:cs="Arial"/>
          <w:bCs/>
          <w:sz w:val="20"/>
          <w:szCs w:val="20"/>
        </w:rPr>
        <w:t>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1B09AD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351AC2" w:rsidRPr="00FD0EA9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.) MNB rendelet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7A5206" w:rsidRPr="00FD0EA9">
        <w:rPr>
          <w:rFonts w:ascii="Arial" w:hAnsi="Arial" w:cs="Arial"/>
          <w:sz w:val="20"/>
          <w:szCs w:val="20"/>
        </w:rPr>
        <w:t xml:space="preserve">[a továbbiakban: </w:t>
      </w:r>
      <w:r>
        <w:rPr>
          <w:rFonts w:ascii="Arial" w:hAnsi="Arial" w:cs="Arial"/>
          <w:sz w:val="20"/>
          <w:szCs w:val="20"/>
        </w:rPr>
        <w:t>60</w:t>
      </w:r>
      <w:r w:rsidR="007A5206" w:rsidRPr="00FD0EA9">
        <w:rPr>
          <w:rFonts w:ascii="Arial" w:hAnsi="Arial" w:cs="Arial"/>
          <w:sz w:val="20"/>
          <w:szCs w:val="20"/>
        </w:rPr>
        <w:t>/</w:t>
      </w:r>
      <w:r w:rsidR="00AB2F34"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3</w:t>
      </w:r>
      <w:r w:rsidR="007A5206" w:rsidRPr="00FD0EA9">
        <w:rPr>
          <w:rFonts w:ascii="Arial" w:hAnsi="Arial" w:cs="Arial"/>
          <w:sz w:val="20"/>
          <w:szCs w:val="20"/>
        </w:rPr>
        <w:t xml:space="preserve">. (XI. </w:t>
      </w:r>
      <w:r w:rsidR="00351AC2" w:rsidRPr="00FD0E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</w:t>
      </w:r>
      <w:r w:rsidR="007A5206" w:rsidRPr="00FD0EA9">
        <w:rPr>
          <w:rFonts w:ascii="Arial" w:hAnsi="Arial" w:cs="Arial"/>
          <w:sz w:val="20"/>
          <w:szCs w:val="20"/>
        </w:rPr>
        <w:t xml:space="preserve">.) MNB rendelet] </w:t>
      </w:r>
      <w:r w:rsidR="00F47869" w:rsidRPr="00FD0EA9">
        <w:rPr>
          <w:rFonts w:ascii="Arial" w:hAnsi="Arial" w:cs="Arial"/>
          <w:sz w:val="20"/>
          <w:szCs w:val="20"/>
        </w:rPr>
        <w:t xml:space="preserve">szerinti, </w:t>
      </w:r>
      <w:r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F47869" w:rsidRPr="00FD0EA9">
        <w:rPr>
          <w:rFonts w:ascii="Arial" w:hAnsi="Arial" w:cs="Arial"/>
          <w:sz w:val="20"/>
          <w:szCs w:val="20"/>
        </w:rPr>
        <w:t xml:space="preserve">. január 1-jét megelőző tárgyidőszakra vonatkozó felügyeleti jelentés, adatszolgáltatás teljesítése során </w:t>
      </w:r>
      <w:r w:rsidR="00F47869">
        <w:rPr>
          <w:rFonts w:ascii="Arial" w:hAnsi="Arial" w:cs="Arial"/>
          <w:sz w:val="20"/>
          <w:szCs w:val="20"/>
        </w:rPr>
        <w:t xml:space="preserve">– </w:t>
      </w:r>
      <w:r w:rsidR="00A6436E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A6436E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A6436E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A6436E" w:rsidRPr="00FD0EA9">
        <w:rPr>
          <w:rFonts w:ascii="Arial" w:hAnsi="Arial" w:cs="Arial"/>
          <w:sz w:val="20"/>
          <w:szCs w:val="20"/>
        </w:rPr>
        <w:t xml:space="preserve">.) MNB rendelet </w:t>
      </w:r>
      <w:r w:rsidR="008626E0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21. és </w:t>
      </w:r>
      <w:r>
        <w:rPr>
          <w:rFonts w:ascii="Arial" w:hAnsi="Arial" w:cs="Arial"/>
          <w:sz w:val="20"/>
          <w:szCs w:val="20"/>
        </w:rPr>
        <w:t>41.</w:t>
      </w:r>
      <w:r w:rsidR="00EC31AF" w:rsidRPr="00FD0EA9">
        <w:rPr>
          <w:rFonts w:ascii="Arial" w:hAnsi="Arial" w:cs="Arial"/>
          <w:sz w:val="20"/>
          <w:szCs w:val="20"/>
        </w:rPr>
        <w:t xml:space="preserve"> </w:t>
      </w:r>
      <w:r w:rsidR="008626E0" w:rsidRPr="00FD0EA9">
        <w:rPr>
          <w:rFonts w:ascii="Arial" w:hAnsi="Arial" w:cs="Arial"/>
          <w:sz w:val="20"/>
          <w:szCs w:val="20"/>
        </w:rPr>
        <w:t>sorában</w:t>
      </w:r>
      <w:r w:rsidR="009C449C">
        <w:rPr>
          <w:rFonts w:ascii="Arial" w:hAnsi="Arial" w:cs="Arial"/>
          <w:sz w:val="20"/>
          <w:szCs w:val="20"/>
        </w:rPr>
        <w:t xml:space="preserve">, </w:t>
      </w:r>
      <w:r w:rsidR="009C449C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9C449C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9C449C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9C449C" w:rsidRPr="00FD0EA9">
        <w:rPr>
          <w:rFonts w:ascii="Arial" w:hAnsi="Arial" w:cs="Arial"/>
          <w:sz w:val="20"/>
          <w:szCs w:val="20"/>
        </w:rPr>
        <w:t xml:space="preserve">.) MNB rendelet </w:t>
      </w:r>
      <w:r w:rsidR="00ED0883">
        <w:rPr>
          <w:rFonts w:ascii="Arial" w:hAnsi="Arial" w:cs="Arial"/>
          <w:sz w:val="20"/>
          <w:szCs w:val="20"/>
        </w:rPr>
        <w:t>4.</w:t>
      </w:r>
      <w:r w:rsidR="009C449C" w:rsidRPr="00FD0EA9">
        <w:rPr>
          <w:rFonts w:ascii="Arial" w:hAnsi="Arial" w:cs="Arial"/>
          <w:sz w:val="20"/>
          <w:szCs w:val="20"/>
        </w:rPr>
        <w:t xml:space="preserve"> melléklet</w:t>
      </w:r>
      <w:r w:rsidR="008626E0" w:rsidRPr="00FD0EA9">
        <w:rPr>
          <w:rFonts w:ascii="Arial" w:hAnsi="Arial" w:cs="Arial"/>
          <w:sz w:val="20"/>
          <w:szCs w:val="20"/>
        </w:rPr>
        <w:t xml:space="preserve"> </w:t>
      </w:r>
      <w:r w:rsidR="009C449C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14. és </w:t>
      </w:r>
      <w:r w:rsidR="00515655">
        <w:rPr>
          <w:rFonts w:ascii="Arial" w:hAnsi="Arial" w:cs="Arial"/>
          <w:sz w:val="20"/>
          <w:szCs w:val="20"/>
        </w:rPr>
        <w:t>30</w:t>
      </w:r>
      <w:r w:rsidR="00ED0883">
        <w:rPr>
          <w:rFonts w:ascii="Arial" w:hAnsi="Arial" w:cs="Arial"/>
          <w:sz w:val="20"/>
          <w:szCs w:val="20"/>
        </w:rPr>
        <w:t xml:space="preserve">. </w:t>
      </w:r>
      <w:r w:rsidR="009C449C" w:rsidRPr="00FD0EA9">
        <w:rPr>
          <w:rFonts w:ascii="Arial" w:hAnsi="Arial" w:cs="Arial"/>
          <w:sz w:val="20"/>
          <w:szCs w:val="20"/>
        </w:rPr>
        <w:t>sorában</w:t>
      </w:r>
      <w:r w:rsidR="00CB2364">
        <w:rPr>
          <w:rFonts w:ascii="Arial" w:hAnsi="Arial" w:cs="Arial"/>
          <w:sz w:val="20"/>
          <w:szCs w:val="20"/>
        </w:rPr>
        <w:t>, valamint</w:t>
      </w:r>
      <w:r w:rsidR="009C449C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 xml:space="preserve">a </w:t>
      </w:r>
      <w:r w:rsidR="00CB2364">
        <w:rPr>
          <w:rFonts w:ascii="Arial" w:hAnsi="Arial" w:cs="Arial"/>
          <w:sz w:val="20"/>
          <w:szCs w:val="20"/>
        </w:rPr>
        <w:t>60</w:t>
      </w:r>
      <w:r w:rsidR="00CB2364" w:rsidRPr="00FD0EA9">
        <w:rPr>
          <w:rFonts w:ascii="Arial" w:hAnsi="Arial" w:cs="Arial"/>
          <w:sz w:val="20"/>
          <w:szCs w:val="20"/>
        </w:rPr>
        <w:t>/202</w:t>
      </w:r>
      <w:r w:rsidR="00CB2364">
        <w:rPr>
          <w:rFonts w:ascii="Arial" w:hAnsi="Arial" w:cs="Arial"/>
          <w:sz w:val="20"/>
          <w:szCs w:val="20"/>
        </w:rPr>
        <w:t>3</w:t>
      </w:r>
      <w:r w:rsidR="00CB2364" w:rsidRPr="00FD0EA9">
        <w:rPr>
          <w:rFonts w:ascii="Arial" w:hAnsi="Arial" w:cs="Arial"/>
          <w:sz w:val="20"/>
          <w:szCs w:val="20"/>
        </w:rPr>
        <w:t xml:space="preserve">. </w:t>
      </w:r>
      <w:r w:rsidR="00CB2364">
        <w:rPr>
          <w:rFonts w:ascii="Arial" w:hAnsi="Arial" w:cs="Arial"/>
          <w:sz w:val="20"/>
          <w:szCs w:val="20"/>
        </w:rPr>
        <w:br/>
      </w:r>
      <w:r w:rsidR="00CB2364" w:rsidRPr="00FD0EA9">
        <w:rPr>
          <w:rFonts w:ascii="Arial" w:hAnsi="Arial" w:cs="Arial"/>
          <w:sz w:val="20"/>
          <w:szCs w:val="20"/>
        </w:rPr>
        <w:t>(XI. 2</w:t>
      </w:r>
      <w:r w:rsidR="00CB2364">
        <w:rPr>
          <w:rFonts w:ascii="Arial" w:hAnsi="Arial" w:cs="Arial"/>
          <w:sz w:val="20"/>
          <w:szCs w:val="20"/>
        </w:rPr>
        <w:t>4</w:t>
      </w:r>
      <w:r w:rsidR="00CB2364" w:rsidRPr="00FD0EA9">
        <w:rPr>
          <w:rFonts w:ascii="Arial" w:hAnsi="Arial" w:cs="Arial"/>
          <w:sz w:val="20"/>
          <w:szCs w:val="20"/>
        </w:rPr>
        <w:t xml:space="preserve">.) MNB rendelet </w:t>
      </w:r>
      <w:r w:rsidR="00CB2364">
        <w:rPr>
          <w:rFonts w:ascii="Arial" w:hAnsi="Arial" w:cs="Arial"/>
          <w:sz w:val="20"/>
          <w:szCs w:val="20"/>
        </w:rPr>
        <w:t>8.</w:t>
      </w:r>
      <w:r w:rsidR="00CB2364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28. </w:t>
      </w:r>
      <w:r w:rsidR="00CB2364" w:rsidRPr="00FD0EA9">
        <w:rPr>
          <w:rFonts w:ascii="Arial" w:hAnsi="Arial" w:cs="Arial"/>
          <w:sz w:val="20"/>
          <w:szCs w:val="20"/>
        </w:rPr>
        <w:t xml:space="preserve">sorában </w:t>
      </w:r>
      <w:r w:rsidR="008626E0" w:rsidRPr="00FD0EA9">
        <w:rPr>
          <w:rFonts w:ascii="Arial" w:hAnsi="Arial" w:cs="Arial"/>
          <w:sz w:val="20"/>
          <w:szCs w:val="20"/>
        </w:rPr>
        <w:t xml:space="preserve">meghatározott felügyeleti jelentések kivételével </w:t>
      </w:r>
      <w:r w:rsidR="00A6436E">
        <w:rPr>
          <w:rFonts w:ascii="Arial" w:hAnsi="Arial" w:cs="Arial"/>
          <w:sz w:val="20"/>
          <w:szCs w:val="20"/>
        </w:rPr>
        <w:t xml:space="preserve">– </w:t>
      </w:r>
      <w:r w:rsidR="00FE4753" w:rsidRPr="00FD0EA9">
        <w:rPr>
          <w:rFonts w:ascii="Arial" w:hAnsi="Arial" w:cs="Arial"/>
          <w:sz w:val="20"/>
          <w:szCs w:val="20"/>
        </w:rPr>
        <w:t xml:space="preserve">a </w:t>
      </w:r>
      <w:r w:rsidR="00515655">
        <w:rPr>
          <w:rFonts w:ascii="Arial" w:hAnsi="Arial" w:cs="Arial"/>
          <w:bCs/>
          <w:sz w:val="20"/>
          <w:szCs w:val="20"/>
        </w:rPr>
        <w:t>60</w:t>
      </w:r>
      <w:r w:rsidR="00FE4753" w:rsidRPr="00FD0EA9">
        <w:rPr>
          <w:rFonts w:ascii="Arial" w:hAnsi="Arial" w:cs="Arial"/>
          <w:bCs/>
          <w:sz w:val="20"/>
          <w:szCs w:val="20"/>
        </w:rPr>
        <w:t>/</w:t>
      </w:r>
      <w:r w:rsidR="00666A9E" w:rsidRPr="00FD0EA9">
        <w:rPr>
          <w:rFonts w:ascii="Arial" w:hAnsi="Arial" w:cs="Arial"/>
          <w:bCs/>
          <w:sz w:val="20"/>
          <w:szCs w:val="20"/>
        </w:rPr>
        <w:t>202</w:t>
      </w:r>
      <w:r w:rsidR="00515655">
        <w:rPr>
          <w:rFonts w:ascii="Arial" w:hAnsi="Arial" w:cs="Arial"/>
          <w:bCs/>
          <w:sz w:val="20"/>
          <w:szCs w:val="20"/>
        </w:rPr>
        <w:t>3</w:t>
      </w:r>
      <w:r w:rsidR="00FE4753" w:rsidRPr="00FD0EA9">
        <w:rPr>
          <w:rFonts w:ascii="Arial" w:hAnsi="Arial" w:cs="Arial"/>
          <w:bCs/>
          <w:sz w:val="20"/>
          <w:szCs w:val="20"/>
        </w:rPr>
        <w:t>. (X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FE4753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66A9E" w:rsidRPr="00FD0EA9">
        <w:rPr>
          <w:rFonts w:ascii="Arial" w:hAnsi="Arial" w:cs="Arial"/>
          <w:bCs/>
          <w:sz w:val="20"/>
          <w:szCs w:val="20"/>
        </w:rPr>
        <w:t>2</w:t>
      </w:r>
      <w:r w:rsidR="00515655">
        <w:rPr>
          <w:rFonts w:ascii="Arial" w:hAnsi="Arial" w:cs="Arial"/>
          <w:bCs/>
          <w:sz w:val="20"/>
          <w:szCs w:val="20"/>
        </w:rPr>
        <w:t>4</w:t>
      </w:r>
      <w:r w:rsidR="00FE4753" w:rsidRPr="00FD0EA9">
        <w:rPr>
          <w:rFonts w:ascii="Arial" w:hAnsi="Arial" w:cs="Arial"/>
          <w:bCs/>
          <w:sz w:val="20"/>
          <w:szCs w:val="20"/>
        </w:rPr>
        <w:t>.) MNB rendelet</w:t>
      </w:r>
      <w:r w:rsidR="00FE4753" w:rsidRPr="00FD0EA9">
        <w:rPr>
          <w:rFonts w:ascii="Arial" w:hAnsi="Arial" w:cs="Arial"/>
          <w:sz w:val="20"/>
          <w:szCs w:val="20"/>
        </w:rPr>
        <w:t xml:space="preserve"> szabályait alkalmaz</w:t>
      </w:r>
      <w:r w:rsidR="00B636FC" w:rsidRPr="00FD0EA9">
        <w:rPr>
          <w:rFonts w:ascii="Arial" w:hAnsi="Arial" w:cs="Arial"/>
          <w:sz w:val="20"/>
          <w:szCs w:val="20"/>
        </w:rPr>
        <w:t>za</w:t>
      </w:r>
      <w:r w:rsidR="00C50DCA" w:rsidRPr="00FD0EA9">
        <w:rPr>
          <w:rFonts w:ascii="Arial" w:hAnsi="Arial" w:cs="Arial"/>
          <w:sz w:val="20"/>
          <w:szCs w:val="20"/>
        </w:rPr>
        <w:t>.</w:t>
      </w:r>
    </w:p>
    <w:p w14:paraId="3E7494F7" w14:textId="00C7B9E6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Az adatszolgáltató </w:t>
      </w:r>
    </w:p>
    <w:p w14:paraId="19839403" w14:textId="009B4EAD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a) a 2. melléklet „ÖSSZEFOGLALÓ TÁBLA” megnevezésű táblázat </w:t>
      </w:r>
      <w:r w:rsidR="00D9443A">
        <w:rPr>
          <w:rFonts w:ascii="Arial" w:hAnsi="Arial" w:cs="Arial"/>
          <w:sz w:val="20"/>
          <w:szCs w:val="20"/>
        </w:rPr>
        <w:t>21</w:t>
      </w:r>
      <w:r w:rsidRPr="00FD0EA9">
        <w:rPr>
          <w:rFonts w:ascii="Arial" w:hAnsi="Arial" w:cs="Arial"/>
          <w:sz w:val="20"/>
          <w:szCs w:val="20"/>
        </w:rPr>
        <w:t>. sorában,</w:t>
      </w:r>
    </w:p>
    <w:p w14:paraId="67D1E71E" w14:textId="4D15618E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D9443A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  <w:r>
        <w:rPr>
          <w:rFonts w:ascii="Arial" w:hAnsi="Arial" w:cs="Arial"/>
          <w:sz w:val="20"/>
          <w:szCs w:val="20"/>
        </w:rPr>
        <w:t>,</w:t>
      </w:r>
    </w:p>
    <w:p w14:paraId="44617ED8" w14:textId="7849F630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>
        <w:rPr>
          <w:rFonts w:ascii="Arial" w:hAnsi="Arial" w:cs="Arial"/>
          <w:sz w:val="20"/>
          <w:szCs w:val="20"/>
        </w:rPr>
        <w:t>2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639EA4A8" w14:textId="1E69B822" w:rsidR="00CB2364" w:rsidRPr="00FD0EA9" w:rsidRDefault="00CB2364" w:rsidP="0093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meghatározott felügyeleti jelentést első alkalommal 202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.</w:t>
      </w:r>
      <w:r w:rsidR="00D9443A">
        <w:rPr>
          <w:rFonts w:ascii="Arial" w:hAnsi="Arial" w:cs="Arial"/>
          <w:sz w:val="20"/>
          <w:szCs w:val="20"/>
        </w:rPr>
        <w:t xml:space="preserve"> IV.</w:t>
      </w:r>
      <w:r w:rsidRPr="00FD0EA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43A">
        <w:rPr>
          <w:rFonts w:ascii="Arial" w:hAnsi="Arial" w:cs="Arial"/>
          <w:sz w:val="20"/>
          <w:szCs w:val="20"/>
        </w:rPr>
        <w:t>negyed</w:t>
      </w:r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D8318D5" w14:textId="00DB0A97" w:rsidR="006B196E" w:rsidRPr="00FD0EA9" w:rsidRDefault="00117B92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Az adatszolgáltató </w:t>
      </w:r>
    </w:p>
    <w:p w14:paraId="03F26CAA" w14:textId="28DEC02C" w:rsidR="006B196E" w:rsidRDefault="006B196E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7B7CA2" w:rsidRPr="00FD0EA9">
        <w:rPr>
          <w:rFonts w:ascii="Arial" w:hAnsi="Arial" w:cs="Arial"/>
          <w:sz w:val="20"/>
          <w:szCs w:val="20"/>
        </w:rPr>
        <w:t>) a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117B92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ED0883">
        <w:rPr>
          <w:rFonts w:ascii="Arial" w:hAnsi="Arial" w:cs="Arial"/>
          <w:sz w:val="20"/>
          <w:szCs w:val="20"/>
        </w:rPr>
        <w:t xml:space="preserve">32., </w:t>
      </w:r>
      <w:r w:rsidR="00515655">
        <w:rPr>
          <w:rFonts w:ascii="Arial" w:hAnsi="Arial" w:cs="Arial"/>
          <w:sz w:val="20"/>
          <w:szCs w:val="20"/>
        </w:rPr>
        <w:t>42</w:t>
      </w:r>
      <w:r w:rsidR="00B533DF" w:rsidRPr="00FD0EA9">
        <w:rPr>
          <w:rFonts w:ascii="Arial" w:hAnsi="Arial" w:cs="Arial"/>
          <w:sz w:val="20"/>
          <w:szCs w:val="20"/>
        </w:rPr>
        <w:t>.</w:t>
      </w:r>
      <w:r w:rsidR="00806E4E">
        <w:rPr>
          <w:rFonts w:ascii="Arial" w:hAnsi="Arial" w:cs="Arial"/>
          <w:sz w:val="20"/>
          <w:szCs w:val="20"/>
        </w:rPr>
        <w:t>, valamint 44.</w:t>
      </w:r>
      <w:r w:rsidR="006D7FC9" w:rsidRPr="00FD0EA9">
        <w:rPr>
          <w:rFonts w:ascii="Arial" w:hAnsi="Arial" w:cs="Arial"/>
          <w:sz w:val="20"/>
          <w:szCs w:val="20"/>
        </w:rPr>
        <w:t xml:space="preserve"> sorában</w:t>
      </w:r>
      <w:r w:rsidR="00B533DF" w:rsidRPr="00FD0EA9">
        <w:rPr>
          <w:rFonts w:ascii="Arial" w:hAnsi="Arial" w:cs="Arial"/>
          <w:sz w:val="20"/>
          <w:szCs w:val="20"/>
        </w:rPr>
        <w:t>,</w:t>
      </w:r>
    </w:p>
    <w:p w14:paraId="1155B5E7" w14:textId="74969A20" w:rsidR="00ED0883" w:rsidRPr="00FD0EA9" w:rsidRDefault="00ED0883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515655">
        <w:rPr>
          <w:rFonts w:ascii="Arial" w:hAnsi="Arial" w:cs="Arial"/>
          <w:sz w:val="20"/>
          <w:szCs w:val="20"/>
        </w:rPr>
        <w:t>27</w:t>
      </w:r>
      <w:r w:rsidRPr="00FD0EA9">
        <w:rPr>
          <w:rFonts w:ascii="Arial" w:hAnsi="Arial" w:cs="Arial"/>
          <w:sz w:val="20"/>
          <w:szCs w:val="20"/>
        </w:rPr>
        <w:t>.</w:t>
      </w:r>
      <w:r w:rsidR="00515655">
        <w:rPr>
          <w:rFonts w:ascii="Arial" w:hAnsi="Arial" w:cs="Arial"/>
          <w:sz w:val="20"/>
          <w:szCs w:val="20"/>
        </w:rPr>
        <w:t>, 31.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00B5EE44" w14:textId="660E76C1" w:rsidR="00117B92" w:rsidRPr="00FD0EA9" w:rsidRDefault="006D7FC9" w:rsidP="007E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meghatározott felügyeleti jelentést első alkalommal </w:t>
      </w:r>
      <w:r w:rsidR="0063594D" w:rsidRPr="00FD0EA9">
        <w:rPr>
          <w:rFonts w:ascii="Arial" w:hAnsi="Arial" w:cs="Arial"/>
          <w:sz w:val="20"/>
          <w:szCs w:val="20"/>
        </w:rPr>
        <w:t>202</w:t>
      </w:r>
      <w:r w:rsidR="00515655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5826F47" w14:textId="4AD44CA3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Az adatszolgáltató a PEPP szöveges jelentést első alkalommal a PEPP regisztrációja </w:t>
      </w:r>
      <w:proofErr w:type="gramStart"/>
      <w:r w:rsidRPr="00FD0EA9">
        <w:rPr>
          <w:rFonts w:ascii="Arial" w:hAnsi="Arial" w:cs="Arial"/>
          <w:sz w:val="20"/>
          <w:szCs w:val="20"/>
        </w:rPr>
        <w:t>évére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27A7D1A0" w14:textId="6C296C72" w:rsidR="005135C8" w:rsidRPr="00FD0EA9" w:rsidRDefault="005135C8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0A04B5DD" w14:textId="06B34F68" w:rsidR="0027279C" w:rsidRPr="00FD0EA9" w:rsidRDefault="00E00980" w:rsidP="0027279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27279C" w:rsidRPr="00FD0EA9">
        <w:rPr>
          <w:rFonts w:ascii="Arial" w:hAnsi="Arial" w:cs="Arial"/>
          <w:b/>
          <w:sz w:val="20"/>
          <w:szCs w:val="20"/>
        </w:rPr>
        <w:t>. §</w:t>
      </w:r>
      <w:r w:rsidR="0027279C" w:rsidRPr="00FD0EA9">
        <w:rPr>
          <w:rFonts w:ascii="Arial" w:hAnsi="Arial" w:cs="Arial"/>
          <w:sz w:val="20"/>
          <w:szCs w:val="20"/>
        </w:rPr>
        <w:t xml:space="preserve"> E rendelet</w:t>
      </w:r>
    </w:p>
    <w:p w14:paraId="0990A59D" w14:textId="27F9F238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1.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(3) bekezdésében </w:t>
      </w:r>
      <w:r w:rsidR="005268EA" w:rsidRPr="00FD0EA9">
        <w:rPr>
          <w:rFonts w:ascii="Arial" w:hAnsi="Arial" w:cs="Arial"/>
          <w:sz w:val="20"/>
          <w:szCs w:val="20"/>
        </w:rPr>
        <w:t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Pr="00FD0EA9">
        <w:rPr>
          <w:rFonts w:ascii="Arial" w:hAnsi="Arial" w:cs="Arial"/>
          <w:sz w:val="20"/>
          <w:szCs w:val="20"/>
        </w:rPr>
        <w:t>,</w:t>
      </w:r>
    </w:p>
    <w:p w14:paraId="6D0E6CB3" w14:textId="7364C113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2.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(4) bekezdésében, </w:t>
      </w:r>
      <w:r w:rsidR="005E2452" w:rsidRPr="00FD0EA9">
        <w:rPr>
          <w:rFonts w:ascii="Arial" w:hAnsi="Arial" w:cs="Arial"/>
          <w:sz w:val="20"/>
          <w:szCs w:val="20"/>
        </w:rPr>
        <w:t>1</w:t>
      </w:r>
      <w:r w:rsidR="00AF6BFD">
        <w:rPr>
          <w:rFonts w:ascii="Arial" w:hAnsi="Arial" w:cs="Arial"/>
          <w:sz w:val="20"/>
          <w:szCs w:val="20"/>
        </w:rPr>
        <w:t>1</w:t>
      </w:r>
      <w:r w:rsidR="005E2452" w:rsidRPr="00FD0EA9">
        <w:rPr>
          <w:rFonts w:ascii="Arial" w:hAnsi="Arial" w:cs="Arial"/>
          <w:sz w:val="20"/>
          <w:szCs w:val="20"/>
        </w:rPr>
        <w:t>. § (</w:t>
      </w:r>
      <w:r w:rsidR="005B19C0">
        <w:rPr>
          <w:rFonts w:ascii="Arial" w:hAnsi="Arial" w:cs="Arial"/>
          <w:sz w:val="20"/>
          <w:szCs w:val="20"/>
        </w:rPr>
        <w:t>4</w:t>
      </w:r>
      <w:r w:rsidR="005E2452" w:rsidRPr="00FD0EA9">
        <w:rPr>
          <w:rFonts w:ascii="Arial" w:hAnsi="Arial" w:cs="Arial"/>
          <w:sz w:val="20"/>
          <w:szCs w:val="20"/>
        </w:rPr>
        <w:t xml:space="preserve">) bekezdésében, </w:t>
      </w:r>
      <w:r w:rsidRPr="00FD0EA9">
        <w:rPr>
          <w:rFonts w:ascii="Arial" w:hAnsi="Arial" w:cs="Arial"/>
          <w:sz w:val="20"/>
          <w:szCs w:val="20"/>
        </w:rPr>
        <w:t xml:space="preserve">valamint </w:t>
      </w:r>
      <w:r w:rsidR="00C257E0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</w:t>
      </w:r>
      <w:r w:rsidR="005268EA" w:rsidRPr="00FD0EA9">
        <w:rPr>
          <w:rFonts w:ascii="Arial" w:hAnsi="Arial" w:cs="Arial"/>
          <w:sz w:val="20"/>
          <w:szCs w:val="20"/>
        </w:rPr>
        <w:t>é</w:t>
      </w:r>
      <w:r w:rsidRPr="00FD0EA9">
        <w:rPr>
          <w:rFonts w:ascii="Arial" w:hAnsi="Arial" w:cs="Arial"/>
          <w:sz w:val="20"/>
          <w:szCs w:val="20"/>
        </w:rPr>
        <w:t xml:space="preserve">ben </w:t>
      </w:r>
      <w:r w:rsidR="005268EA" w:rsidRPr="00FD0EA9"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r w:rsidRPr="00FD0EA9">
        <w:rPr>
          <w:rFonts w:ascii="Arial" w:hAnsi="Arial" w:cs="Arial"/>
          <w:sz w:val="20"/>
          <w:szCs w:val="20"/>
        </w:rPr>
        <w:t xml:space="preserve"> (EU) 2019/1238 </w:t>
      </w:r>
      <w:r w:rsidR="004C097C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</w:t>
      </w:r>
      <w:r w:rsidR="004C097C" w:rsidRPr="00FD0EA9">
        <w:rPr>
          <w:rFonts w:ascii="Arial" w:hAnsi="Arial" w:cs="Arial"/>
          <w:sz w:val="20"/>
          <w:szCs w:val="20"/>
        </w:rPr>
        <w:t>40. cikk (2) bekezdés a) pontja</w:t>
      </w:r>
      <w:r w:rsidR="00E8043A" w:rsidRPr="00FD0EA9">
        <w:rPr>
          <w:rFonts w:ascii="Arial" w:hAnsi="Arial" w:cs="Arial"/>
          <w:sz w:val="20"/>
          <w:szCs w:val="20"/>
        </w:rPr>
        <w:t>,</w:t>
      </w:r>
    </w:p>
    <w:p w14:paraId="29E103DC" w14:textId="3396BDB8" w:rsidR="004C097C" w:rsidRPr="00FD0EA9" w:rsidRDefault="004C097C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3. </w:t>
      </w:r>
      <w:r w:rsidR="00625725">
        <w:rPr>
          <w:rFonts w:ascii="Arial" w:hAnsi="Arial" w:cs="Arial"/>
          <w:sz w:val="20"/>
          <w:szCs w:val="20"/>
        </w:rPr>
        <w:t>8</w:t>
      </w:r>
      <w:r w:rsidRPr="00FD0EA9">
        <w:rPr>
          <w:rFonts w:ascii="Arial" w:hAnsi="Arial" w:cs="Arial"/>
          <w:sz w:val="20"/>
          <w:szCs w:val="20"/>
        </w:rPr>
        <w:t>. §</w:t>
      </w:r>
      <w:r w:rsidR="00547A41" w:rsidRPr="00FD0EA9">
        <w:rPr>
          <w:rFonts w:ascii="Arial" w:hAnsi="Arial" w:cs="Arial"/>
          <w:sz w:val="20"/>
          <w:szCs w:val="20"/>
        </w:rPr>
        <w:t>-ában, valamint 1. melléklet 3.6. pontjában</w:t>
      </w:r>
      <w:r w:rsidR="001A01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nyugdíjtermékről (PEPP) szóló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</w:p>
    <w:p w14:paraId="631044AA" w14:textId="21902902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3731A75E" w14:textId="77777777" w:rsidR="0027279C" w:rsidRPr="00FD0EA9" w:rsidRDefault="0027279C" w:rsidP="00F06F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8D122C" w14:textId="751BFB1B" w:rsidR="008902FE" w:rsidRDefault="004031D9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5B19C0">
        <w:rPr>
          <w:rFonts w:ascii="Arial" w:hAnsi="Arial" w:cs="Arial"/>
          <w:b/>
          <w:bCs/>
          <w:sz w:val="20"/>
          <w:szCs w:val="20"/>
        </w:rPr>
        <w:t>3</w:t>
      </w:r>
      <w:r w:rsidRPr="004031D9">
        <w:rPr>
          <w:rFonts w:ascii="Arial" w:hAnsi="Arial" w:cs="Arial"/>
          <w:b/>
          <w:bCs/>
          <w:sz w:val="20"/>
          <w:szCs w:val="20"/>
        </w:rPr>
        <w:t>. §</w:t>
      </w:r>
      <w:r w:rsidRPr="004031D9">
        <w:rPr>
          <w:rFonts w:ascii="Arial" w:hAnsi="Arial" w:cs="Arial"/>
          <w:sz w:val="20"/>
          <w:szCs w:val="20"/>
        </w:rPr>
        <w:t xml:space="preserve"> </w:t>
      </w:r>
      <w:r w:rsidR="008902FE">
        <w:rPr>
          <w:rFonts w:ascii="Arial" w:hAnsi="Arial" w:cs="Arial"/>
          <w:sz w:val="20"/>
          <w:szCs w:val="20"/>
        </w:rPr>
        <w:t xml:space="preserve">(1) </w:t>
      </w:r>
      <w:r w:rsidRPr="004031D9">
        <w:rPr>
          <w:rFonts w:ascii="Arial" w:hAnsi="Arial" w:cs="Arial"/>
          <w:bCs/>
          <w:sz w:val="20"/>
          <w:szCs w:val="20"/>
        </w:rPr>
        <w:t>A 2–</w:t>
      </w:r>
      <w:r>
        <w:rPr>
          <w:rFonts w:ascii="Arial" w:hAnsi="Arial" w:cs="Arial"/>
          <w:bCs/>
          <w:sz w:val="20"/>
          <w:szCs w:val="20"/>
        </w:rPr>
        <w:t>5</w:t>
      </w:r>
      <w:r w:rsidRPr="004031D9">
        <w:rPr>
          <w:rFonts w:ascii="Arial" w:hAnsi="Arial" w:cs="Arial"/>
          <w:bCs/>
          <w:sz w:val="20"/>
          <w:szCs w:val="20"/>
        </w:rPr>
        <w:t xml:space="preserve">. melléklet a </w:t>
      </w:r>
      <w:r w:rsidR="008902FE">
        <w:rPr>
          <w:rFonts w:ascii="Arial" w:hAnsi="Arial" w:cs="Arial"/>
          <w:bCs/>
          <w:sz w:val="20"/>
          <w:szCs w:val="20"/>
        </w:rPr>
        <w:t>11</w:t>
      </w:r>
      <w:r w:rsidRPr="004031D9">
        <w:rPr>
          <w:rFonts w:ascii="Arial" w:hAnsi="Arial" w:cs="Arial"/>
          <w:bCs/>
          <w:sz w:val="20"/>
          <w:szCs w:val="20"/>
        </w:rPr>
        <w:t>–</w:t>
      </w:r>
      <w:r w:rsidR="008902FE">
        <w:rPr>
          <w:rFonts w:ascii="Arial" w:hAnsi="Arial" w:cs="Arial"/>
          <w:bCs/>
          <w:sz w:val="20"/>
          <w:szCs w:val="20"/>
        </w:rPr>
        <w:t>14</w:t>
      </w:r>
      <w:r w:rsidRPr="004031D9">
        <w:rPr>
          <w:rFonts w:ascii="Arial" w:hAnsi="Arial" w:cs="Arial"/>
          <w:bCs/>
          <w:sz w:val="20"/>
          <w:szCs w:val="20"/>
        </w:rPr>
        <w:t>. melléklet szerint</w:t>
      </w:r>
      <w:r w:rsidR="008902FE">
        <w:rPr>
          <w:rFonts w:ascii="Arial" w:hAnsi="Arial" w:cs="Arial"/>
          <w:bCs/>
          <w:sz w:val="20"/>
          <w:szCs w:val="20"/>
        </w:rPr>
        <w:t xml:space="preserve"> módosul.</w:t>
      </w:r>
    </w:p>
    <w:p w14:paraId="7D13F9AA" w14:textId="4DF69010" w:rsidR="003442FA" w:rsidRPr="004031D9" w:rsidRDefault="008902FE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(2) A 8. és 9. melléklet a 15. és 16. melléklet szerint</w:t>
      </w:r>
      <w:r w:rsidR="004031D9" w:rsidRPr="004031D9">
        <w:rPr>
          <w:rFonts w:ascii="Arial" w:hAnsi="Arial" w:cs="Arial"/>
          <w:bCs/>
          <w:sz w:val="20"/>
          <w:szCs w:val="20"/>
        </w:rPr>
        <w:t xml:space="preserve"> módosul</w:t>
      </w:r>
      <w:r>
        <w:rPr>
          <w:rFonts w:ascii="Arial" w:hAnsi="Arial" w:cs="Arial"/>
          <w:bCs/>
          <w:sz w:val="20"/>
          <w:szCs w:val="20"/>
        </w:rPr>
        <w:t>.</w:t>
      </w:r>
    </w:p>
    <w:p w14:paraId="025DDC28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66D10A7D" w14:textId="4D7D3CE2" w:rsidR="005B19C0" w:rsidRDefault="005B19C0" w:rsidP="005B19C0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Pr="00FD0EA9">
        <w:rPr>
          <w:rFonts w:ascii="Arial" w:hAnsi="Arial" w:cs="Arial"/>
          <w:b/>
          <w:sz w:val="20"/>
          <w:szCs w:val="20"/>
        </w:rPr>
        <w:t>. §</w:t>
      </w:r>
      <w:r w:rsidRPr="00FD0EA9">
        <w:rPr>
          <w:rFonts w:ascii="Arial" w:hAnsi="Arial" w:cs="Arial"/>
          <w:sz w:val="20"/>
          <w:szCs w:val="20"/>
        </w:rPr>
        <w:t xml:space="preserve"> Hatályát veszti </w:t>
      </w:r>
      <w:r w:rsidRPr="00FD0EA9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60</w:t>
      </w:r>
      <w:r w:rsidRPr="00FD0EA9">
        <w:rPr>
          <w:rFonts w:ascii="Arial" w:hAnsi="Arial" w:cs="Arial"/>
          <w:bCs/>
          <w:sz w:val="20"/>
          <w:szCs w:val="20"/>
        </w:rPr>
        <w:t>/202</w:t>
      </w:r>
      <w:r>
        <w:rPr>
          <w:rFonts w:ascii="Arial" w:hAnsi="Arial" w:cs="Arial"/>
          <w:bCs/>
          <w:sz w:val="20"/>
          <w:szCs w:val="20"/>
        </w:rPr>
        <w:t>3</w:t>
      </w:r>
      <w:r w:rsidRPr="00FD0EA9">
        <w:rPr>
          <w:rFonts w:ascii="Arial" w:hAnsi="Arial" w:cs="Arial"/>
          <w:bCs/>
          <w:sz w:val="20"/>
          <w:szCs w:val="20"/>
        </w:rPr>
        <w:t>. (XI. 2</w:t>
      </w:r>
      <w:r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>.) MNB rendelet.</w:t>
      </w:r>
    </w:p>
    <w:p w14:paraId="65D3A57F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0380F779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7FE7DA3E" w14:textId="336758AE" w:rsidR="00BF5068" w:rsidRDefault="00BF5068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4AACB8AB" w14:textId="77777777" w:rsidR="0089424D" w:rsidRDefault="0089424D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5E4D6F5D" w14:textId="77777777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71BDD492" w14:textId="1EFA194F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349A1296" w14:textId="1724C39E" w:rsidR="005B19C0" w:rsidRPr="003442FA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sectPr w:rsidR="005B19C0" w:rsidRPr="003442FA" w:rsidSect="00DD66CB">
      <w:footerReference w:type="defaul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0C4E" w14:textId="77777777" w:rsidR="007B2D95" w:rsidRDefault="007B2D95" w:rsidP="00DD66CB">
      <w:pPr>
        <w:spacing w:after="0" w:line="240" w:lineRule="auto"/>
      </w:pPr>
      <w:r>
        <w:separator/>
      </w:r>
    </w:p>
  </w:endnote>
  <w:endnote w:type="continuationSeparator" w:id="0">
    <w:p w14:paraId="11F405DF" w14:textId="77777777" w:rsidR="007B2D95" w:rsidRDefault="007B2D95" w:rsidP="00DD66CB">
      <w:pPr>
        <w:spacing w:after="0" w:line="240" w:lineRule="auto"/>
      </w:pPr>
      <w:r>
        <w:continuationSeparator/>
      </w:r>
    </w:p>
  </w:endnote>
  <w:endnote w:type="continuationNotice" w:id="1">
    <w:p w14:paraId="5E803C07" w14:textId="77777777" w:rsidR="007B2D95" w:rsidRDefault="007B2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856456891"/>
      <w:docPartObj>
        <w:docPartGallery w:val="Page Numbers (Bottom of Page)"/>
        <w:docPartUnique/>
      </w:docPartObj>
    </w:sdtPr>
    <w:sdtEndPr/>
    <w:sdtContent>
      <w:p w14:paraId="7F756202" w14:textId="3E8CB6F6" w:rsidR="00CE325E" w:rsidRPr="00CE325E" w:rsidRDefault="00CE325E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CE325E">
          <w:rPr>
            <w:rFonts w:ascii="Arial" w:hAnsi="Arial" w:cs="Arial"/>
            <w:sz w:val="20"/>
            <w:szCs w:val="20"/>
          </w:rPr>
          <w:fldChar w:fldCharType="begin"/>
        </w:r>
        <w:r w:rsidRPr="00CE325E">
          <w:rPr>
            <w:rFonts w:ascii="Arial" w:hAnsi="Arial" w:cs="Arial"/>
            <w:sz w:val="20"/>
            <w:szCs w:val="20"/>
          </w:rPr>
          <w:instrText>PAGE   \* MERGEFORMAT</w:instrText>
        </w:r>
        <w:r w:rsidRPr="00CE325E">
          <w:rPr>
            <w:rFonts w:ascii="Arial" w:hAnsi="Arial" w:cs="Arial"/>
            <w:sz w:val="20"/>
            <w:szCs w:val="20"/>
          </w:rPr>
          <w:fldChar w:fldCharType="separate"/>
        </w:r>
        <w:r w:rsidRPr="00CE325E">
          <w:rPr>
            <w:rFonts w:ascii="Arial" w:hAnsi="Arial" w:cs="Arial"/>
            <w:sz w:val="20"/>
            <w:szCs w:val="20"/>
            <w:lang w:val="hu-HU"/>
          </w:rPr>
          <w:t>2</w:t>
        </w:r>
        <w:r w:rsidRPr="00CE325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3966DDA3" w14:textId="77777777" w:rsidR="000F75AA" w:rsidRDefault="000F75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76F4" w14:textId="77777777" w:rsidR="007B2D95" w:rsidRDefault="007B2D95" w:rsidP="00DD66CB">
      <w:pPr>
        <w:spacing w:after="0" w:line="240" w:lineRule="auto"/>
      </w:pPr>
      <w:r>
        <w:separator/>
      </w:r>
    </w:p>
  </w:footnote>
  <w:footnote w:type="continuationSeparator" w:id="0">
    <w:p w14:paraId="624D4615" w14:textId="77777777" w:rsidR="007B2D95" w:rsidRDefault="007B2D95" w:rsidP="00DD66CB">
      <w:pPr>
        <w:spacing w:after="0" w:line="240" w:lineRule="auto"/>
      </w:pPr>
      <w:r>
        <w:continuationSeparator/>
      </w:r>
    </w:p>
  </w:footnote>
  <w:footnote w:type="continuationNotice" w:id="1">
    <w:p w14:paraId="3A26B784" w14:textId="77777777" w:rsidR="007B2D95" w:rsidRDefault="007B2D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801B5"/>
    <w:multiLevelType w:val="hybridMultilevel"/>
    <w:tmpl w:val="450AF58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21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79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1DF7"/>
    <w:rsid w:val="00010C96"/>
    <w:rsid w:val="00013077"/>
    <w:rsid w:val="00022335"/>
    <w:rsid w:val="0002503F"/>
    <w:rsid w:val="00033B14"/>
    <w:rsid w:val="00043AF9"/>
    <w:rsid w:val="00044015"/>
    <w:rsid w:val="000468ED"/>
    <w:rsid w:val="00047196"/>
    <w:rsid w:val="00051D57"/>
    <w:rsid w:val="000531E3"/>
    <w:rsid w:val="000568B2"/>
    <w:rsid w:val="00056939"/>
    <w:rsid w:val="00060CD4"/>
    <w:rsid w:val="00064C4F"/>
    <w:rsid w:val="00065665"/>
    <w:rsid w:val="000671BE"/>
    <w:rsid w:val="00067EA1"/>
    <w:rsid w:val="00070EC3"/>
    <w:rsid w:val="000723E6"/>
    <w:rsid w:val="00072DB7"/>
    <w:rsid w:val="00073F31"/>
    <w:rsid w:val="00082FE7"/>
    <w:rsid w:val="000832E4"/>
    <w:rsid w:val="00084898"/>
    <w:rsid w:val="000924E0"/>
    <w:rsid w:val="0009485C"/>
    <w:rsid w:val="000A1398"/>
    <w:rsid w:val="000A2C97"/>
    <w:rsid w:val="000A3C99"/>
    <w:rsid w:val="000A428B"/>
    <w:rsid w:val="000A42E1"/>
    <w:rsid w:val="000A5080"/>
    <w:rsid w:val="000B001C"/>
    <w:rsid w:val="000B004A"/>
    <w:rsid w:val="000B0348"/>
    <w:rsid w:val="000B53FD"/>
    <w:rsid w:val="000B6986"/>
    <w:rsid w:val="000B6FFD"/>
    <w:rsid w:val="000B7B95"/>
    <w:rsid w:val="000C08E1"/>
    <w:rsid w:val="000C3D8E"/>
    <w:rsid w:val="000D32DF"/>
    <w:rsid w:val="000D635C"/>
    <w:rsid w:val="000D6B81"/>
    <w:rsid w:val="000E1C5E"/>
    <w:rsid w:val="000E4186"/>
    <w:rsid w:val="000E77D4"/>
    <w:rsid w:val="000F75AA"/>
    <w:rsid w:val="000F77FF"/>
    <w:rsid w:val="00100D62"/>
    <w:rsid w:val="00107EC1"/>
    <w:rsid w:val="001104EB"/>
    <w:rsid w:val="00112F03"/>
    <w:rsid w:val="00117B92"/>
    <w:rsid w:val="0012242F"/>
    <w:rsid w:val="00123088"/>
    <w:rsid w:val="001230B9"/>
    <w:rsid w:val="00124518"/>
    <w:rsid w:val="0012689B"/>
    <w:rsid w:val="0014221D"/>
    <w:rsid w:val="00143177"/>
    <w:rsid w:val="001435B7"/>
    <w:rsid w:val="00145799"/>
    <w:rsid w:val="001471C9"/>
    <w:rsid w:val="001527DB"/>
    <w:rsid w:val="001561B0"/>
    <w:rsid w:val="001563DF"/>
    <w:rsid w:val="00161271"/>
    <w:rsid w:val="00161373"/>
    <w:rsid w:val="0016617E"/>
    <w:rsid w:val="0017045E"/>
    <w:rsid w:val="00170AB2"/>
    <w:rsid w:val="00171445"/>
    <w:rsid w:val="001716C3"/>
    <w:rsid w:val="00173570"/>
    <w:rsid w:val="001738E9"/>
    <w:rsid w:val="00176E40"/>
    <w:rsid w:val="00176F59"/>
    <w:rsid w:val="001812AD"/>
    <w:rsid w:val="0018185A"/>
    <w:rsid w:val="00181C02"/>
    <w:rsid w:val="00186165"/>
    <w:rsid w:val="00191883"/>
    <w:rsid w:val="001938FE"/>
    <w:rsid w:val="0019556A"/>
    <w:rsid w:val="001A014F"/>
    <w:rsid w:val="001A3236"/>
    <w:rsid w:val="001B09AD"/>
    <w:rsid w:val="001B0FD1"/>
    <w:rsid w:val="001B2569"/>
    <w:rsid w:val="001B26CD"/>
    <w:rsid w:val="001B3136"/>
    <w:rsid w:val="001B4553"/>
    <w:rsid w:val="001C1A6D"/>
    <w:rsid w:val="001C2864"/>
    <w:rsid w:val="001D1AB9"/>
    <w:rsid w:val="001D1B7F"/>
    <w:rsid w:val="001D30D7"/>
    <w:rsid w:val="001D435C"/>
    <w:rsid w:val="001D4624"/>
    <w:rsid w:val="001D5567"/>
    <w:rsid w:val="001E04D0"/>
    <w:rsid w:val="001E1641"/>
    <w:rsid w:val="001E2CA5"/>
    <w:rsid w:val="001E3275"/>
    <w:rsid w:val="001E5EDB"/>
    <w:rsid w:val="001F3125"/>
    <w:rsid w:val="001F73BE"/>
    <w:rsid w:val="001F7448"/>
    <w:rsid w:val="00201890"/>
    <w:rsid w:val="00203033"/>
    <w:rsid w:val="00204E63"/>
    <w:rsid w:val="002071FD"/>
    <w:rsid w:val="00220960"/>
    <w:rsid w:val="00221130"/>
    <w:rsid w:val="00223EB0"/>
    <w:rsid w:val="00224B70"/>
    <w:rsid w:val="00226AB7"/>
    <w:rsid w:val="00226D33"/>
    <w:rsid w:val="002278DD"/>
    <w:rsid w:val="0023326C"/>
    <w:rsid w:val="00237F57"/>
    <w:rsid w:val="00244FD0"/>
    <w:rsid w:val="00246A1D"/>
    <w:rsid w:val="002573AF"/>
    <w:rsid w:val="00257F4D"/>
    <w:rsid w:val="00261355"/>
    <w:rsid w:val="0026411E"/>
    <w:rsid w:val="00264CC5"/>
    <w:rsid w:val="00271AF2"/>
    <w:rsid w:val="0027279C"/>
    <w:rsid w:val="002759C8"/>
    <w:rsid w:val="00282EA7"/>
    <w:rsid w:val="00284588"/>
    <w:rsid w:val="002861C6"/>
    <w:rsid w:val="002906B1"/>
    <w:rsid w:val="0029290D"/>
    <w:rsid w:val="0029554C"/>
    <w:rsid w:val="002A005D"/>
    <w:rsid w:val="002A47E4"/>
    <w:rsid w:val="002B412E"/>
    <w:rsid w:val="002C3808"/>
    <w:rsid w:val="002C3A95"/>
    <w:rsid w:val="002C6F1F"/>
    <w:rsid w:val="002D2F2E"/>
    <w:rsid w:val="002D43C3"/>
    <w:rsid w:val="002D4C22"/>
    <w:rsid w:val="002D4C44"/>
    <w:rsid w:val="002D5343"/>
    <w:rsid w:val="002D54AA"/>
    <w:rsid w:val="002D5DDF"/>
    <w:rsid w:val="002E09D4"/>
    <w:rsid w:val="002E0B0B"/>
    <w:rsid w:val="002E2DF5"/>
    <w:rsid w:val="002F1CCD"/>
    <w:rsid w:val="002F3D69"/>
    <w:rsid w:val="002F4AC2"/>
    <w:rsid w:val="002F4FA6"/>
    <w:rsid w:val="002F53D7"/>
    <w:rsid w:val="002F71F2"/>
    <w:rsid w:val="00301656"/>
    <w:rsid w:val="00306126"/>
    <w:rsid w:val="00310EB6"/>
    <w:rsid w:val="00311DDF"/>
    <w:rsid w:val="00315BF8"/>
    <w:rsid w:val="00317914"/>
    <w:rsid w:val="00321E2C"/>
    <w:rsid w:val="0032449C"/>
    <w:rsid w:val="003248DD"/>
    <w:rsid w:val="00325AA1"/>
    <w:rsid w:val="00327390"/>
    <w:rsid w:val="003338D5"/>
    <w:rsid w:val="0034120E"/>
    <w:rsid w:val="003442FA"/>
    <w:rsid w:val="00347119"/>
    <w:rsid w:val="00351AC2"/>
    <w:rsid w:val="00354BBF"/>
    <w:rsid w:val="00373D8D"/>
    <w:rsid w:val="003745DE"/>
    <w:rsid w:val="003747FF"/>
    <w:rsid w:val="00374A9D"/>
    <w:rsid w:val="003775B3"/>
    <w:rsid w:val="00380CB7"/>
    <w:rsid w:val="00381739"/>
    <w:rsid w:val="00384779"/>
    <w:rsid w:val="00386BD9"/>
    <w:rsid w:val="00387C38"/>
    <w:rsid w:val="00387C96"/>
    <w:rsid w:val="0039110C"/>
    <w:rsid w:val="0039150B"/>
    <w:rsid w:val="00397279"/>
    <w:rsid w:val="003972D7"/>
    <w:rsid w:val="00397FC0"/>
    <w:rsid w:val="003A3154"/>
    <w:rsid w:val="003A7E1A"/>
    <w:rsid w:val="003B19E1"/>
    <w:rsid w:val="003B1C1F"/>
    <w:rsid w:val="003B49B4"/>
    <w:rsid w:val="003C462A"/>
    <w:rsid w:val="003C7652"/>
    <w:rsid w:val="003D0296"/>
    <w:rsid w:val="003E242A"/>
    <w:rsid w:val="003E57C4"/>
    <w:rsid w:val="003F5CA6"/>
    <w:rsid w:val="00402471"/>
    <w:rsid w:val="004031D9"/>
    <w:rsid w:val="00404156"/>
    <w:rsid w:val="00410207"/>
    <w:rsid w:val="00413E31"/>
    <w:rsid w:val="0041467D"/>
    <w:rsid w:val="00426D79"/>
    <w:rsid w:val="0043137E"/>
    <w:rsid w:val="0043188D"/>
    <w:rsid w:val="0043659A"/>
    <w:rsid w:val="00437CC5"/>
    <w:rsid w:val="00441C41"/>
    <w:rsid w:val="004444CE"/>
    <w:rsid w:val="0044532A"/>
    <w:rsid w:val="0044659A"/>
    <w:rsid w:val="004539B2"/>
    <w:rsid w:val="00457103"/>
    <w:rsid w:val="00464EE5"/>
    <w:rsid w:val="00465675"/>
    <w:rsid w:val="004660C5"/>
    <w:rsid w:val="0046684C"/>
    <w:rsid w:val="004716E6"/>
    <w:rsid w:val="004725B5"/>
    <w:rsid w:val="0047308A"/>
    <w:rsid w:val="004737A7"/>
    <w:rsid w:val="0047442B"/>
    <w:rsid w:val="004745F8"/>
    <w:rsid w:val="004760A8"/>
    <w:rsid w:val="0047655B"/>
    <w:rsid w:val="00480729"/>
    <w:rsid w:val="0048125A"/>
    <w:rsid w:val="00482A6B"/>
    <w:rsid w:val="0048599B"/>
    <w:rsid w:val="00494383"/>
    <w:rsid w:val="00495C93"/>
    <w:rsid w:val="00496972"/>
    <w:rsid w:val="004A1259"/>
    <w:rsid w:val="004A1D99"/>
    <w:rsid w:val="004A416C"/>
    <w:rsid w:val="004A4C82"/>
    <w:rsid w:val="004A4CFE"/>
    <w:rsid w:val="004A54FE"/>
    <w:rsid w:val="004B10F6"/>
    <w:rsid w:val="004B7EB0"/>
    <w:rsid w:val="004C097C"/>
    <w:rsid w:val="004C24A6"/>
    <w:rsid w:val="004C3C86"/>
    <w:rsid w:val="004C53EB"/>
    <w:rsid w:val="004E32C2"/>
    <w:rsid w:val="004E6587"/>
    <w:rsid w:val="004F042B"/>
    <w:rsid w:val="004F0BA2"/>
    <w:rsid w:val="004F137D"/>
    <w:rsid w:val="004F32C6"/>
    <w:rsid w:val="004F6F58"/>
    <w:rsid w:val="004F74BF"/>
    <w:rsid w:val="004F7603"/>
    <w:rsid w:val="004F77C1"/>
    <w:rsid w:val="004F7D23"/>
    <w:rsid w:val="00504381"/>
    <w:rsid w:val="00506523"/>
    <w:rsid w:val="005111ED"/>
    <w:rsid w:val="005135C8"/>
    <w:rsid w:val="00513890"/>
    <w:rsid w:val="00513E09"/>
    <w:rsid w:val="00515655"/>
    <w:rsid w:val="00520A13"/>
    <w:rsid w:val="005255C2"/>
    <w:rsid w:val="005268EA"/>
    <w:rsid w:val="00533F8A"/>
    <w:rsid w:val="00534421"/>
    <w:rsid w:val="00535531"/>
    <w:rsid w:val="00535906"/>
    <w:rsid w:val="00541363"/>
    <w:rsid w:val="00541AAF"/>
    <w:rsid w:val="00542DF7"/>
    <w:rsid w:val="00547508"/>
    <w:rsid w:val="00547A41"/>
    <w:rsid w:val="005501A3"/>
    <w:rsid w:val="005610EB"/>
    <w:rsid w:val="00570BAA"/>
    <w:rsid w:val="005720C6"/>
    <w:rsid w:val="00573D7B"/>
    <w:rsid w:val="00573DED"/>
    <w:rsid w:val="00577058"/>
    <w:rsid w:val="0057734F"/>
    <w:rsid w:val="005778E3"/>
    <w:rsid w:val="005808E6"/>
    <w:rsid w:val="00581FEC"/>
    <w:rsid w:val="00583B72"/>
    <w:rsid w:val="005860F1"/>
    <w:rsid w:val="00586457"/>
    <w:rsid w:val="005909C1"/>
    <w:rsid w:val="005941B3"/>
    <w:rsid w:val="005979B1"/>
    <w:rsid w:val="005A4EE8"/>
    <w:rsid w:val="005B13A6"/>
    <w:rsid w:val="005B1502"/>
    <w:rsid w:val="005B19C0"/>
    <w:rsid w:val="005B458F"/>
    <w:rsid w:val="005B537B"/>
    <w:rsid w:val="005C1AE2"/>
    <w:rsid w:val="005C6FA8"/>
    <w:rsid w:val="005D1629"/>
    <w:rsid w:val="005D386F"/>
    <w:rsid w:val="005D70A4"/>
    <w:rsid w:val="005D7DC1"/>
    <w:rsid w:val="005E2452"/>
    <w:rsid w:val="005E62CE"/>
    <w:rsid w:val="005E6493"/>
    <w:rsid w:val="005E68D4"/>
    <w:rsid w:val="005E6A46"/>
    <w:rsid w:val="005E7658"/>
    <w:rsid w:val="005E7FFD"/>
    <w:rsid w:val="005F027E"/>
    <w:rsid w:val="005F3165"/>
    <w:rsid w:val="005F3933"/>
    <w:rsid w:val="005F3D35"/>
    <w:rsid w:val="005F3EE4"/>
    <w:rsid w:val="005F4002"/>
    <w:rsid w:val="00601294"/>
    <w:rsid w:val="006023E3"/>
    <w:rsid w:val="0060296E"/>
    <w:rsid w:val="006038EB"/>
    <w:rsid w:val="00604169"/>
    <w:rsid w:val="006061E2"/>
    <w:rsid w:val="00612276"/>
    <w:rsid w:val="00620826"/>
    <w:rsid w:val="00625725"/>
    <w:rsid w:val="00625889"/>
    <w:rsid w:val="006258EA"/>
    <w:rsid w:val="006273B8"/>
    <w:rsid w:val="00627809"/>
    <w:rsid w:val="00627EB9"/>
    <w:rsid w:val="00630DB3"/>
    <w:rsid w:val="00631424"/>
    <w:rsid w:val="006333E2"/>
    <w:rsid w:val="006335FD"/>
    <w:rsid w:val="0063594D"/>
    <w:rsid w:val="00636F27"/>
    <w:rsid w:val="00640A22"/>
    <w:rsid w:val="006436B1"/>
    <w:rsid w:val="00644A4E"/>
    <w:rsid w:val="0064759A"/>
    <w:rsid w:val="0064783B"/>
    <w:rsid w:val="00650725"/>
    <w:rsid w:val="00650CC8"/>
    <w:rsid w:val="0065174E"/>
    <w:rsid w:val="00652AF0"/>
    <w:rsid w:val="00653255"/>
    <w:rsid w:val="0065374E"/>
    <w:rsid w:val="00655C67"/>
    <w:rsid w:val="0066044F"/>
    <w:rsid w:val="00666A7C"/>
    <w:rsid w:val="00666A9E"/>
    <w:rsid w:val="006707FC"/>
    <w:rsid w:val="006754BD"/>
    <w:rsid w:val="00675651"/>
    <w:rsid w:val="00684BC1"/>
    <w:rsid w:val="00692425"/>
    <w:rsid w:val="006A0C4B"/>
    <w:rsid w:val="006A12A3"/>
    <w:rsid w:val="006A2A65"/>
    <w:rsid w:val="006B196E"/>
    <w:rsid w:val="006B259C"/>
    <w:rsid w:val="006B40F2"/>
    <w:rsid w:val="006B791A"/>
    <w:rsid w:val="006C0CA0"/>
    <w:rsid w:val="006C6320"/>
    <w:rsid w:val="006C7A64"/>
    <w:rsid w:val="006D0871"/>
    <w:rsid w:val="006D41B0"/>
    <w:rsid w:val="006D674A"/>
    <w:rsid w:val="006D6A7A"/>
    <w:rsid w:val="006D7FC9"/>
    <w:rsid w:val="006E1FED"/>
    <w:rsid w:val="006E709B"/>
    <w:rsid w:val="006E750D"/>
    <w:rsid w:val="006F021D"/>
    <w:rsid w:val="006F30A6"/>
    <w:rsid w:val="006F3E05"/>
    <w:rsid w:val="006F42C0"/>
    <w:rsid w:val="006F4C46"/>
    <w:rsid w:val="006F657F"/>
    <w:rsid w:val="00702E20"/>
    <w:rsid w:val="0071167F"/>
    <w:rsid w:val="00712640"/>
    <w:rsid w:val="00720413"/>
    <w:rsid w:val="00723E5B"/>
    <w:rsid w:val="0072557A"/>
    <w:rsid w:val="00725CC5"/>
    <w:rsid w:val="00731291"/>
    <w:rsid w:val="007324FA"/>
    <w:rsid w:val="00734242"/>
    <w:rsid w:val="00741427"/>
    <w:rsid w:val="00742D2B"/>
    <w:rsid w:val="007475AC"/>
    <w:rsid w:val="0075019C"/>
    <w:rsid w:val="007522AB"/>
    <w:rsid w:val="00752C6A"/>
    <w:rsid w:val="00753026"/>
    <w:rsid w:val="0075498E"/>
    <w:rsid w:val="00754D13"/>
    <w:rsid w:val="00754E3B"/>
    <w:rsid w:val="0075590C"/>
    <w:rsid w:val="00757017"/>
    <w:rsid w:val="00767AB2"/>
    <w:rsid w:val="00770205"/>
    <w:rsid w:val="00775255"/>
    <w:rsid w:val="0078155B"/>
    <w:rsid w:val="00782286"/>
    <w:rsid w:val="00784C4F"/>
    <w:rsid w:val="00784E32"/>
    <w:rsid w:val="00786EE8"/>
    <w:rsid w:val="00787566"/>
    <w:rsid w:val="007933F4"/>
    <w:rsid w:val="0079635E"/>
    <w:rsid w:val="007968D9"/>
    <w:rsid w:val="00797D6B"/>
    <w:rsid w:val="007A0425"/>
    <w:rsid w:val="007A1451"/>
    <w:rsid w:val="007A5206"/>
    <w:rsid w:val="007B03CE"/>
    <w:rsid w:val="007B2D95"/>
    <w:rsid w:val="007B425B"/>
    <w:rsid w:val="007B4755"/>
    <w:rsid w:val="007B4FA5"/>
    <w:rsid w:val="007B5984"/>
    <w:rsid w:val="007B5C9D"/>
    <w:rsid w:val="007B7CA2"/>
    <w:rsid w:val="007C2242"/>
    <w:rsid w:val="007C2293"/>
    <w:rsid w:val="007C56CD"/>
    <w:rsid w:val="007C6764"/>
    <w:rsid w:val="007D656F"/>
    <w:rsid w:val="007E0927"/>
    <w:rsid w:val="007E09DF"/>
    <w:rsid w:val="007E1597"/>
    <w:rsid w:val="007E163D"/>
    <w:rsid w:val="007E353A"/>
    <w:rsid w:val="007E3BEB"/>
    <w:rsid w:val="007E4756"/>
    <w:rsid w:val="007E4A96"/>
    <w:rsid w:val="007E5B97"/>
    <w:rsid w:val="007E6376"/>
    <w:rsid w:val="007F11FA"/>
    <w:rsid w:val="007F124E"/>
    <w:rsid w:val="007F40AB"/>
    <w:rsid w:val="00803B01"/>
    <w:rsid w:val="008045C0"/>
    <w:rsid w:val="00804EA0"/>
    <w:rsid w:val="008067DC"/>
    <w:rsid w:val="00806E4E"/>
    <w:rsid w:val="0081308D"/>
    <w:rsid w:val="00813FC6"/>
    <w:rsid w:val="00815BEE"/>
    <w:rsid w:val="0082061C"/>
    <w:rsid w:val="00821316"/>
    <w:rsid w:val="00822CEB"/>
    <w:rsid w:val="00823538"/>
    <w:rsid w:val="00824649"/>
    <w:rsid w:val="00825001"/>
    <w:rsid w:val="00826BCB"/>
    <w:rsid w:val="00827638"/>
    <w:rsid w:val="00831A76"/>
    <w:rsid w:val="00832605"/>
    <w:rsid w:val="00840900"/>
    <w:rsid w:val="00847B32"/>
    <w:rsid w:val="008516FE"/>
    <w:rsid w:val="00852450"/>
    <w:rsid w:val="008537C1"/>
    <w:rsid w:val="00857A3B"/>
    <w:rsid w:val="008626E0"/>
    <w:rsid w:val="00864BD1"/>
    <w:rsid w:val="00870C31"/>
    <w:rsid w:val="0087236B"/>
    <w:rsid w:val="00875699"/>
    <w:rsid w:val="0087726B"/>
    <w:rsid w:val="00880763"/>
    <w:rsid w:val="00882426"/>
    <w:rsid w:val="00882AB5"/>
    <w:rsid w:val="0088423E"/>
    <w:rsid w:val="00884C9B"/>
    <w:rsid w:val="00885E2D"/>
    <w:rsid w:val="00886402"/>
    <w:rsid w:val="00886F71"/>
    <w:rsid w:val="008902FE"/>
    <w:rsid w:val="00890921"/>
    <w:rsid w:val="0089424D"/>
    <w:rsid w:val="008974F9"/>
    <w:rsid w:val="008A23D2"/>
    <w:rsid w:val="008A2701"/>
    <w:rsid w:val="008A294B"/>
    <w:rsid w:val="008A5887"/>
    <w:rsid w:val="008A66FB"/>
    <w:rsid w:val="008B0D6D"/>
    <w:rsid w:val="008B15F7"/>
    <w:rsid w:val="008B30BB"/>
    <w:rsid w:val="008B7B0E"/>
    <w:rsid w:val="008C3484"/>
    <w:rsid w:val="008C3CB5"/>
    <w:rsid w:val="008C55F6"/>
    <w:rsid w:val="008C715A"/>
    <w:rsid w:val="008D56B8"/>
    <w:rsid w:val="008D5900"/>
    <w:rsid w:val="008D5B3B"/>
    <w:rsid w:val="008D5EA0"/>
    <w:rsid w:val="008E200B"/>
    <w:rsid w:val="008F1F4F"/>
    <w:rsid w:val="008F738B"/>
    <w:rsid w:val="00900F2B"/>
    <w:rsid w:val="00902400"/>
    <w:rsid w:val="00902AF5"/>
    <w:rsid w:val="00911199"/>
    <w:rsid w:val="009146C0"/>
    <w:rsid w:val="00914C5D"/>
    <w:rsid w:val="00922CE5"/>
    <w:rsid w:val="00923A68"/>
    <w:rsid w:val="00926640"/>
    <w:rsid w:val="00927954"/>
    <w:rsid w:val="00927F43"/>
    <w:rsid w:val="0093020F"/>
    <w:rsid w:val="0093179E"/>
    <w:rsid w:val="009363BE"/>
    <w:rsid w:val="009417F0"/>
    <w:rsid w:val="00942896"/>
    <w:rsid w:val="00945D8C"/>
    <w:rsid w:val="00945FBB"/>
    <w:rsid w:val="00950549"/>
    <w:rsid w:val="009535AF"/>
    <w:rsid w:val="00955DC2"/>
    <w:rsid w:val="00956381"/>
    <w:rsid w:val="00961695"/>
    <w:rsid w:val="00965645"/>
    <w:rsid w:val="00966D00"/>
    <w:rsid w:val="00967818"/>
    <w:rsid w:val="00967CBD"/>
    <w:rsid w:val="00967D18"/>
    <w:rsid w:val="00972829"/>
    <w:rsid w:val="00974B27"/>
    <w:rsid w:val="00980751"/>
    <w:rsid w:val="00981249"/>
    <w:rsid w:val="00983DF9"/>
    <w:rsid w:val="009910CE"/>
    <w:rsid w:val="00993EEF"/>
    <w:rsid w:val="009A388C"/>
    <w:rsid w:val="009A77C5"/>
    <w:rsid w:val="009A7B22"/>
    <w:rsid w:val="009B2570"/>
    <w:rsid w:val="009B475B"/>
    <w:rsid w:val="009C449C"/>
    <w:rsid w:val="009C45FD"/>
    <w:rsid w:val="009C7CA6"/>
    <w:rsid w:val="009D1B32"/>
    <w:rsid w:val="009D7244"/>
    <w:rsid w:val="009D77BF"/>
    <w:rsid w:val="009D7B25"/>
    <w:rsid w:val="009E1972"/>
    <w:rsid w:val="009E1D27"/>
    <w:rsid w:val="009E2C0F"/>
    <w:rsid w:val="009E3F20"/>
    <w:rsid w:val="009E4AC1"/>
    <w:rsid w:val="009E7EAA"/>
    <w:rsid w:val="009F041F"/>
    <w:rsid w:val="009F0D80"/>
    <w:rsid w:val="009F4959"/>
    <w:rsid w:val="009F754F"/>
    <w:rsid w:val="00A00F57"/>
    <w:rsid w:val="00A05A95"/>
    <w:rsid w:val="00A11202"/>
    <w:rsid w:val="00A11273"/>
    <w:rsid w:val="00A12059"/>
    <w:rsid w:val="00A13A11"/>
    <w:rsid w:val="00A13BAD"/>
    <w:rsid w:val="00A16FC0"/>
    <w:rsid w:val="00A269E2"/>
    <w:rsid w:val="00A27C7D"/>
    <w:rsid w:val="00A305C1"/>
    <w:rsid w:val="00A31503"/>
    <w:rsid w:val="00A34152"/>
    <w:rsid w:val="00A345B4"/>
    <w:rsid w:val="00A3745F"/>
    <w:rsid w:val="00A427CC"/>
    <w:rsid w:val="00A4664B"/>
    <w:rsid w:val="00A47ADA"/>
    <w:rsid w:val="00A47CB9"/>
    <w:rsid w:val="00A51807"/>
    <w:rsid w:val="00A53F67"/>
    <w:rsid w:val="00A6390E"/>
    <w:rsid w:val="00A63F5B"/>
    <w:rsid w:val="00A64034"/>
    <w:rsid w:val="00A6436E"/>
    <w:rsid w:val="00A70397"/>
    <w:rsid w:val="00A74D69"/>
    <w:rsid w:val="00A74E34"/>
    <w:rsid w:val="00A74E54"/>
    <w:rsid w:val="00A80963"/>
    <w:rsid w:val="00A839D1"/>
    <w:rsid w:val="00A850B4"/>
    <w:rsid w:val="00A86DB2"/>
    <w:rsid w:val="00A91988"/>
    <w:rsid w:val="00A954F6"/>
    <w:rsid w:val="00A95EC3"/>
    <w:rsid w:val="00A97447"/>
    <w:rsid w:val="00AA0FC6"/>
    <w:rsid w:val="00AA450F"/>
    <w:rsid w:val="00AB2F34"/>
    <w:rsid w:val="00AB3D26"/>
    <w:rsid w:val="00AB5B1F"/>
    <w:rsid w:val="00AC14B4"/>
    <w:rsid w:val="00AC5299"/>
    <w:rsid w:val="00AD0F70"/>
    <w:rsid w:val="00AD3E13"/>
    <w:rsid w:val="00AD622A"/>
    <w:rsid w:val="00AE260B"/>
    <w:rsid w:val="00AE2AF1"/>
    <w:rsid w:val="00AE42AF"/>
    <w:rsid w:val="00AE71AF"/>
    <w:rsid w:val="00AF0DB5"/>
    <w:rsid w:val="00AF6BFD"/>
    <w:rsid w:val="00AF75E0"/>
    <w:rsid w:val="00AF7BD6"/>
    <w:rsid w:val="00AF7FA5"/>
    <w:rsid w:val="00B00F8D"/>
    <w:rsid w:val="00B1235B"/>
    <w:rsid w:val="00B14C90"/>
    <w:rsid w:val="00B14F11"/>
    <w:rsid w:val="00B2120E"/>
    <w:rsid w:val="00B31F54"/>
    <w:rsid w:val="00B4487B"/>
    <w:rsid w:val="00B45322"/>
    <w:rsid w:val="00B510CF"/>
    <w:rsid w:val="00B51226"/>
    <w:rsid w:val="00B51B39"/>
    <w:rsid w:val="00B533DF"/>
    <w:rsid w:val="00B534DB"/>
    <w:rsid w:val="00B636FC"/>
    <w:rsid w:val="00B66EA2"/>
    <w:rsid w:val="00B67870"/>
    <w:rsid w:val="00B67D97"/>
    <w:rsid w:val="00B712B5"/>
    <w:rsid w:val="00B72070"/>
    <w:rsid w:val="00B724C0"/>
    <w:rsid w:val="00B73261"/>
    <w:rsid w:val="00B77618"/>
    <w:rsid w:val="00B7785A"/>
    <w:rsid w:val="00B77B7D"/>
    <w:rsid w:val="00B808F6"/>
    <w:rsid w:val="00B83238"/>
    <w:rsid w:val="00B83974"/>
    <w:rsid w:val="00B853E4"/>
    <w:rsid w:val="00B94C87"/>
    <w:rsid w:val="00BB0788"/>
    <w:rsid w:val="00BB389C"/>
    <w:rsid w:val="00BB39BC"/>
    <w:rsid w:val="00BB45A8"/>
    <w:rsid w:val="00BB5D25"/>
    <w:rsid w:val="00BC18A0"/>
    <w:rsid w:val="00BC289F"/>
    <w:rsid w:val="00BC3722"/>
    <w:rsid w:val="00BC47B3"/>
    <w:rsid w:val="00BC4F66"/>
    <w:rsid w:val="00BC5A34"/>
    <w:rsid w:val="00BD0301"/>
    <w:rsid w:val="00BE314B"/>
    <w:rsid w:val="00BE4775"/>
    <w:rsid w:val="00BF31BF"/>
    <w:rsid w:val="00BF5068"/>
    <w:rsid w:val="00BF5D4D"/>
    <w:rsid w:val="00C0043C"/>
    <w:rsid w:val="00C00816"/>
    <w:rsid w:val="00C01039"/>
    <w:rsid w:val="00C0176E"/>
    <w:rsid w:val="00C0625E"/>
    <w:rsid w:val="00C16AA1"/>
    <w:rsid w:val="00C1776A"/>
    <w:rsid w:val="00C257E0"/>
    <w:rsid w:val="00C276F5"/>
    <w:rsid w:val="00C31AA1"/>
    <w:rsid w:val="00C33EA3"/>
    <w:rsid w:val="00C346A0"/>
    <w:rsid w:val="00C35918"/>
    <w:rsid w:val="00C36561"/>
    <w:rsid w:val="00C400F5"/>
    <w:rsid w:val="00C42CB0"/>
    <w:rsid w:val="00C435D5"/>
    <w:rsid w:val="00C46873"/>
    <w:rsid w:val="00C50DCA"/>
    <w:rsid w:val="00C52D8D"/>
    <w:rsid w:val="00C53D0D"/>
    <w:rsid w:val="00C57591"/>
    <w:rsid w:val="00C5776D"/>
    <w:rsid w:val="00C63E5A"/>
    <w:rsid w:val="00C6498F"/>
    <w:rsid w:val="00C64E99"/>
    <w:rsid w:val="00C731F1"/>
    <w:rsid w:val="00C759C5"/>
    <w:rsid w:val="00C82EEF"/>
    <w:rsid w:val="00C830CB"/>
    <w:rsid w:val="00C907CF"/>
    <w:rsid w:val="00C93B07"/>
    <w:rsid w:val="00C94720"/>
    <w:rsid w:val="00C96A35"/>
    <w:rsid w:val="00C96F29"/>
    <w:rsid w:val="00C97BFB"/>
    <w:rsid w:val="00CA20DD"/>
    <w:rsid w:val="00CA3532"/>
    <w:rsid w:val="00CB2364"/>
    <w:rsid w:val="00CC1951"/>
    <w:rsid w:val="00CC2E65"/>
    <w:rsid w:val="00CC59A4"/>
    <w:rsid w:val="00CC612B"/>
    <w:rsid w:val="00CC63F1"/>
    <w:rsid w:val="00CC65AC"/>
    <w:rsid w:val="00CC65B5"/>
    <w:rsid w:val="00CD1C6B"/>
    <w:rsid w:val="00CD1CDB"/>
    <w:rsid w:val="00CD5CED"/>
    <w:rsid w:val="00CD7CB0"/>
    <w:rsid w:val="00CE325E"/>
    <w:rsid w:val="00CE7F9A"/>
    <w:rsid w:val="00CF14B9"/>
    <w:rsid w:val="00CF23BA"/>
    <w:rsid w:val="00CF6C58"/>
    <w:rsid w:val="00D00DE0"/>
    <w:rsid w:val="00D03D34"/>
    <w:rsid w:val="00D105BE"/>
    <w:rsid w:val="00D2096F"/>
    <w:rsid w:val="00D24C52"/>
    <w:rsid w:val="00D25704"/>
    <w:rsid w:val="00D33D3A"/>
    <w:rsid w:val="00D3407A"/>
    <w:rsid w:val="00D356CD"/>
    <w:rsid w:val="00D428E7"/>
    <w:rsid w:val="00D43A15"/>
    <w:rsid w:val="00D43EE2"/>
    <w:rsid w:val="00D43FCC"/>
    <w:rsid w:val="00D45819"/>
    <w:rsid w:val="00D458BD"/>
    <w:rsid w:val="00D46102"/>
    <w:rsid w:val="00D5384F"/>
    <w:rsid w:val="00D578D1"/>
    <w:rsid w:val="00D60C91"/>
    <w:rsid w:val="00D61464"/>
    <w:rsid w:val="00D675F5"/>
    <w:rsid w:val="00D719C0"/>
    <w:rsid w:val="00D72464"/>
    <w:rsid w:val="00D77DBD"/>
    <w:rsid w:val="00D84535"/>
    <w:rsid w:val="00D87588"/>
    <w:rsid w:val="00D924E4"/>
    <w:rsid w:val="00D9443A"/>
    <w:rsid w:val="00DA08CB"/>
    <w:rsid w:val="00DA0D53"/>
    <w:rsid w:val="00DA169B"/>
    <w:rsid w:val="00DA5D18"/>
    <w:rsid w:val="00DA6788"/>
    <w:rsid w:val="00DA6E8C"/>
    <w:rsid w:val="00DA739B"/>
    <w:rsid w:val="00DB0300"/>
    <w:rsid w:val="00DB15A4"/>
    <w:rsid w:val="00DB3EEC"/>
    <w:rsid w:val="00DB43D1"/>
    <w:rsid w:val="00DC3322"/>
    <w:rsid w:val="00DC33CA"/>
    <w:rsid w:val="00DC457C"/>
    <w:rsid w:val="00DC6AD0"/>
    <w:rsid w:val="00DC71E4"/>
    <w:rsid w:val="00DC7EE8"/>
    <w:rsid w:val="00DD004D"/>
    <w:rsid w:val="00DD2F88"/>
    <w:rsid w:val="00DD4AEE"/>
    <w:rsid w:val="00DD56D7"/>
    <w:rsid w:val="00DD570B"/>
    <w:rsid w:val="00DD62B4"/>
    <w:rsid w:val="00DD66CB"/>
    <w:rsid w:val="00DD688A"/>
    <w:rsid w:val="00DD702C"/>
    <w:rsid w:val="00DE0161"/>
    <w:rsid w:val="00DE450C"/>
    <w:rsid w:val="00DE4880"/>
    <w:rsid w:val="00DF0C82"/>
    <w:rsid w:val="00DF2FF8"/>
    <w:rsid w:val="00DF44D3"/>
    <w:rsid w:val="00E00980"/>
    <w:rsid w:val="00E00D48"/>
    <w:rsid w:val="00E04068"/>
    <w:rsid w:val="00E05345"/>
    <w:rsid w:val="00E065AE"/>
    <w:rsid w:val="00E07300"/>
    <w:rsid w:val="00E2370A"/>
    <w:rsid w:val="00E23DA7"/>
    <w:rsid w:val="00E24A4C"/>
    <w:rsid w:val="00E2595F"/>
    <w:rsid w:val="00E27302"/>
    <w:rsid w:val="00E34124"/>
    <w:rsid w:val="00E379C5"/>
    <w:rsid w:val="00E43B7F"/>
    <w:rsid w:val="00E4766E"/>
    <w:rsid w:val="00E51C07"/>
    <w:rsid w:val="00E5373F"/>
    <w:rsid w:val="00E548D3"/>
    <w:rsid w:val="00E639B0"/>
    <w:rsid w:val="00E72228"/>
    <w:rsid w:val="00E73411"/>
    <w:rsid w:val="00E8043A"/>
    <w:rsid w:val="00E85BA9"/>
    <w:rsid w:val="00E86B71"/>
    <w:rsid w:val="00E87237"/>
    <w:rsid w:val="00E87EE9"/>
    <w:rsid w:val="00E910E7"/>
    <w:rsid w:val="00E9729F"/>
    <w:rsid w:val="00EA7002"/>
    <w:rsid w:val="00EB2785"/>
    <w:rsid w:val="00EB415C"/>
    <w:rsid w:val="00EB49FC"/>
    <w:rsid w:val="00EB4D92"/>
    <w:rsid w:val="00EB6FF8"/>
    <w:rsid w:val="00EB79AE"/>
    <w:rsid w:val="00EB7EED"/>
    <w:rsid w:val="00EC2623"/>
    <w:rsid w:val="00EC2AF9"/>
    <w:rsid w:val="00EC31AF"/>
    <w:rsid w:val="00EC3996"/>
    <w:rsid w:val="00ED081C"/>
    <w:rsid w:val="00ED0883"/>
    <w:rsid w:val="00ED4054"/>
    <w:rsid w:val="00ED5210"/>
    <w:rsid w:val="00EE1B25"/>
    <w:rsid w:val="00EE44AC"/>
    <w:rsid w:val="00EE6A10"/>
    <w:rsid w:val="00EF084B"/>
    <w:rsid w:val="00EF1D0F"/>
    <w:rsid w:val="00EF2943"/>
    <w:rsid w:val="00EF71A1"/>
    <w:rsid w:val="00EF72BB"/>
    <w:rsid w:val="00F0012F"/>
    <w:rsid w:val="00F01408"/>
    <w:rsid w:val="00F01534"/>
    <w:rsid w:val="00F01950"/>
    <w:rsid w:val="00F03645"/>
    <w:rsid w:val="00F045AF"/>
    <w:rsid w:val="00F0548F"/>
    <w:rsid w:val="00F06F2F"/>
    <w:rsid w:val="00F12338"/>
    <w:rsid w:val="00F1704A"/>
    <w:rsid w:val="00F20F97"/>
    <w:rsid w:val="00F23CF5"/>
    <w:rsid w:val="00F263B3"/>
    <w:rsid w:val="00F344D6"/>
    <w:rsid w:val="00F36207"/>
    <w:rsid w:val="00F36516"/>
    <w:rsid w:val="00F404FC"/>
    <w:rsid w:val="00F468CC"/>
    <w:rsid w:val="00F47869"/>
    <w:rsid w:val="00F5071B"/>
    <w:rsid w:val="00F50EF0"/>
    <w:rsid w:val="00F5212B"/>
    <w:rsid w:val="00F5695B"/>
    <w:rsid w:val="00F61D71"/>
    <w:rsid w:val="00F63453"/>
    <w:rsid w:val="00F63555"/>
    <w:rsid w:val="00F6431A"/>
    <w:rsid w:val="00F70339"/>
    <w:rsid w:val="00F75C65"/>
    <w:rsid w:val="00F80497"/>
    <w:rsid w:val="00F906FE"/>
    <w:rsid w:val="00F90A84"/>
    <w:rsid w:val="00F91AF8"/>
    <w:rsid w:val="00F96376"/>
    <w:rsid w:val="00FA74B4"/>
    <w:rsid w:val="00FA75B5"/>
    <w:rsid w:val="00FB0382"/>
    <w:rsid w:val="00FB3019"/>
    <w:rsid w:val="00FB4594"/>
    <w:rsid w:val="00FB6501"/>
    <w:rsid w:val="00FC0B67"/>
    <w:rsid w:val="00FC2F96"/>
    <w:rsid w:val="00FC67A0"/>
    <w:rsid w:val="00FD0EA9"/>
    <w:rsid w:val="00FD2C71"/>
    <w:rsid w:val="00FD5C92"/>
    <w:rsid w:val="00FD5F07"/>
    <w:rsid w:val="00FD682A"/>
    <w:rsid w:val="00FE14EE"/>
    <w:rsid w:val="00FE1D5F"/>
    <w:rsid w:val="00FE4753"/>
    <w:rsid w:val="00FE512A"/>
    <w:rsid w:val="00FF1152"/>
    <w:rsid w:val="00FF4919"/>
    <w:rsid w:val="00FF6CE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7"/>
    <o:shapelayout v:ext="edit">
      <o:idmap v:ext="edit" data="1"/>
    </o:shapelayout>
  </w:shapeDefaults>
  <w:decimalSymbol w:val=","/>
  <w:listSeparator w:val=";"/>
  <w14:docId w14:val="57C524AF"/>
  <w15:chartTrackingRefBased/>
  <w15:docId w15:val="{832E9D6B-18E9-4934-90E5-E4467A81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2595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59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2595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semiHidden/>
    <w:unhideWhenUsed/>
    <w:rsid w:val="004737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37A7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4737A7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37A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737A7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FE1D5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DD66C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DD6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807185-7723-4AD5-B956-8E5CBFDDC4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5C9C5DC-8ED6-4586-A695-C3BB165A5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5E0EEBA-D9B0-4A72-A222-E40B192B2B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F7AE69-DBA3-4DC4-A37C-0F7F9D6DC6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1489</Words>
  <Characters>10276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6</cp:revision>
  <cp:lastPrinted>2019-07-05T11:30:00Z</cp:lastPrinted>
  <dcterms:created xsi:type="dcterms:W3CDTF">2024-10-09T09:15:00Z</dcterms:created>
  <dcterms:modified xsi:type="dcterms:W3CDTF">2024-12-04T12:43:00Z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2018-10-15T09:33:45.2504666+02:00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2024-07-05T11:52:17Z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2019-07-05T11:52:18Z</vt:filetime>
  </property>
</Properties>
</file>