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F637F" w14:textId="55767F57" w:rsidR="00333D1D" w:rsidRPr="00210B7C" w:rsidRDefault="00DF4AB1" w:rsidP="00480992">
      <w:pPr>
        <w:pStyle w:val="Cmsor4"/>
        <w:spacing w:after="240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DF4AB1">
        <w:rPr>
          <w:rFonts w:ascii="Arial" w:hAnsi="Arial" w:cs="Arial"/>
          <w:sz w:val="20"/>
          <w:szCs w:val="20"/>
        </w:rPr>
        <w:t>MNB azonosító</w:t>
      </w:r>
      <w:r w:rsidR="00CC761B">
        <w:rPr>
          <w:rFonts w:ascii="Arial" w:hAnsi="Arial" w:cs="Arial"/>
          <w:sz w:val="20"/>
          <w:szCs w:val="20"/>
        </w:rPr>
        <w:t xml:space="preserve"> kód</w:t>
      </w:r>
      <w:r w:rsidRPr="00DF4AB1">
        <w:rPr>
          <w:rFonts w:ascii="Arial" w:hAnsi="Arial" w:cs="Arial"/>
          <w:sz w:val="20"/>
          <w:szCs w:val="20"/>
        </w:rPr>
        <w:t>: R20</w:t>
      </w:r>
      <w:r w:rsidR="00201FD0">
        <w:rPr>
          <w:rFonts w:ascii="Arial" w:hAnsi="Arial" w:cs="Arial"/>
          <w:sz w:val="20"/>
          <w:szCs w:val="20"/>
        </w:rPr>
        <w:t>-</w:t>
      </w:r>
      <w:r w:rsidRPr="00DF4AB1">
        <w:rPr>
          <w:rFonts w:ascii="Arial" w:hAnsi="Arial" w:cs="Arial"/>
          <w:sz w:val="20"/>
          <w:szCs w:val="20"/>
        </w:rPr>
        <w:t>R22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928C7E4" w14:textId="77777777" w:rsidR="00333D1D" w:rsidRPr="00210B7C" w:rsidRDefault="00DF4AB1" w:rsidP="00480992">
      <w:pPr>
        <w:spacing w:before="240"/>
        <w:jc w:val="center"/>
        <w:rPr>
          <w:rFonts w:ascii="Arial" w:hAnsi="Arial" w:cs="Arial"/>
          <w:b/>
        </w:rPr>
      </w:pPr>
      <w:r w:rsidRPr="00DF4AB1">
        <w:rPr>
          <w:rFonts w:ascii="Arial" w:hAnsi="Arial" w:cs="Arial"/>
          <w:b/>
        </w:rPr>
        <w:t>K</w:t>
      </w:r>
      <w:bookmarkEnd w:id="19"/>
      <w:bookmarkEnd w:id="20"/>
      <w:bookmarkEnd w:id="21"/>
      <w:bookmarkEnd w:id="22"/>
      <w:r w:rsidRPr="00DF4AB1">
        <w:rPr>
          <w:rFonts w:ascii="Arial" w:hAnsi="Arial" w:cs="Arial"/>
          <w:b/>
        </w:rPr>
        <w:t>itöltési előírások</w:t>
      </w:r>
    </w:p>
    <w:p w14:paraId="0C895DFB" w14:textId="77777777" w:rsidR="00333D1D" w:rsidRPr="00210B7C" w:rsidRDefault="00DF4AB1" w:rsidP="00480992">
      <w:pPr>
        <w:spacing w:after="240"/>
        <w:jc w:val="center"/>
        <w:rPr>
          <w:rFonts w:ascii="Arial" w:hAnsi="Arial" w:cs="Arial"/>
          <w:b/>
        </w:rPr>
      </w:pPr>
      <w:r w:rsidRPr="00DF4AB1">
        <w:rPr>
          <w:rFonts w:ascii="Arial" w:hAnsi="Arial" w:cs="Arial"/>
          <w:b/>
        </w:rPr>
        <w:t>Éven túli lejáratú követelések és tartozások esedékességi bontása</w:t>
      </w:r>
    </w:p>
    <w:p w14:paraId="0CE72C18" w14:textId="77777777" w:rsidR="00333D1D" w:rsidRPr="00210B7C" w:rsidRDefault="00DF4AB1" w:rsidP="00480992">
      <w:pPr>
        <w:spacing w:before="240" w:after="240"/>
        <w:jc w:val="both"/>
        <w:rPr>
          <w:rFonts w:ascii="Arial" w:hAnsi="Arial" w:cs="Arial"/>
          <w:b/>
        </w:rPr>
      </w:pPr>
      <w:bookmarkStart w:id="23" w:name="_Toc125788687"/>
      <w:r w:rsidRPr="00DF4AB1">
        <w:rPr>
          <w:rFonts w:ascii="Arial" w:hAnsi="Arial" w:cs="Arial"/>
          <w:b/>
        </w:rPr>
        <w:t>I. Általános előírások</w:t>
      </w:r>
    </w:p>
    <w:bookmarkEnd w:id="23"/>
    <w:p w14:paraId="1B935A41" w14:textId="22903A26" w:rsidR="00E31502" w:rsidRPr="00480992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F4AB1" w:rsidRPr="00DF4AB1">
        <w:rPr>
          <w:rFonts w:ascii="Arial" w:hAnsi="Arial" w:cs="Arial"/>
        </w:rPr>
        <w:t xml:space="preserve">Az </w:t>
      </w:r>
      <w:r w:rsidR="00186ADD">
        <w:rPr>
          <w:rFonts w:ascii="Arial" w:hAnsi="Arial" w:cs="Arial"/>
        </w:rPr>
        <w:t xml:space="preserve">R20 és R22 </w:t>
      </w:r>
      <w:r w:rsidR="003664DE">
        <w:rPr>
          <w:rFonts w:ascii="Arial" w:hAnsi="Arial" w:cs="Arial"/>
        </w:rPr>
        <w:t xml:space="preserve">MNB azonosító kódú </w:t>
      </w:r>
      <w:r w:rsidR="00DF4AB1" w:rsidRPr="00DF4AB1">
        <w:rPr>
          <w:rFonts w:ascii="Arial" w:hAnsi="Arial" w:cs="Arial"/>
        </w:rPr>
        <w:t>adatszolgáltatásokban az R06</w:t>
      </w:r>
      <w:r w:rsidR="00E31D06">
        <w:rPr>
          <w:rFonts w:ascii="Arial" w:hAnsi="Arial" w:cs="Arial"/>
        </w:rPr>
        <w:t>,</w:t>
      </w:r>
      <w:r w:rsidR="00DF4AB1" w:rsidRPr="00DF4AB1">
        <w:rPr>
          <w:rFonts w:ascii="Arial" w:hAnsi="Arial" w:cs="Arial"/>
        </w:rPr>
        <w:t xml:space="preserve"> R08, R09, </w:t>
      </w:r>
      <w:r w:rsidR="00E31D06" w:rsidRPr="000278A1">
        <w:rPr>
          <w:rFonts w:ascii="Arial" w:hAnsi="Arial" w:cs="Arial"/>
        </w:rPr>
        <w:t>R15</w:t>
      </w:r>
      <w:r w:rsidR="00E31D06">
        <w:rPr>
          <w:rFonts w:ascii="Arial" w:hAnsi="Arial" w:cs="Arial"/>
        </w:rPr>
        <w:t xml:space="preserve"> </w:t>
      </w:r>
      <w:r w:rsidR="00527BD1">
        <w:rPr>
          <w:rFonts w:ascii="Arial" w:hAnsi="Arial" w:cs="Arial"/>
        </w:rPr>
        <w:t>és</w:t>
      </w:r>
      <w:r w:rsidR="00E31D06">
        <w:rPr>
          <w:rFonts w:ascii="Arial" w:hAnsi="Arial" w:cs="Arial"/>
        </w:rPr>
        <w:t xml:space="preserve"> </w:t>
      </w:r>
      <w:r w:rsidR="00E31D06" w:rsidRPr="000278A1">
        <w:rPr>
          <w:rFonts w:ascii="Arial" w:hAnsi="Arial" w:cs="Arial"/>
        </w:rPr>
        <w:t>R17</w:t>
      </w:r>
      <w:r w:rsidR="00E31D06">
        <w:rPr>
          <w:rFonts w:ascii="Arial" w:hAnsi="Arial" w:cs="Arial"/>
        </w:rPr>
        <w:t xml:space="preserve"> </w:t>
      </w:r>
      <w:r w:rsidR="0032655F">
        <w:rPr>
          <w:rFonts w:ascii="Arial" w:hAnsi="Arial" w:cs="Arial"/>
        </w:rPr>
        <w:t xml:space="preserve">MNB </w:t>
      </w:r>
      <w:r>
        <w:rPr>
          <w:rFonts w:ascii="Arial" w:hAnsi="Arial" w:cs="Arial"/>
        </w:rPr>
        <w:t xml:space="preserve">azonosító kódú </w:t>
      </w:r>
      <w:r w:rsidR="00DF4AB1" w:rsidRPr="00DF4AB1">
        <w:rPr>
          <w:rFonts w:ascii="Arial" w:hAnsi="Arial" w:cs="Arial"/>
        </w:rPr>
        <w:t>adatszolgáltatások BEFT kezdetű tábláiban jelentett, nem</w:t>
      </w:r>
      <w:r>
        <w:rPr>
          <w:rFonts w:ascii="Arial" w:hAnsi="Arial" w:cs="Arial"/>
        </w:rPr>
        <w:t>-</w:t>
      </w:r>
      <w:r w:rsidR="00DF4AB1" w:rsidRPr="00DF4AB1">
        <w:rPr>
          <w:rFonts w:ascii="Arial" w:hAnsi="Arial" w:cs="Arial"/>
        </w:rPr>
        <w:t>rezidensekkel szemben negyedév végén fennálló hosszú (éven túli) lejáratú tartozások</w:t>
      </w:r>
      <w:r>
        <w:rPr>
          <w:rFonts w:ascii="Arial" w:hAnsi="Arial" w:cs="Arial"/>
        </w:rPr>
        <w:t>,</w:t>
      </w:r>
      <w:r w:rsidR="00DF4AB1" w:rsidRPr="00DF4AB1">
        <w:rPr>
          <w:rFonts w:ascii="Arial" w:hAnsi="Arial" w:cs="Arial"/>
        </w:rPr>
        <w:t xml:space="preserve"> illetve az ezeket csökkentő követelések negyedév végén fennálló állományának esedékesség szerinti bontását kell megadni a LEJ2 vagy LEJ3 táblákban.</w:t>
      </w:r>
      <w:r w:rsidR="00186ADD">
        <w:rPr>
          <w:rFonts w:ascii="Arial" w:hAnsi="Arial" w:cs="Arial"/>
        </w:rPr>
        <w:t xml:space="preserve"> </w:t>
      </w:r>
      <w:r w:rsidR="00186ADD" w:rsidRPr="00DF4AB1">
        <w:rPr>
          <w:rFonts w:ascii="Arial" w:hAnsi="Arial" w:cs="Arial"/>
        </w:rPr>
        <w:t xml:space="preserve">Az </w:t>
      </w:r>
      <w:r w:rsidR="00186ADD">
        <w:rPr>
          <w:rFonts w:ascii="Arial" w:hAnsi="Arial" w:cs="Arial"/>
        </w:rPr>
        <w:t xml:space="preserve">R21 </w:t>
      </w:r>
      <w:r w:rsidR="0032655F">
        <w:rPr>
          <w:rFonts w:ascii="Arial" w:hAnsi="Arial" w:cs="Arial"/>
        </w:rPr>
        <w:t xml:space="preserve">MNB azonosító kódú </w:t>
      </w:r>
      <w:r w:rsidR="00186ADD" w:rsidRPr="00DF4AB1">
        <w:rPr>
          <w:rFonts w:ascii="Arial" w:hAnsi="Arial" w:cs="Arial"/>
        </w:rPr>
        <w:t xml:space="preserve">adatszolgáltatásban </w:t>
      </w:r>
      <w:r w:rsidR="00B649BE" w:rsidRPr="00DF4AB1">
        <w:rPr>
          <w:rFonts w:ascii="Arial" w:hAnsi="Arial" w:cs="Arial"/>
        </w:rPr>
        <w:t>a</w:t>
      </w:r>
      <w:r w:rsidR="003664DE">
        <w:rPr>
          <w:rFonts w:ascii="Arial" w:hAnsi="Arial" w:cs="Arial"/>
        </w:rPr>
        <w:t>z</w:t>
      </w:r>
      <w:r w:rsidR="00B649BE">
        <w:rPr>
          <w:rFonts w:ascii="Arial" w:hAnsi="Arial" w:cs="Arial"/>
        </w:rPr>
        <w:t xml:space="preserve"> M04 </w:t>
      </w:r>
      <w:r w:rsidR="003664DE">
        <w:rPr>
          <w:rFonts w:ascii="Arial" w:hAnsi="Arial" w:cs="Arial"/>
        </w:rPr>
        <w:t xml:space="preserve">MNB </w:t>
      </w:r>
      <w:r w:rsidR="00186ADD">
        <w:rPr>
          <w:rFonts w:ascii="Arial" w:hAnsi="Arial" w:cs="Arial"/>
        </w:rPr>
        <w:t xml:space="preserve">azonosító kódú </w:t>
      </w:r>
      <w:r w:rsidR="00186ADD" w:rsidRPr="00DF4AB1">
        <w:rPr>
          <w:rFonts w:ascii="Arial" w:hAnsi="Arial" w:cs="Arial"/>
        </w:rPr>
        <w:t>adatszolgáltatás</w:t>
      </w:r>
      <w:r w:rsidR="00186ADD">
        <w:rPr>
          <w:rFonts w:ascii="Arial" w:hAnsi="Arial" w:cs="Arial"/>
        </w:rPr>
        <w:t xml:space="preserve"> </w:t>
      </w:r>
      <w:r w:rsidR="00CD0ABD">
        <w:rPr>
          <w:rFonts w:ascii="Arial" w:hAnsi="Arial" w:cs="Arial"/>
        </w:rPr>
        <w:t>M0401</w:t>
      </w:r>
      <w:r w:rsidR="00CD0ABD" w:rsidRPr="00DF4AB1">
        <w:rPr>
          <w:rFonts w:ascii="Arial" w:hAnsi="Arial" w:cs="Arial"/>
        </w:rPr>
        <w:t xml:space="preserve"> </w:t>
      </w:r>
      <w:r w:rsidR="003664DE">
        <w:rPr>
          <w:rFonts w:ascii="Arial" w:hAnsi="Arial" w:cs="Arial"/>
        </w:rPr>
        <w:t xml:space="preserve">kódú </w:t>
      </w:r>
      <w:r w:rsidR="002873E4" w:rsidRPr="00DF4AB1">
        <w:rPr>
          <w:rFonts w:ascii="Arial" w:hAnsi="Arial" w:cs="Arial"/>
        </w:rPr>
        <w:t>táblá</w:t>
      </w:r>
      <w:r w:rsidR="00784134">
        <w:rPr>
          <w:rFonts w:ascii="Arial" w:hAnsi="Arial" w:cs="Arial"/>
        </w:rPr>
        <w:t>já</w:t>
      </w:r>
      <w:r w:rsidR="002873E4" w:rsidRPr="00DF4AB1">
        <w:rPr>
          <w:rFonts w:ascii="Arial" w:hAnsi="Arial" w:cs="Arial"/>
        </w:rPr>
        <w:t>ban jelentett, nem</w:t>
      </w:r>
      <w:r w:rsidR="002873E4">
        <w:rPr>
          <w:rFonts w:ascii="Arial" w:hAnsi="Arial" w:cs="Arial"/>
        </w:rPr>
        <w:t>-</w:t>
      </w:r>
      <w:r w:rsidR="002873E4" w:rsidRPr="00DF4AB1">
        <w:rPr>
          <w:rFonts w:ascii="Arial" w:hAnsi="Arial" w:cs="Arial"/>
        </w:rPr>
        <w:t xml:space="preserve">rezidensekkel szemben </w:t>
      </w:r>
      <w:r w:rsidR="002873E4">
        <w:rPr>
          <w:rFonts w:ascii="Arial" w:hAnsi="Arial" w:cs="Arial"/>
        </w:rPr>
        <w:t xml:space="preserve">hónap </w:t>
      </w:r>
      <w:r w:rsidR="002873E4" w:rsidRPr="00DF4AB1">
        <w:rPr>
          <w:rFonts w:ascii="Arial" w:hAnsi="Arial" w:cs="Arial"/>
        </w:rPr>
        <w:t>végén fennálló éven túli</w:t>
      </w:r>
      <w:r w:rsidR="002873E4">
        <w:rPr>
          <w:rFonts w:ascii="Arial" w:hAnsi="Arial" w:cs="Arial"/>
        </w:rPr>
        <w:t xml:space="preserve"> eredeti lejáratú</w:t>
      </w:r>
      <w:r w:rsidR="002873E4" w:rsidRPr="00DF4AB1">
        <w:rPr>
          <w:rFonts w:ascii="Arial" w:hAnsi="Arial" w:cs="Arial"/>
        </w:rPr>
        <w:t xml:space="preserve"> tartozások</w:t>
      </w:r>
      <w:r w:rsidR="00186ADD" w:rsidRPr="00DF4AB1">
        <w:rPr>
          <w:rFonts w:ascii="Arial" w:hAnsi="Arial" w:cs="Arial"/>
        </w:rPr>
        <w:t>,</w:t>
      </w:r>
      <w:r w:rsidR="00414634">
        <w:rPr>
          <w:rFonts w:ascii="Arial" w:hAnsi="Arial" w:cs="Arial"/>
        </w:rPr>
        <w:t xml:space="preserve"> valamint az R10 </w:t>
      </w:r>
      <w:r w:rsidR="003664DE">
        <w:rPr>
          <w:rFonts w:ascii="Arial" w:hAnsi="Arial" w:cs="Arial"/>
        </w:rPr>
        <w:t xml:space="preserve">MNB </w:t>
      </w:r>
      <w:r w:rsidR="00414634">
        <w:rPr>
          <w:rFonts w:ascii="Arial" w:hAnsi="Arial" w:cs="Arial"/>
        </w:rPr>
        <w:t>azonosító kódú adatszolgáltatás KONZT1 táblájában jelentett</w:t>
      </w:r>
      <w:r w:rsidR="002873E4">
        <w:rPr>
          <w:rFonts w:ascii="Arial" w:hAnsi="Arial" w:cs="Arial"/>
        </w:rPr>
        <w:t>,</w:t>
      </w:r>
      <w:r w:rsidR="00186ADD" w:rsidRPr="00DF4AB1">
        <w:rPr>
          <w:rFonts w:ascii="Arial" w:hAnsi="Arial" w:cs="Arial"/>
        </w:rPr>
        <w:t xml:space="preserve"> nem</w:t>
      </w:r>
      <w:r w:rsidR="00186ADD">
        <w:rPr>
          <w:rFonts w:ascii="Arial" w:hAnsi="Arial" w:cs="Arial"/>
        </w:rPr>
        <w:t>-</w:t>
      </w:r>
      <w:r w:rsidR="00186ADD" w:rsidRPr="00DF4AB1">
        <w:rPr>
          <w:rFonts w:ascii="Arial" w:hAnsi="Arial" w:cs="Arial"/>
        </w:rPr>
        <w:t xml:space="preserve">rezidensekkel szemben </w:t>
      </w:r>
      <w:r w:rsidR="00186ADD">
        <w:rPr>
          <w:rFonts w:ascii="Arial" w:hAnsi="Arial" w:cs="Arial"/>
        </w:rPr>
        <w:t xml:space="preserve">hónap </w:t>
      </w:r>
      <w:r w:rsidR="00186ADD" w:rsidRPr="00DF4AB1">
        <w:rPr>
          <w:rFonts w:ascii="Arial" w:hAnsi="Arial" w:cs="Arial"/>
        </w:rPr>
        <w:t>végén fennálló éven túli</w:t>
      </w:r>
      <w:r w:rsidR="00186ADD">
        <w:rPr>
          <w:rFonts w:ascii="Arial" w:hAnsi="Arial" w:cs="Arial"/>
        </w:rPr>
        <w:t xml:space="preserve"> eredeti lejáratú</w:t>
      </w:r>
      <w:r w:rsidR="00186ADD" w:rsidRPr="00DF4AB1">
        <w:rPr>
          <w:rFonts w:ascii="Arial" w:hAnsi="Arial" w:cs="Arial"/>
        </w:rPr>
        <w:t xml:space="preserve"> tartozások</w:t>
      </w:r>
      <w:r w:rsidR="00186ADD">
        <w:rPr>
          <w:rFonts w:ascii="Arial" w:hAnsi="Arial" w:cs="Arial"/>
        </w:rPr>
        <w:t>,</w:t>
      </w:r>
      <w:r w:rsidR="00186ADD" w:rsidRPr="00DF4AB1">
        <w:rPr>
          <w:rFonts w:ascii="Arial" w:hAnsi="Arial" w:cs="Arial"/>
        </w:rPr>
        <w:t xml:space="preserve"> illetve a</w:t>
      </w:r>
      <w:r w:rsidR="00186ADD">
        <w:rPr>
          <w:rFonts w:ascii="Arial" w:hAnsi="Arial" w:cs="Arial"/>
        </w:rPr>
        <w:t xml:space="preserve"> KONZK1 táblában jelentett, </w:t>
      </w:r>
      <w:r w:rsidR="00186ADD" w:rsidRPr="00DF4AB1">
        <w:rPr>
          <w:rFonts w:ascii="Arial" w:hAnsi="Arial" w:cs="Arial"/>
        </w:rPr>
        <w:t xml:space="preserve">ezeket csökkentő követelések </w:t>
      </w:r>
      <w:r w:rsidR="00186ADD">
        <w:rPr>
          <w:rFonts w:ascii="Arial" w:hAnsi="Arial" w:cs="Arial"/>
        </w:rPr>
        <w:t>hónap végén</w:t>
      </w:r>
      <w:r w:rsidR="00186ADD" w:rsidRPr="00DF4AB1">
        <w:rPr>
          <w:rFonts w:ascii="Arial" w:hAnsi="Arial" w:cs="Arial"/>
        </w:rPr>
        <w:t xml:space="preserve"> fennálló állományának esedékesség szerinti bontását kell megadni a LEJ1, </w:t>
      </w:r>
      <w:r w:rsidR="00186ADD">
        <w:rPr>
          <w:rFonts w:ascii="Arial" w:hAnsi="Arial" w:cs="Arial"/>
        </w:rPr>
        <w:t>H</w:t>
      </w:r>
      <w:r w:rsidR="00186ADD" w:rsidRPr="00DF4AB1">
        <w:rPr>
          <w:rFonts w:ascii="Arial" w:hAnsi="Arial" w:cs="Arial"/>
        </w:rPr>
        <w:t xml:space="preserve">LEJ2 vagy </w:t>
      </w:r>
      <w:r w:rsidR="00186ADD">
        <w:rPr>
          <w:rFonts w:ascii="Arial" w:hAnsi="Arial" w:cs="Arial"/>
        </w:rPr>
        <w:t>H</w:t>
      </w:r>
      <w:r w:rsidR="00186ADD" w:rsidRPr="00DF4AB1">
        <w:rPr>
          <w:rFonts w:ascii="Arial" w:hAnsi="Arial" w:cs="Arial"/>
        </w:rPr>
        <w:t>LEJ3 táblákban.</w:t>
      </w:r>
    </w:p>
    <w:p w14:paraId="7EFA38AA" w14:textId="77777777" w:rsidR="001D283C" w:rsidRPr="00210B7C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F4AB1" w:rsidRPr="00DF4AB1">
        <w:rPr>
          <w:rFonts w:ascii="Arial" w:hAnsi="Arial" w:cs="Arial"/>
        </w:rPr>
        <w:t>A 3. melléklet 1. pontja szerinti, az MNB honlapján közzétett technikai segédletben a D5 szektorban szereplő alapkezelők adatszolgáltatásában saját ügyleteiket és az általuk kezelt pénzpiaci- és befektetési alapok nem</w:t>
      </w:r>
      <w:r w:rsidR="00346DAB">
        <w:rPr>
          <w:rFonts w:ascii="Arial" w:hAnsi="Arial" w:cs="Arial"/>
        </w:rPr>
        <w:t>-</w:t>
      </w:r>
      <w:r w:rsidR="00DF4AB1" w:rsidRPr="00DF4AB1">
        <w:rPr>
          <w:rFonts w:ascii="Arial" w:hAnsi="Arial" w:cs="Arial"/>
        </w:rPr>
        <w:t>rezidensekkel kötött ügyleteit is szerepeltetni kell.</w:t>
      </w:r>
    </w:p>
    <w:p w14:paraId="605CD5C8" w14:textId="77FFD5AC" w:rsidR="00EE39C5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DF4AB1" w:rsidRPr="00DF4AB1">
        <w:rPr>
          <w:rFonts w:ascii="Arial" w:hAnsi="Arial" w:cs="Arial"/>
        </w:rPr>
        <w:t xml:space="preserve">A táblákban és a jelen kitöltési előírásokban használt fogalmak magyarázatát e melléklet I. </w:t>
      </w:r>
      <w:ins w:id="24" w:author="MNB" w:date="2024-05-30T11:39:00Z">
        <w:r w:rsidR="008264B0">
          <w:rPr>
            <w:rFonts w:ascii="Arial" w:hAnsi="Arial" w:cs="Arial"/>
          </w:rPr>
          <w:t>E</w:t>
        </w:r>
      </w:ins>
      <w:del w:id="25" w:author="MNB" w:date="2024-05-30T11:39:00Z">
        <w:r w:rsidR="00B728B2" w:rsidDel="008264B0">
          <w:rPr>
            <w:rFonts w:ascii="Arial" w:hAnsi="Arial" w:cs="Arial"/>
          </w:rPr>
          <w:delText>F</w:delText>
        </w:r>
      </w:del>
      <w:r w:rsidR="00E31D06">
        <w:rPr>
          <w:rFonts w:ascii="Arial" w:hAnsi="Arial" w:cs="Arial"/>
        </w:rPr>
        <w:t>.</w:t>
      </w:r>
      <w:r w:rsidR="00DF4AB1" w:rsidRPr="00DF4AB1">
        <w:rPr>
          <w:rFonts w:ascii="Arial" w:hAnsi="Arial" w:cs="Arial"/>
        </w:rPr>
        <w:t xml:space="preserve"> 5. pontja tartalmazza.</w:t>
      </w:r>
    </w:p>
    <w:p w14:paraId="64823597" w14:textId="77777777" w:rsidR="00B160C8" w:rsidRPr="00210B7C" w:rsidRDefault="00DF4AB1" w:rsidP="00480992">
      <w:pPr>
        <w:tabs>
          <w:tab w:val="left" w:pos="540"/>
        </w:tabs>
        <w:spacing w:before="240" w:after="240"/>
        <w:jc w:val="both"/>
        <w:rPr>
          <w:rFonts w:ascii="Arial" w:hAnsi="Arial" w:cs="Arial"/>
          <w:b/>
        </w:rPr>
      </w:pPr>
      <w:r w:rsidRPr="00DF4AB1">
        <w:rPr>
          <w:rFonts w:ascii="Arial" w:hAnsi="Arial" w:cs="Arial"/>
          <w:b/>
        </w:rPr>
        <w:t>II. A táblák kitöltésével kapcsolatos részletes előírások</w:t>
      </w:r>
    </w:p>
    <w:p w14:paraId="724EDD2F" w14:textId="77777777" w:rsidR="00F12DCF" w:rsidRPr="00210B7C" w:rsidRDefault="00F66EA8" w:rsidP="00F12DCF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F4AB1" w:rsidRPr="00DF4AB1">
        <w:rPr>
          <w:rFonts w:ascii="Arial" w:hAnsi="Arial" w:cs="Arial"/>
        </w:rPr>
        <w:t xml:space="preserve">Az </w:t>
      </w:r>
      <w:r w:rsidR="00186ADD">
        <w:rPr>
          <w:rFonts w:ascii="Arial" w:hAnsi="Arial" w:cs="Arial"/>
        </w:rPr>
        <w:t>R20 és R22</w:t>
      </w:r>
      <w:r w:rsidR="00186ADD" w:rsidRPr="00DF4AB1">
        <w:rPr>
          <w:rFonts w:ascii="Arial" w:hAnsi="Arial" w:cs="Arial"/>
        </w:rPr>
        <w:t xml:space="preserve"> </w:t>
      </w:r>
      <w:r w:rsidR="003664DE">
        <w:rPr>
          <w:rFonts w:ascii="Arial" w:hAnsi="Arial" w:cs="Arial"/>
        </w:rPr>
        <w:t xml:space="preserve">MNB azonosító kódú </w:t>
      </w:r>
      <w:r w:rsidR="00DF4AB1" w:rsidRPr="00DF4AB1">
        <w:rPr>
          <w:rFonts w:ascii="Arial" w:hAnsi="Arial" w:cs="Arial"/>
        </w:rPr>
        <w:t xml:space="preserve">adatszolgáltatások tábláiban szerepeltetendő instrumentumok kódját és megnevezését a 3. melléklet 4.9. pontja szerinti, az MNB honlapján közzétett technikai segédlet tartalmazza. </w:t>
      </w:r>
      <w:r w:rsidR="00F12DCF" w:rsidRPr="00DF4AB1">
        <w:rPr>
          <w:rFonts w:ascii="Arial" w:hAnsi="Arial" w:cs="Arial"/>
        </w:rPr>
        <w:t xml:space="preserve">Az </w:t>
      </w:r>
      <w:r w:rsidR="00F12DCF">
        <w:rPr>
          <w:rFonts w:ascii="Arial" w:hAnsi="Arial" w:cs="Arial"/>
        </w:rPr>
        <w:t>R21</w:t>
      </w:r>
      <w:r w:rsidR="00F12DCF" w:rsidRPr="00DF4AB1">
        <w:rPr>
          <w:rFonts w:ascii="Arial" w:hAnsi="Arial" w:cs="Arial"/>
        </w:rPr>
        <w:t xml:space="preserve"> </w:t>
      </w:r>
      <w:r w:rsidR="003664DE">
        <w:rPr>
          <w:rFonts w:ascii="Arial" w:hAnsi="Arial" w:cs="Arial"/>
        </w:rPr>
        <w:t xml:space="preserve">MNB azonosító kódú </w:t>
      </w:r>
      <w:r w:rsidR="00F12DCF" w:rsidRPr="00DF4AB1">
        <w:rPr>
          <w:rFonts w:ascii="Arial" w:hAnsi="Arial" w:cs="Arial"/>
        </w:rPr>
        <w:t xml:space="preserve">adatszolgáltatás tábláiban szerepeltetendő instrumentumok kódját és megnevezését </w:t>
      </w:r>
      <w:r w:rsidR="00F12DCF" w:rsidRPr="00E74698">
        <w:rPr>
          <w:rFonts w:ascii="Arial" w:hAnsi="Arial" w:cs="Arial"/>
        </w:rPr>
        <w:t xml:space="preserve">a 3. melléklet </w:t>
      </w:r>
      <w:r w:rsidR="004660D9">
        <w:rPr>
          <w:rFonts w:ascii="Arial" w:hAnsi="Arial" w:cs="Arial"/>
        </w:rPr>
        <w:t>4.</w:t>
      </w:r>
      <w:r w:rsidR="00FC0DCB">
        <w:rPr>
          <w:rFonts w:ascii="Arial" w:hAnsi="Arial" w:cs="Arial"/>
        </w:rPr>
        <w:t>7</w:t>
      </w:r>
      <w:r w:rsidR="00F12DCF">
        <w:rPr>
          <w:rFonts w:ascii="Arial" w:hAnsi="Arial" w:cs="Arial"/>
        </w:rPr>
        <w:t>.</w:t>
      </w:r>
      <w:r w:rsidR="00F12DCF" w:rsidRPr="00DF4AB1">
        <w:rPr>
          <w:rFonts w:ascii="Arial" w:hAnsi="Arial" w:cs="Arial"/>
        </w:rPr>
        <w:t xml:space="preserve"> pontja szerinti, az MNB honlapján közzétett technikai segédlet tartalmazza. </w:t>
      </w:r>
    </w:p>
    <w:p w14:paraId="56885387" w14:textId="77777777" w:rsidR="0002008F" w:rsidRPr="00210B7C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F4AB1" w:rsidRPr="00DF4AB1">
        <w:rPr>
          <w:rFonts w:ascii="Arial" w:hAnsi="Arial" w:cs="Arial"/>
        </w:rPr>
        <w:t xml:space="preserve">Az esedékesség időpontját a futamidő végéig havi bontásban EEEEHH formátumban kell megadni. A lejárt esedékességű tételeket </w:t>
      </w:r>
      <w:r w:rsidR="001245EE">
        <w:rPr>
          <w:rFonts w:ascii="Arial" w:hAnsi="Arial" w:cs="Arial"/>
        </w:rPr>
        <w:t xml:space="preserve">az R20 és R22 </w:t>
      </w:r>
      <w:r w:rsidR="004660D9">
        <w:rPr>
          <w:rFonts w:ascii="Arial" w:hAnsi="Arial" w:cs="Arial"/>
        </w:rPr>
        <w:t xml:space="preserve">MNB azonosító kódú </w:t>
      </w:r>
      <w:r w:rsidR="001245EE">
        <w:rPr>
          <w:rFonts w:ascii="Arial" w:hAnsi="Arial" w:cs="Arial"/>
        </w:rPr>
        <w:t xml:space="preserve">adatszolgáltatásokban </w:t>
      </w:r>
      <w:r w:rsidR="00DF4AB1" w:rsidRPr="00DF4AB1">
        <w:rPr>
          <w:rFonts w:ascii="Arial" w:hAnsi="Arial" w:cs="Arial"/>
        </w:rPr>
        <w:t>a tárgynegyedévet követő első hónapra</w:t>
      </w:r>
      <w:r w:rsidR="001245EE">
        <w:rPr>
          <w:rFonts w:ascii="Arial" w:hAnsi="Arial" w:cs="Arial"/>
        </w:rPr>
        <w:t xml:space="preserve">, az R21 </w:t>
      </w:r>
      <w:r w:rsidR="004660D9">
        <w:rPr>
          <w:rFonts w:ascii="Arial" w:hAnsi="Arial" w:cs="Arial"/>
        </w:rPr>
        <w:t xml:space="preserve">MNB azonosító kódú </w:t>
      </w:r>
      <w:r w:rsidR="001245EE">
        <w:rPr>
          <w:rFonts w:ascii="Arial" w:hAnsi="Arial" w:cs="Arial"/>
        </w:rPr>
        <w:t xml:space="preserve">adatszolgáltatásban a </w:t>
      </w:r>
      <w:r w:rsidR="001245EE" w:rsidRPr="00DF4AB1">
        <w:rPr>
          <w:rFonts w:ascii="Arial" w:hAnsi="Arial" w:cs="Arial"/>
        </w:rPr>
        <w:t>tárgy</w:t>
      </w:r>
      <w:r w:rsidR="001245EE">
        <w:rPr>
          <w:rFonts w:ascii="Arial" w:hAnsi="Arial" w:cs="Arial"/>
        </w:rPr>
        <w:t>hónapot</w:t>
      </w:r>
      <w:r w:rsidR="001245EE" w:rsidRPr="00DF4AB1">
        <w:rPr>
          <w:rFonts w:ascii="Arial" w:hAnsi="Arial" w:cs="Arial"/>
        </w:rPr>
        <w:t xml:space="preserve"> követő hónapra</w:t>
      </w:r>
      <w:r w:rsidR="00DF4AB1" w:rsidRPr="00DF4AB1">
        <w:rPr>
          <w:rFonts w:ascii="Arial" w:hAnsi="Arial" w:cs="Arial"/>
        </w:rPr>
        <w:t xml:space="preserve"> kell jelenteni.</w:t>
      </w:r>
      <w:r w:rsidR="001245EE">
        <w:rPr>
          <w:rFonts w:ascii="Arial" w:hAnsi="Arial" w:cs="Arial"/>
        </w:rPr>
        <w:t xml:space="preserve"> </w:t>
      </w:r>
    </w:p>
    <w:p w14:paraId="46F93AD5" w14:textId="77777777" w:rsidR="00BE05FF" w:rsidRPr="00210B7C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DF4AB1" w:rsidRPr="00DF4AB1">
        <w:rPr>
          <w:rFonts w:ascii="Arial" w:hAnsi="Arial" w:cs="Arial"/>
        </w:rPr>
        <w:t>Az adatszolgáltatásokban esedékes összegek a 3. melléklet 4.1</w:t>
      </w:r>
      <w:r w:rsidR="00E31D06">
        <w:rPr>
          <w:rFonts w:ascii="Arial" w:hAnsi="Arial" w:cs="Arial"/>
        </w:rPr>
        <w:t>.</w:t>
      </w:r>
      <w:r w:rsidR="00DF4AB1" w:rsidRPr="00DF4AB1">
        <w:rPr>
          <w:rFonts w:ascii="Arial" w:hAnsi="Arial" w:cs="Arial"/>
        </w:rPr>
        <w:t xml:space="preserve"> pontja szerinti, az MNB honlapján közzétett technikai segédletben meghatározott kódokkal, eredeti devizanemben, egész számként jelentendők. </w:t>
      </w:r>
    </w:p>
    <w:p w14:paraId="6252E095" w14:textId="77777777" w:rsidR="001F1839" w:rsidRPr="00210B7C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F4AB1" w:rsidRPr="00DF4AB1">
        <w:rPr>
          <w:rFonts w:ascii="Arial" w:hAnsi="Arial" w:cs="Arial"/>
        </w:rPr>
        <w:t>A táblák kitöltését segítő módszertani útmutatást, illetve a hibátlan beküldést elősegítő ellenőrzési szabályokat a 3. melléklet 9., illetve 5. pontja szerinti, az MNB honlapján közzétett technikai segédlet tartalmazza.</w:t>
      </w:r>
    </w:p>
    <w:sectPr w:rsidR="001F1839" w:rsidRPr="00210B7C" w:rsidSect="00C708B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FF28" w14:textId="77777777" w:rsidR="003C2EE1" w:rsidRDefault="003C2EE1">
      <w:r>
        <w:separator/>
      </w:r>
    </w:p>
  </w:endnote>
  <w:endnote w:type="continuationSeparator" w:id="0">
    <w:p w14:paraId="35CD8C63" w14:textId="77777777" w:rsidR="003C2EE1" w:rsidRDefault="003C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8B1A" w14:textId="77777777" w:rsidR="00F66EA8" w:rsidRDefault="00DF4AB1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66EA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DFA4C26" w14:textId="77777777" w:rsidR="00F66EA8" w:rsidRDefault="00F66EA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DEF7" w14:textId="77777777" w:rsidR="00F66EA8" w:rsidRDefault="00F66EA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EA0DA" w14:textId="77777777" w:rsidR="003C2EE1" w:rsidRDefault="003C2EE1">
      <w:r>
        <w:separator/>
      </w:r>
    </w:p>
  </w:footnote>
  <w:footnote w:type="continuationSeparator" w:id="0">
    <w:p w14:paraId="195A590B" w14:textId="77777777" w:rsidR="003C2EE1" w:rsidRDefault="003C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8273" w14:textId="77777777" w:rsidR="00F66EA8" w:rsidRDefault="00F66EA8">
    <w:pPr>
      <w:pStyle w:val="lfej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15D74"/>
    <w:rsid w:val="0002008F"/>
    <w:rsid w:val="0002788F"/>
    <w:rsid w:val="000278A1"/>
    <w:rsid w:val="000341A0"/>
    <w:rsid w:val="00045526"/>
    <w:rsid w:val="00047B4F"/>
    <w:rsid w:val="000630BC"/>
    <w:rsid w:val="0006665A"/>
    <w:rsid w:val="000729DC"/>
    <w:rsid w:val="00081991"/>
    <w:rsid w:val="00083D28"/>
    <w:rsid w:val="00083EA4"/>
    <w:rsid w:val="00086C6A"/>
    <w:rsid w:val="00087592"/>
    <w:rsid w:val="00093451"/>
    <w:rsid w:val="00094679"/>
    <w:rsid w:val="00094F09"/>
    <w:rsid w:val="00097EFC"/>
    <w:rsid w:val="000A2A3A"/>
    <w:rsid w:val="000B049D"/>
    <w:rsid w:val="000B7B97"/>
    <w:rsid w:val="000C11DC"/>
    <w:rsid w:val="000C2484"/>
    <w:rsid w:val="000C46C2"/>
    <w:rsid w:val="000C4C9C"/>
    <w:rsid w:val="000D6981"/>
    <w:rsid w:val="000D789F"/>
    <w:rsid w:val="000F0605"/>
    <w:rsid w:val="000F318C"/>
    <w:rsid w:val="00102AD7"/>
    <w:rsid w:val="00111D98"/>
    <w:rsid w:val="001124CB"/>
    <w:rsid w:val="0011291E"/>
    <w:rsid w:val="00112C09"/>
    <w:rsid w:val="001136DE"/>
    <w:rsid w:val="001245EE"/>
    <w:rsid w:val="0013541A"/>
    <w:rsid w:val="00182A29"/>
    <w:rsid w:val="0018310D"/>
    <w:rsid w:val="0018399E"/>
    <w:rsid w:val="0018585C"/>
    <w:rsid w:val="00186ADD"/>
    <w:rsid w:val="00190E66"/>
    <w:rsid w:val="00196A8D"/>
    <w:rsid w:val="001A172F"/>
    <w:rsid w:val="001A6A9C"/>
    <w:rsid w:val="001A7759"/>
    <w:rsid w:val="001B4057"/>
    <w:rsid w:val="001D283C"/>
    <w:rsid w:val="001D4294"/>
    <w:rsid w:val="001D6D30"/>
    <w:rsid w:val="001E595D"/>
    <w:rsid w:val="001E6F55"/>
    <w:rsid w:val="001F1839"/>
    <w:rsid w:val="00201FD0"/>
    <w:rsid w:val="00204B6F"/>
    <w:rsid w:val="00210B7C"/>
    <w:rsid w:val="0021496B"/>
    <w:rsid w:val="00221894"/>
    <w:rsid w:val="00221C21"/>
    <w:rsid w:val="00231BF7"/>
    <w:rsid w:val="002328E9"/>
    <w:rsid w:val="002339C8"/>
    <w:rsid w:val="00235070"/>
    <w:rsid w:val="002406F2"/>
    <w:rsid w:val="00266373"/>
    <w:rsid w:val="00266455"/>
    <w:rsid w:val="00281D12"/>
    <w:rsid w:val="00286C2A"/>
    <w:rsid w:val="002873E4"/>
    <w:rsid w:val="00292D62"/>
    <w:rsid w:val="002A658F"/>
    <w:rsid w:val="002C0BD3"/>
    <w:rsid w:val="002C7EAD"/>
    <w:rsid w:val="002E0DBC"/>
    <w:rsid w:val="002F0DAC"/>
    <w:rsid w:val="002F1603"/>
    <w:rsid w:val="002F60C4"/>
    <w:rsid w:val="002F6707"/>
    <w:rsid w:val="00305082"/>
    <w:rsid w:val="0031178F"/>
    <w:rsid w:val="0032655F"/>
    <w:rsid w:val="00327596"/>
    <w:rsid w:val="00333D1D"/>
    <w:rsid w:val="00334E86"/>
    <w:rsid w:val="0034689E"/>
    <w:rsid w:val="00346DAB"/>
    <w:rsid w:val="00355747"/>
    <w:rsid w:val="003664DE"/>
    <w:rsid w:val="00367D59"/>
    <w:rsid w:val="0037277B"/>
    <w:rsid w:val="00381C3B"/>
    <w:rsid w:val="0038501E"/>
    <w:rsid w:val="003C2EE1"/>
    <w:rsid w:val="003F1645"/>
    <w:rsid w:val="003F5008"/>
    <w:rsid w:val="003F7E7A"/>
    <w:rsid w:val="00403591"/>
    <w:rsid w:val="0040740D"/>
    <w:rsid w:val="0041036F"/>
    <w:rsid w:val="00414634"/>
    <w:rsid w:val="004178EA"/>
    <w:rsid w:val="00420D8D"/>
    <w:rsid w:val="0042357F"/>
    <w:rsid w:val="00430793"/>
    <w:rsid w:val="00431543"/>
    <w:rsid w:val="004373CE"/>
    <w:rsid w:val="00437DED"/>
    <w:rsid w:val="004405EB"/>
    <w:rsid w:val="00446410"/>
    <w:rsid w:val="00455750"/>
    <w:rsid w:val="004574F5"/>
    <w:rsid w:val="004623D7"/>
    <w:rsid w:val="00462CBF"/>
    <w:rsid w:val="004660D9"/>
    <w:rsid w:val="00475546"/>
    <w:rsid w:val="0047587C"/>
    <w:rsid w:val="00480992"/>
    <w:rsid w:val="004C0FD5"/>
    <w:rsid w:val="004D2F7A"/>
    <w:rsid w:val="004F5EAC"/>
    <w:rsid w:val="004F7F03"/>
    <w:rsid w:val="005043D2"/>
    <w:rsid w:val="00524D89"/>
    <w:rsid w:val="00525929"/>
    <w:rsid w:val="0052696B"/>
    <w:rsid w:val="00527BD1"/>
    <w:rsid w:val="005366B7"/>
    <w:rsid w:val="00540FCD"/>
    <w:rsid w:val="00550584"/>
    <w:rsid w:val="005716F7"/>
    <w:rsid w:val="00590645"/>
    <w:rsid w:val="005A3266"/>
    <w:rsid w:val="005A7BAA"/>
    <w:rsid w:val="005C1637"/>
    <w:rsid w:val="005F595C"/>
    <w:rsid w:val="005F6043"/>
    <w:rsid w:val="006132A6"/>
    <w:rsid w:val="006233B0"/>
    <w:rsid w:val="00626429"/>
    <w:rsid w:val="00630615"/>
    <w:rsid w:val="00650E33"/>
    <w:rsid w:val="0065637C"/>
    <w:rsid w:val="006646BF"/>
    <w:rsid w:val="00670130"/>
    <w:rsid w:val="00675CEE"/>
    <w:rsid w:val="00681210"/>
    <w:rsid w:val="00686B5E"/>
    <w:rsid w:val="00691565"/>
    <w:rsid w:val="006956ED"/>
    <w:rsid w:val="006A3E42"/>
    <w:rsid w:val="006A7A63"/>
    <w:rsid w:val="006B6CD4"/>
    <w:rsid w:val="006C4A28"/>
    <w:rsid w:val="006C6457"/>
    <w:rsid w:val="006C6861"/>
    <w:rsid w:val="006D3A62"/>
    <w:rsid w:val="006D56FF"/>
    <w:rsid w:val="006D7BF3"/>
    <w:rsid w:val="006E40B8"/>
    <w:rsid w:val="006F212D"/>
    <w:rsid w:val="006F4B67"/>
    <w:rsid w:val="007062E3"/>
    <w:rsid w:val="00706456"/>
    <w:rsid w:val="0071356D"/>
    <w:rsid w:val="00722164"/>
    <w:rsid w:val="007505C4"/>
    <w:rsid w:val="00754F58"/>
    <w:rsid w:val="00763654"/>
    <w:rsid w:val="007644E5"/>
    <w:rsid w:val="00773ABD"/>
    <w:rsid w:val="00784134"/>
    <w:rsid w:val="00784E0C"/>
    <w:rsid w:val="0079223B"/>
    <w:rsid w:val="00794B2D"/>
    <w:rsid w:val="00795962"/>
    <w:rsid w:val="007A3AC3"/>
    <w:rsid w:val="007C12A5"/>
    <w:rsid w:val="007D2F88"/>
    <w:rsid w:val="007D51BE"/>
    <w:rsid w:val="007D7045"/>
    <w:rsid w:val="007E2835"/>
    <w:rsid w:val="007F06E4"/>
    <w:rsid w:val="007F3E61"/>
    <w:rsid w:val="008030B0"/>
    <w:rsid w:val="00810685"/>
    <w:rsid w:val="008169C5"/>
    <w:rsid w:val="00822F97"/>
    <w:rsid w:val="00825772"/>
    <w:rsid w:val="008264B0"/>
    <w:rsid w:val="0083692F"/>
    <w:rsid w:val="008372C1"/>
    <w:rsid w:val="008407DC"/>
    <w:rsid w:val="00884872"/>
    <w:rsid w:val="008849F2"/>
    <w:rsid w:val="00891ECF"/>
    <w:rsid w:val="008A00FE"/>
    <w:rsid w:val="008B0F01"/>
    <w:rsid w:val="008B26C8"/>
    <w:rsid w:val="008C76BC"/>
    <w:rsid w:val="008D1009"/>
    <w:rsid w:val="008D3F20"/>
    <w:rsid w:val="008F1A3D"/>
    <w:rsid w:val="0092443A"/>
    <w:rsid w:val="009258C1"/>
    <w:rsid w:val="00931312"/>
    <w:rsid w:val="009350C6"/>
    <w:rsid w:val="00946E4B"/>
    <w:rsid w:val="00952349"/>
    <w:rsid w:val="009525EE"/>
    <w:rsid w:val="00967138"/>
    <w:rsid w:val="00972B56"/>
    <w:rsid w:val="00981833"/>
    <w:rsid w:val="00991038"/>
    <w:rsid w:val="0099624D"/>
    <w:rsid w:val="009A3AA7"/>
    <w:rsid w:val="009A409D"/>
    <w:rsid w:val="009C7BEA"/>
    <w:rsid w:val="009E438A"/>
    <w:rsid w:val="009F3922"/>
    <w:rsid w:val="00A10DA1"/>
    <w:rsid w:val="00A25FF9"/>
    <w:rsid w:val="00A3047E"/>
    <w:rsid w:val="00A54475"/>
    <w:rsid w:val="00A56130"/>
    <w:rsid w:val="00A56176"/>
    <w:rsid w:val="00A644B5"/>
    <w:rsid w:val="00A66A01"/>
    <w:rsid w:val="00A7235E"/>
    <w:rsid w:val="00A76E84"/>
    <w:rsid w:val="00A952C3"/>
    <w:rsid w:val="00AA1FEC"/>
    <w:rsid w:val="00AA7EA7"/>
    <w:rsid w:val="00AC2BED"/>
    <w:rsid w:val="00AC4495"/>
    <w:rsid w:val="00AD2855"/>
    <w:rsid w:val="00AE5A37"/>
    <w:rsid w:val="00AE6EA1"/>
    <w:rsid w:val="00B065D6"/>
    <w:rsid w:val="00B160C8"/>
    <w:rsid w:val="00B16731"/>
    <w:rsid w:val="00B22B20"/>
    <w:rsid w:val="00B274EA"/>
    <w:rsid w:val="00B5411B"/>
    <w:rsid w:val="00B56500"/>
    <w:rsid w:val="00B6346C"/>
    <w:rsid w:val="00B63AED"/>
    <w:rsid w:val="00B649BE"/>
    <w:rsid w:val="00B64F0D"/>
    <w:rsid w:val="00B654FE"/>
    <w:rsid w:val="00B728B2"/>
    <w:rsid w:val="00B82951"/>
    <w:rsid w:val="00B959B6"/>
    <w:rsid w:val="00BA108F"/>
    <w:rsid w:val="00BA12F2"/>
    <w:rsid w:val="00BA228B"/>
    <w:rsid w:val="00BB78B3"/>
    <w:rsid w:val="00BB7BDD"/>
    <w:rsid w:val="00BD7354"/>
    <w:rsid w:val="00BE05FF"/>
    <w:rsid w:val="00BE2662"/>
    <w:rsid w:val="00BE5FD3"/>
    <w:rsid w:val="00BE677F"/>
    <w:rsid w:val="00C372AD"/>
    <w:rsid w:val="00C46E44"/>
    <w:rsid w:val="00C479A9"/>
    <w:rsid w:val="00C674D4"/>
    <w:rsid w:val="00C708B5"/>
    <w:rsid w:val="00C820EC"/>
    <w:rsid w:val="00C96718"/>
    <w:rsid w:val="00CA22A7"/>
    <w:rsid w:val="00CA6C2B"/>
    <w:rsid w:val="00CC565D"/>
    <w:rsid w:val="00CC761B"/>
    <w:rsid w:val="00CD0ABD"/>
    <w:rsid w:val="00CE3798"/>
    <w:rsid w:val="00CE4ECE"/>
    <w:rsid w:val="00CF4CBA"/>
    <w:rsid w:val="00CF5B39"/>
    <w:rsid w:val="00CF6640"/>
    <w:rsid w:val="00D015B8"/>
    <w:rsid w:val="00D04456"/>
    <w:rsid w:val="00D120E8"/>
    <w:rsid w:val="00D200DB"/>
    <w:rsid w:val="00D348F3"/>
    <w:rsid w:val="00D40867"/>
    <w:rsid w:val="00D44650"/>
    <w:rsid w:val="00D50C7A"/>
    <w:rsid w:val="00D72059"/>
    <w:rsid w:val="00D76486"/>
    <w:rsid w:val="00D77B6A"/>
    <w:rsid w:val="00D81469"/>
    <w:rsid w:val="00D836C1"/>
    <w:rsid w:val="00D86300"/>
    <w:rsid w:val="00D92BB8"/>
    <w:rsid w:val="00DA7299"/>
    <w:rsid w:val="00DB0E0A"/>
    <w:rsid w:val="00DB69A0"/>
    <w:rsid w:val="00DB6D9A"/>
    <w:rsid w:val="00DC3476"/>
    <w:rsid w:val="00DC60AE"/>
    <w:rsid w:val="00DD2B61"/>
    <w:rsid w:val="00DD6E8B"/>
    <w:rsid w:val="00DF062F"/>
    <w:rsid w:val="00DF4AB1"/>
    <w:rsid w:val="00E0752E"/>
    <w:rsid w:val="00E12F39"/>
    <w:rsid w:val="00E164ED"/>
    <w:rsid w:val="00E22629"/>
    <w:rsid w:val="00E24917"/>
    <w:rsid w:val="00E31502"/>
    <w:rsid w:val="00E31D06"/>
    <w:rsid w:val="00E44329"/>
    <w:rsid w:val="00E451FB"/>
    <w:rsid w:val="00E461F1"/>
    <w:rsid w:val="00E469D4"/>
    <w:rsid w:val="00E46F8C"/>
    <w:rsid w:val="00E47299"/>
    <w:rsid w:val="00E47A07"/>
    <w:rsid w:val="00E507A4"/>
    <w:rsid w:val="00E51EE3"/>
    <w:rsid w:val="00E53ECD"/>
    <w:rsid w:val="00E60687"/>
    <w:rsid w:val="00E63649"/>
    <w:rsid w:val="00E70186"/>
    <w:rsid w:val="00E73CE2"/>
    <w:rsid w:val="00E77FD4"/>
    <w:rsid w:val="00E84B10"/>
    <w:rsid w:val="00E8687A"/>
    <w:rsid w:val="00EA4061"/>
    <w:rsid w:val="00EB1806"/>
    <w:rsid w:val="00EB5348"/>
    <w:rsid w:val="00EC1948"/>
    <w:rsid w:val="00EC30A4"/>
    <w:rsid w:val="00ED029A"/>
    <w:rsid w:val="00ED0EE2"/>
    <w:rsid w:val="00ED3411"/>
    <w:rsid w:val="00EE0CD7"/>
    <w:rsid w:val="00EE39C5"/>
    <w:rsid w:val="00EE731E"/>
    <w:rsid w:val="00F00499"/>
    <w:rsid w:val="00F0057B"/>
    <w:rsid w:val="00F01AC3"/>
    <w:rsid w:val="00F12DCF"/>
    <w:rsid w:val="00F235FA"/>
    <w:rsid w:val="00F263C5"/>
    <w:rsid w:val="00F31DA4"/>
    <w:rsid w:val="00F33404"/>
    <w:rsid w:val="00F412A4"/>
    <w:rsid w:val="00F424B0"/>
    <w:rsid w:val="00F43445"/>
    <w:rsid w:val="00F46C24"/>
    <w:rsid w:val="00F4738D"/>
    <w:rsid w:val="00F47A2D"/>
    <w:rsid w:val="00F47CDF"/>
    <w:rsid w:val="00F6384F"/>
    <w:rsid w:val="00F66EA8"/>
    <w:rsid w:val="00F80D01"/>
    <w:rsid w:val="00F83F78"/>
    <w:rsid w:val="00F939FF"/>
    <w:rsid w:val="00F94C5C"/>
    <w:rsid w:val="00F95538"/>
    <w:rsid w:val="00F95F13"/>
    <w:rsid w:val="00FA1499"/>
    <w:rsid w:val="00FA2918"/>
    <w:rsid w:val="00FA69F8"/>
    <w:rsid w:val="00FC0DCB"/>
    <w:rsid w:val="00FC4CD4"/>
    <w:rsid w:val="00FC5696"/>
    <w:rsid w:val="00FD26D3"/>
    <w:rsid w:val="00FD57B7"/>
    <w:rsid w:val="00FE0771"/>
    <w:rsid w:val="00FE4566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CA49F2"/>
  <w15:chartTrackingRefBased/>
  <w15:docId w15:val="{63B619A4-3A92-45E5-B76D-D29B5001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708B5"/>
  </w:style>
  <w:style w:type="paragraph" w:styleId="Cmsor1">
    <w:name w:val="heading 1"/>
    <w:basedOn w:val="Norml"/>
    <w:next w:val="Norml"/>
    <w:qFormat/>
    <w:rsid w:val="00C708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708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C708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C708B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C708B5"/>
    <w:rPr>
      <w:vertAlign w:val="superscript"/>
    </w:rPr>
  </w:style>
  <w:style w:type="paragraph" w:styleId="Szvegblokk">
    <w:name w:val="Block Text"/>
    <w:basedOn w:val="Norml"/>
    <w:rsid w:val="00C708B5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C708B5"/>
  </w:style>
  <w:style w:type="paragraph" w:styleId="Buborkszveg">
    <w:name w:val="Balloon Text"/>
    <w:basedOn w:val="Norml"/>
    <w:semiHidden/>
    <w:rsid w:val="00C708B5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C708B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708B5"/>
  </w:style>
  <w:style w:type="paragraph" w:styleId="Szvegtrzs">
    <w:name w:val="Body Text"/>
    <w:basedOn w:val="Norml"/>
    <w:rsid w:val="00C708B5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C708B5"/>
    <w:pPr>
      <w:spacing w:after="120" w:line="480" w:lineRule="auto"/>
    </w:pPr>
  </w:style>
  <w:style w:type="character" w:styleId="Hiperhivatkozs">
    <w:name w:val="Hyperlink"/>
    <w:rsid w:val="00C708B5"/>
    <w:rPr>
      <w:color w:val="0000FF"/>
      <w:u w:val="single"/>
    </w:rPr>
  </w:style>
  <w:style w:type="paragraph" w:customStyle="1" w:styleId="Hivatkozs">
    <w:name w:val="Hivatkozás"/>
    <w:basedOn w:val="Norml"/>
    <w:rsid w:val="00C708B5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C708B5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C708B5"/>
    <w:pPr>
      <w:spacing w:after="120"/>
    </w:pPr>
    <w:rPr>
      <w:sz w:val="16"/>
      <w:szCs w:val="16"/>
    </w:rPr>
  </w:style>
  <w:style w:type="character" w:styleId="Mrltotthiperhivatkozs">
    <w:name w:val="FollowedHyperlink"/>
    <w:rsid w:val="00C708B5"/>
    <w:rPr>
      <w:color w:val="800080"/>
      <w:u w:val="single"/>
    </w:rPr>
  </w:style>
  <w:style w:type="character" w:styleId="Jegyzethivatkozs">
    <w:name w:val="annotation reference"/>
    <w:semiHidden/>
    <w:rsid w:val="00C708B5"/>
    <w:rPr>
      <w:sz w:val="16"/>
      <w:szCs w:val="16"/>
    </w:rPr>
  </w:style>
  <w:style w:type="paragraph" w:styleId="Jegyzetszveg">
    <w:name w:val="annotation text"/>
    <w:basedOn w:val="Norml"/>
    <w:semiHidden/>
    <w:rsid w:val="00C708B5"/>
  </w:style>
  <w:style w:type="paragraph" w:styleId="Megjegyzstrgya">
    <w:name w:val="annotation subject"/>
    <w:basedOn w:val="Jegyzetszveg"/>
    <w:next w:val="Jegyzetszveg"/>
    <w:semiHidden/>
    <w:rsid w:val="00C708B5"/>
    <w:rPr>
      <w:b/>
      <w:bCs/>
    </w:rPr>
  </w:style>
  <w:style w:type="paragraph" w:styleId="Vltozat">
    <w:name w:val="Revision"/>
    <w:hidden/>
    <w:uiPriority w:val="99"/>
    <w:semiHidden/>
    <w:rsid w:val="00826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2C557-C247-4C55-8526-62DE4624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cp:lastModifiedBy>MNB</cp:lastModifiedBy>
  <cp:revision>5</cp:revision>
  <cp:lastPrinted>2006-12-04T12:09:00Z</cp:lastPrinted>
  <dcterms:created xsi:type="dcterms:W3CDTF">2020-06-18T10:28:00Z</dcterms:created>
  <dcterms:modified xsi:type="dcterms:W3CDTF">2024-05-30T09:39:00Z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2020-06-18T10:27:20.4475582Z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8f1cdacc-bff6-49f7-8559-9389b49608ea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