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D2" w:rsidRPr="004300D3" w:rsidRDefault="00963AD2" w:rsidP="00963AD2">
      <w:pPr>
        <w:spacing w:after="12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 w:rsidRPr="004300D3">
        <w:rPr>
          <w:rFonts w:ascii="Calibri" w:hAnsi="Calibri"/>
          <w:sz w:val="22"/>
          <w:szCs w:val="22"/>
        </w:rPr>
        <w:t>1. Összefüggések a 01. táblán belül:</w:t>
      </w:r>
    </w:p>
    <w:p w:rsidR="00963AD2" w:rsidRPr="004300D3" w:rsidRDefault="00963AD2" w:rsidP="00963AD2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4300D3">
        <w:rPr>
          <w:rFonts w:ascii="Calibri" w:hAnsi="Calibri"/>
          <w:sz w:val="22"/>
          <w:szCs w:val="22"/>
        </w:rPr>
        <w:t>Minden határidőre külön-külön igaz, hogy az összes vétel (kontraktusban kifejezve) megegyezik az összes eladással (c+e = d+f).</w:t>
      </w:r>
    </w:p>
    <w:p w:rsidR="00963AD2" w:rsidRPr="004300D3" w:rsidRDefault="00963AD2" w:rsidP="00963AD2">
      <w:pPr>
        <w:spacing w:after="120"/>
        <w:jc w:val="both"/>
        <w:rPr>
          <w:rFonts w:ascii="Calibri" w:hAnsi="Calibri"/>
          <w:sz w:val="22"/>
          <w:szCs w:val="22"/>
        </w:rPr>
      </w:pPr>
      <w:r w:rsidRPr="004300D3">
        <w:rPr>
          <w:rFonts w:ascii="Calibri" w:hAnsi="Calibri"/>
          <w:sz w:val="22"/>
          <w:szCs w:val="22"/>
        </w:rPr>
        <w:t>2. Összefüggések a 02. táblán belül:</w:t>
      </w:r>
    </w:p>
    <w:p w:rsidR="00963AD2" w:rsidRPr="004300D3" w:rsidRDefault="00963AD2" w:rsidP="00963AD2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4300D3">
        <w:rPr>
          <w:rFonts w:ascii="Calibri" w:hAnsi="Calibri"/>
          <w:sz w:val="22"/>
          <w:szCs w:val="22"/>
        </w:rPr>
        <w:t>Minden határidőre külön-külön igaz, hogy az összes nyitott vételi pozíció (kontraktusban kifejezve) megegyezik az összes nyitott eladási pozícióval (c+e = d+f).</w:t>
      </w:r>
    </w:p>
    <w:p w:rsidR="00963AD2" w:rsidRPr="004300D3" w:rsidRDefault="00963AD2" w:rsidP="00963AD2">
      <w:p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4300D3">
        <w:rPr>
          <w:rFonts w:ascii="Calibri" w:hAnsi="Calibri"/>
          <w:sz w:val="22"/>
          <w:szCs w:val="22"/>
        </w:rPr>
        <w:t>3. A tőzsdenapon keletkezett árkülönbözet kiszámítása a tőzsdenapi és az előző napi elszámolóárak alapján történik. Az adatokat forintban kell megadni.</w:t>
      </w:r>
    </w:p>
    <w:p w:rsidR="00963AD2" w:rsidRPr="004300D3" w:rsidRDefault="00963AD2" w:rsidP="00963AD2">
      <w:p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4300D3">
        <w:rPr>
          <w:rFonts w:ascii="Calibri" w:hAnsi="Calibri"/>
          <w:sz w:val="22"/>
          <w:szCs w:val="22"/>
        </w:rPr>
        <w:t>4. Összefüggések a 04. táblán belül:</w:t>
      </w:r>
    </w:p>
    <w:p w:rsidR="00963AD2" w:rsidRPr="004300D3" w:rsidRDefault="00963AD2" w:rsidP="00963AD2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4300D3">
        <w:rPr>
          <w:rFonts w:ascii="Calibri" w:hAnsi="Calibri"/>
          <w:sz w:val="22"/>
          <w:szCs w:val="22"/>
        </w:rPr>
        <w:t>Minden határidőre külön-külön igaz, hogy a rezidensek nyeresége egyenlő a nem rezidensek veszteségével, és fordítva. Tehát: c = -d.</w:t>
      </w:r>
    </w:p>
    <w:p w:rsidR="00350C27" w:rsidRPr="004300D3" w:rsidRDefault="00350C27">
      <w:pPr>
        <w:rPr>
          <w:rFonts w:ascii="Calibri" w:hAnsi="Calibri"/>
          <w:sz w:val="22"/>
          <w:szCs w:val="22"/>
        </w:rPr>
      </w:pPr>
    </w:p>
    <w:sectPr w:rsidR="00350C27" w:rsidRPr="0043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979" w:rsidRDefault="00692979" w:rsidP="00692979">
      <w:r>
        <w:separator/>
      </w:r>
    </w:p>
  </w:endnote>
  <w:endnote w:type="continuationSeparator" w:id="0">
    <w:p w:rsidR="00692979" w:rsidRDefault="00692979" w:rsidP="006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979" w:rsidRDefault="00692979" w:rsidP="00692979">
      <w:r>
        <w:separator/>
      </w:r>
    </w:p>
  </w:footnote>
  <w:footnote w:type="continuationSeparator" w:id="0">
    <w:p w:rsidR="00692979" w:rsidRDefault="00692979" w:rsidP="00692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2FA"/>
    <w:rsid w:val="001432FA"/>
    <w:rsid w:val="00350C27"/>
    <w:rsid w:val="004300D3"/>
    <w:rsid w:val="004759BB"/>
    <w:rsid w:val="00692979"/>
    <w:rsid w:val="0096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9B0C12-691B-4F7C-8556-2AF2D710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AD2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Karlovitz Tamás</dc:creator>
  <cp:keywords/>
  <dc:description/>
  <cp:lastModifiedBy>Kotulicsné Szilas Marianna</cp:lastModifiedBy>
  <cp:revision>2</cp:revision>
  <dcterms:created xsi:type="dcterms:W3CDTF">2022-11-22T14:11:00Z</dcterms:created>
  <dcterms:modified xsi:type="dcterms:W3CDTF">2022-11-22T14:11:00Z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2027-11-22T14:11:10Z</vt:filetime>
  </property>
  <property fmtid="{D5CDD505-2E9C-101B-9397-08002B2CF9AE}" pid="3" name="Érvényességet beállító">
    <vt:lpwstr>kotulicsnem</vt:lpwstr>
  </property>
  <property fmtid="{D5CDD505-2E9C-101B-9397-08002B2CF9AE}" pid="4" name="Érvényességi idő első beállítása">
    <vt:filetime>2022-11-22T14:11:10Z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kotulicsnem@mnb.hu</vt:lpwstr>
  </property>
  <property fmtid="{D5CDD505-2E9C-101B-9397-08002B2CF9AE}" pid="8" name="MSIP_Label_b0d11092-50c9-4e74-84b5-b1af078dc3d0_SetDate">
    <vt:lpwstr>2022-11-22T14:11:24.4096387Z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e288a928-7d68-44c9-a177-601c7c42e165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