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409" w:rsidRPr="00386F11" w:rsidRDefault="009B3409" w:rsidP="009B3409">
      <w:pPr>
        <w:numPr>
          <w:ilvl w:val="0"/>
          <w:numId w:val="1"/>
        </w:numPr>
        <w:ind w:right="283"/>
        <w:rPr>
          <w:rFonts w:ascii="Calibri" w:hAnsi="Calibri"/>
          <w:sz w:val="22"/>
          <w:szCs w:val="22"/>
        </w:rPr>
      </w:pPr>
      <w:bookmarkStart w:id="0" w:name="_GoBack"/>
      <w:bookmarkEnd w:id="0"/>
      <w:proofErr w:type="gramStart"/>
      <w:r w:rsidRPr="00386F11">
        <w:rPr>
          <w:rFonts w:ascii="Calibri" w:hAnsi="Calibri"/>
          <w:sz w:val="22"/>
          <w:szCs w:val="22"/>
        </w:rPr>
        <w:t>A  01.</w:t>
      </w:r>
      <w:proofErr w:type="gramEnd"/>
      <w:r w:rsidRPr="00386F11">
        <w:rPr>
          <w:rFonts w:ascii="Calibri" w:hAnsi="Calibri"/>
          <w:sz w:val="22"/>
          <w:szCs w:val="22"/>
        </w:rPr>
        <w:t xml:space="preserve"> és a 02. táblában az elszámolóárakat egy tizedesre kell megadni.</w:t>
      </w:r>
    </w:p>
    <w:p w:rsidR="009B3409" w:rsidRPr="00386F11" w:rsidRDefault="009B3409" w:rsidP="009B3409">
      <w:pPr>
        <w:ind w:right="283"/>
        <w:rPr>
          <w:rFonts w:ascii="Calibri" w:hAnsi="Calibri"/>
          <w:sz w:val="22"/>
          <w:szCs w:val="22"/>
        </w:rPr>
      </w:pPr>
    </w:p>
    <w:p w:rsidR="009B3409" w:rsidRPr="00386F11" w:rsidRDefault="009B3409" w:rsidP="009B3409">
      <w:pPr>
        <w:numPr>
          <w:ilvl w:val="0"/>
          <w:numId w:val="1"/>
        </w:numPr>
        <w:ind w:right="283"/>
        <w:rPr>
          <w:rFonts w:ascii="Calibri" w:hAnsi="Calibri"/>
          <w:sz w:val="22"/>
          <w:szCs w:val="22"/>
        </w:rPr>
      </w:pPr>
      <w:r w:rsidRPr="00386F11">
        <w:rPr>
          <w:rFonts w:ascii="Calibri" w:hAnsi="Calibri"/>
          <w:sz w:val="22"/>
          <w:szCs w:val="22"/>
        </w:rPr>
        <w:t>Összefüggések a 01., illetve a 02. táblán belül:</w:t>
      </w:r>
    </w:p>
    <w:p w:rsidR="009B3409" w:rsidRPr="00386F11" w:rsidRDefault="009B3409" w:rsidP="009B3409">
      <w:pPr>
        <w:pStyle w:val="BodyText2"/>
        <w:rPr>
          <w:rFonts w:ascii="Calibri" w:hAnsi="Calibri"/>
          <w:b/>
          <w:sz w:val="22"/>
          <w:szCs w:val="22"/>
        </w:rPr>
      </w:pPr>
      <w:r w:rsidRPr="00386F11">
        <w:rPr>
          <w:rFonts w:ascii="Calibri" w:hAnsi="Calibri"/>
          <w:sz w:val="22"/>
          <w:szCs w:val="22"/>
        </w:rPr>
        <w:t>Minden opciós sorozatra külön-külön igaz, hogy az összes vétel (kontraktusban kifejezve) megegyezik az összes eladással (c+e = d+f).</w:t>
      </w:r>
    </w:p>
    <w:p w:rsidR="009B3409" w:rsidRPr="00386F11" w:rsidRDefault="009B3409" w:rsidP="009B3409">
      <w:pPr>
        <w:ind w:right="283"/>
        <w:rPr>
          <w:rFonts w:ascii="Calibri" w:hAnsi="Calibri"/>
          <w:sz w:val="22"/>
          <w:szCs w:val="22"/>
          <w:u w:val="single"/>
        </w:rPr>
      </w:pPr>
    </w:p>
    <w:p w:rsidR="009B3409" w:rsidRPr="00386F11" w:rsidRDefault="009B3409" w:rsidP="009B3409">
      <w:pPr>
        <w:numPr>
          <w:ilvl w:val="0"/>
          <w:numId w:val="1"/>
        </w:numPr>
        <w:ind w:right="283"/>
        <w:rPr>
          <w:rFonts w:ascii="Calibri" w:hAnsi="Calibri"/>
          <w:sz w:val="22"/>
          <w:szCs w:val="22"/>
        </w:rPr>
      </w:pPr>
      <w:r w:rsidRPr="00386F11">
        <w:rPr>
          <w:rFonts w:ascii="Calibri" w:hAnsi="Calibri"/>
          <w:sz w:val="22"/>
          <w:szCs w:val="22"/>
        </w:rPr>
        <w:t>Összefüggések a 03., illetve a 04. táblán belül:</w:t>
      </w:r>
    </w:p>
    <w:p w:rsidR="009B3409" w:rsidRPr="00386F11" w:rsidRDefault="009B3409" w:rsidP="009B3409">
      <w:pPr>
        <w:tabs>
          <w:tab w:val="left" w:pos="9781"/>
        </w:tabs>
        <w:ind w:right="-85"/>
        <w:jc w:val="both"/>
        <w:rPr>
          <w:rFonts w:ascii="Calibri" w:hAnsi="Calibri"/>
          <w:sz w:val="22"/>
          <w:szCs w:val="22"/>
        </w:rPr>
      </w:pPr>
      <w:r w:rsidRPr="00386F11">
        <w:rPr>
          <w:rFonts w:ascii="Calibri" w:hAnsi="Calibri"/>
          <w:sz w:val="22"/>
          <w:szCs w:val="22"/>
        </w:rPr>
        <w:t>Minden opciós sorozatra külön-külön igaz, hogy az összes nyitott vételi pozíció (kontraktusban kifejezve) megegyezik az összes nyitott eladási pozícióval (c+e = d+f).</w:t>
      </w:r>
    </w:p>
    <w:p w:rsidR="009B3409" w:rsidRPr="00386F11" w:rsidRDefault="009B3409" w:rsidP="009B3409">
      <w:pPr>
        <w:ind w:right="283"/>
        <w:rPr>
          <w:rFonts w:ascii="Calibri" w:hAnsi="Calibri"/>
          <w:sz w:val="22"/>
          <w:szCs w:val="22"/>
          <w:u w:val="single"/>
        </w:rPr>
      </w:pPr>
    </w:p>
    <w:p w:rsidR="009B3409" w:rsidRPr="00386F11" w:rsidRDefault="009B3409" w:rsidP="009B3409">
      <w:pPr>
        <w:numPr>
          <w:ilvl w:val="0"/>
          <w:numId w:val="1"/>
        </w:numPr>
        <w:ind w:right="283"/>
        <w:rPr>
          <w:rFonts w:ascii="Calibri" w:hAnsi="Calibri"/>
          <w:sz w:val="22"/>
          <w:szCs w:val="22"/>
        </w:rPr>
      </w:pPr>
      <w:r w:rsidRPr="00386F11">
        <w:rPr>
          <w:rFonts w:ascii="Calibri" w:hAnsi="Calibri"/>
          <w:sz w:val="22"/>
          <w:szCs w:val="22"/>
        </w:rPr>
        <w:t>Összefüggések a 05., illetve a 06. táblán belül:</w:t>
      </w:r>
    </w:p>
    <w:p w:rsidR="009B3409" w:rsidRPr="00386F11" w:rsidRDefault="009B3409" w:rsidP="009B3409">
      <w:pPr>
        <w:ind w:right="283"/>
        <w:rPr>
          <w:rFonts w:ascii="Calibri" w:hAnsi="Calibri"/>
          <w:b/>
          <w:sz w:val="22"/>
          <w:szCs w:val="22"/>
          <w:u w:val="single"/>
        </w:rPr>
      </w:pPr>
      <w:r w:rsidRPr="00386F11">
        <w:rPr>
          <w:rFonts w:ascii="Calibri" w:hAnsi="Calibri"/>
          <w:sz w:val="22"/>
          <w:szCs w:val="22"/>
        </w:rPr>
        <w:t>Minden opciós sorozatra külön-külön igaz, hogy: c+e = d+f.</w:t>
      </w:r>
    </w:p>
    <w:p w:rsidR="009B3409" w:rsidRPr="00386F11" w:rsidRDefault="009B3409" w:rsidP="009B3409">
      <w:pPr>
        <w:ind w:right="283"/>
        <w:rPr>
          <w:rFonts w:ascii="Calibri" w:hAnsi="Calibri"/>
          <w:b/>
          <w:sz w:val="22"/>
          <w:szCs w:val="22"/>
          <w:u w:val="single"/>
        </w:rPr>
      </w:pPr>
    </w:p>
    <w:p w:rsidR="009B3409" w:rsidRPr="00386F11" w:rsidRDefault="009B3409" w:rsidP="009B3409">
      <w:pPr>
        <w:numPr>
          <w:ilvl w:val="0"/>
          <w:numId w:val="1"/>
        </w:numPr>
        <w:ind w:right="283"/>
        <w:jc w:val="both"/>
        <w:rPr>
          <w:rFonts w:ascii="Calibri" w:hAnsi="Calibri"/>
          <w:sz w:val="22"/>
          <w:szCs w:val="22"/>
        </w:rPr>
      </w:pPr>
      <w:r w:rsidRPr="00386F11">
        <w:rPr>
          <w:rFonts w:ascii="Calibri" w:hAnsi="Calibri"/>
          <w:sz w:val="22"/>
          <w:szCs w:val="22"/>
        </w:rPr>
        <w:t>A 07. táblában az adatokat opciós kontraktusonként, forintban kell megadni.</w:t>
      </w:r>
    </w:p>
    <w:p w:rsidR="009B3409" w:rsidRPr="00386F11" w:rsidRDefault="009B3409" w:rsidP="009B3409">
      <w:pPr>
        <w:ind w:right="283"/>
        <w:rPr>
          <w:rFonts w:ascii="Calibri" w:hAnsi="Calibri"/>
          <w:sz w:val="22"/>
          <w:szCs w:val="22"/>
        </w:rPr>
      </w:pPr>
    </w:p>
    <w:p w:rsidR="009B3409" w:rsidRPr="00386F11" w:rsidRDefault="009B3409" w:rsidP="009B3409">
      <w:pPr>
        <w:numPr>
          <w:ilvl w:val="0"/>
          <w:numId w:val="1"/>
        </w:numPr>
        <w:ind w:right="283"/>
        <w:rPr>
          <w:rFonts w:ascii="Calibri" w:hAnsi="Calibri"/>
          <w:sz w:val="22"/>
          <w:szCs w:val="22"/>
        </w:rPr>
      </w:pPr>
      <w:r w:rsidRPr="00386F11">
        <w:rPr>
          <w:rFonts w:ascii="Calibri" w:hAnsi="Calibri"/>
          <w:sz w:val="22"/>
          <w:szCs w:val="22"/>
        </w:rPr>
        <w:t>Összefüggések a 07. táblán belül:</w:t>
      </w:r>
    </w:p>
    <w:p w:rsidR="009B3409" w:rsidRPr="00386F11" w:rsidRDefault="009B3409" w:rsidP="009B3409">
      <w:pPr>
        <w:pStyle w:val="BodyText2"/>
        <w:rPr>
          <w:rFonts w:ascii="Calibri" w:hAnsi="Calibri"/>
          <w:sz w:val="22"/>
          <w:szCs w:val="22"/>
        </w:rPr>
      </w:pPr>
      <w:r w:rsidRPr="00386F11">
        <w:rPr>
          <w:rFonts w:ascii="Calibri" w:hAnsi="Calibri"/>
          <w:sz w:val="22"/>
          <w:szCs w:val="22"/>
        </w:rPr>
        <w:t>Mivel a fizetett és a kapott prémiumok összege megegyezik egymással, ezért: c+d = e+f.</w:t>
      </w:r>
    </w:p>
    <w:p w:rsidR="00350C27" w:rsidRPr="00386F11" w:rsidRDefault="00350C27">
      <w:pPr>
        <w:rPr>
          <w:rFonts w:ascii="Calibri" w:hAnsi="Calibri"/>
          <w:sz w:val="22"/>
          <w:szCs w:val="22"/>
        </w:rPr>
      </w:pPr>
    </w:p>
    <w:sectPr w:rsidR="00350C27" w:rsidRPr="00386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3F7" w:rsidRDefault="004073F7" w:rsidP="004073F7">
      <w:r>
        <w:separator/>
      </w:r>
    </w:p>
  </w:endnote>
  <w:endnote w:type="continuationSeparator" w:id="0">
    <w:p w:rsidR="004073F7" w:rsidRDefault="004073F7" w:rsidP="0040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3F7" w:rsidRDefault="004073F7" w:rsidP="004073F7">
      <w:r>
        <w:separator/>
      </w:r>
    </w:p>
  </w:footnote>
  <w:footnote w:type="continuationSeparator" w:id="0">
    <w:p w:rsidR="004073F7" w:rsidRDefault="004073F7" w:rsidP="00407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60DC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2FA"/>
    <w:rsid w:val="001432FA"/>
    <w:rsid w:val="00350C27"/>
    <w:rsid w:val="00386F11"/>
    <w:rsid w:val="004073F7"/>
    <w:rsid w:val="009B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0EA4B6-BD79-4608-A348-104D1868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409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B3409"/>
    <w:pPr>
      <w:ind w:right="283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Magyar Nemzeti Bank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Karlovitz Tamás</dc:creator>
  <cp:keywords/>
  <dc:description/>
  <cp:lastModifiedBy>Kotulicsné Szilas Marianna</cp:lastModifiedBy>
  <cp:revision>2</cp:revision>
  <dcterms:created xsi:type="dcterms:W3CDTF">2022-11-22T14:12:00Z</dcterms:created>
  <dcterms:modified xsi:type="dcterms:W3CDTF">2022-11-22T14:12:00Z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2027-11-22T14:11:49Z</vt:filetime>
  </property>
  <property fmtid="{D5CDD505-2E9C-101B-9397-08002B2CF9AE}" pid="3" name="Érvényességet beállító">
    <vt:lpwstr>kotulicsnem</vt:lpwstr>
  </property>
  <property fmtid="{D5CDD505-2E9C-101B-9397-08002B2CF9AE}" pid="4" name="Érvényességi idő első beállítása">
    <vt:filetime>2022-11-22T14:11:50Z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kotulicsnem@mnb.hu</vt:lpwstr>
  </property>
  <property fmtid="{D5CDD505-2E9C-101B-9397-08002B2CF9AE}" pid="8" name="MSIP_Label_b0d11092-50c9-4e74-84b5-b1af078dc3d0_SetDate">
    <vt:lpwstr>2022-11-22T14:12:04.7634722Z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bbcea36b-31ff-4af2-a312-52bc3daacabb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