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E416" w14:textId="3B59DF14" w:rsidR="00B944EB" w:rsidRPr="006A4351" w:rsidRDefault="00D75588" w:rsidP="00D75588">
      <w:pPr>
        <w:jc w:val="center"/>
        <w:rPr>
          <w:b/>
          <w:sz w:val="22"/>
          <w:szCs w:val="22"/>
          <w:u w:val="single"/>
        </w:rPr>
      </w:pPr>
      <w:r w:rsidRPr="006A4351">
        <w:rPr>
          <w:b/>
          <w:sz w:val="22"/>
          <w:szCs w:val="22"/>
          <w:u w:val="single"/>
        </w:rPr>
        <w:t>Módszertani segédlet</w:t>
      </w:r>
    </w:p>
    <w:p w14:paraId="62045E7D" w14:textId="16372987" w:rsidR="00A03BE3" w:rsidRPr="006A4351" w:rsidRDefault="00FC3924" w:rsidP="00A03BE3">
      <w:pPr>
        <w:jc w:val="center"/>
        <w:rPr>
          <w:b/>
          <w:sz w:val="22"/>
          <w:szCs w:val="22"/>
        </w:rPr>
      </w:pPr>
      <w:r w:rsidRPr="00FC3924">
        <w:rPr>
          <w:b/>
          <w:sz w:val="22"/>
          <w:szCs w:val="22"/>
        </w:rPr>
        <w:t xml:space="preserve">Műveletikockázat-elemzésen alapuló kivételek alkalmazásának megszüntetése, illetve </w:t>
      </w:r>
      <w:proofErr w:type="spellStart"/>
      <w:r w:rsidRPr="00FC3924">
        <w:rPr>
          <w:b/>
          <w:sz w:val="22"/>
          <w:szCs w:val="22"/>
        </w:rPr>
        <w:t>újraalkalmazása</w:t>
      </w:r>
      <w:proofErr w:type="spellEnd"/>
      <w:r w:rsidR="0025619B" w:rsidRPr="0025619B">
        <w:rPr>
          <w:b/>
          <w:sz w:val="22"/>
          <w:szCs w:val="22"/>
        </w:rPr>
        <w:t xml:space="preserve"> </w:t>
      </w:r>
      <w:r w:rsidR="00A03BE3" w:rsidRPr="006A4351">
        <w:rPr>
          <w:b/>
          <w:sz w:val="22"/>
          <w:szCs w:val="22"/>
        </w:rPr>
        <w:t>(P</w:t>
      </w:r>
      <w:r w:rsidR="00127C8C">
        <w:rPr>
          <w:b/>
          <w:sz w:val="22"/>
          <w:szCs w:val="22"/>
        </w:rPr>
        <w:t>71</w:t>
      </w:r>
      <w:r w:rsidR="00A03BE3" w:rsidRPr="006A4351">
        <w:rPr>
          <w:b/>
          <w:sz w:val="22"/>
          <w:szCs w:val="22"/>
        </w:rPr>
        <w:t>)</w:t>
      </w:r>
      <w:bookmarkStart w:id="0" w:name="_GoBack"/>
      <w:bookmarkEnd w:id="0"/>
    </w:p>
    <w:p w14:paraId="523934A6" w14:textId="77A5A183" w:rsidR="00A03BE3" w:rsidRPr="006A4351" w:rsidRDefault="00A03BE3" w:rsidP="00A03BE3">
      <w:pPr>
        <w:jc w:val="center"/>
        <w:rPr>
          <w:b/>
          <w:sz w:val="22"/>
          <w:szCs w:val="22"/>
        </w:rPr>
      </w:pPr>
    </w:p>
    <w:p w14:paraId="0616205C" w14:textId="77777777" w:rsidR="0025619B" w:rsidRDefault="00A03BE3" w:rsidP="00A03BE3">
      <w:pPr>
        <w:rPr>
          <w:sz w:val="22"/>
          <w:szCs w:val="22"/>
        </w:rPr>
      </w:pPr>
      <w:r w:rsidRPr="0025619B">
        <w:rPr>
          <w:sz w:val="22"/>
          <w:szCs w:val="22"/>
        </w:rPr>
        <w:t>Abban az esetben szükséges kitölteni a táblázatot, ha</w:t>
      </w:r>
      <w:r w:rsidR="0025619B">
        <w:rPr>
          <w:sz w:val="22"/>
          <w:szCs w:val="22"/>
        </w:rPr>
        <w:t>:</w:t>
      </w:r>
    </w:p>
    <w:p w14:paraId="65A58420" w14:textId="6697233B" w:rsidR="004E02F7" w:rsidRDefault="0025619B" w:rsidP="004E02F7">
      <w:pPr>
        <w:rPr>
          <w:sz w:val="22"/>
          <w:szCs w:val="22"/>
        </w:rPr>
      </w:pPr>
      <w:r w:rsidRPr="0025619B">
        <w:rPr>
          <w:sz w:val="22"/>
          <w:szCs w:val="22"/>
        </w:rPr>
        <w:t>-</w:t>
      </w:r>
      <w:r w:rsidR="00A03BE3" w:rsidRPr="0025619B">
        <w:rPr>
          <w:sz w:val="22"/>
          <w:szCs w:val="22"/>
        </w:rPr>
        <w:t xml:space="preserve"> </w:t>
      </w:r>
      <w:r w:rsidRPr="0025619B">
        <w:rPr>
          <w:sz w:val="22"/>
          <w:szCs w:val="22"/>
        </w:rPr>
        <w:t>a</w:t>
      </w:r>
      <w:r w:rsidR="00033F29">
        <w:rPr>
          <w:sz w:val="22"/>
          <w:szCs w:val="22"/>
        </w:rPr>
        <w:t xml:space="preserve"> </w:t>
      </w:r>
      <w:r w:rsidR="004E02F7" w:rsidRPr="00033F29">
        <w:rPr>
          <w:sz w:val="22"/>
          <w:szCs w:val="22"/>
        </w:rPr>
        <w:t>kódlista</w:t>
      </w:r>
      <w:r w:rsidR="004E02F7">
        <w:rPr>
          <w:sz w:val="22"/>
          <w:szCs w:val="22"/>
        </w:rPr>
        <w:t xml:space="preserve"> szerinti bármelyik tranzakció </w:t>
      </w:r>
      <w:r w:rsidRPr="0025619B">
        <w:rPr>
          <w:sz w:val="22"/>
          <w:szCs w:val="22"/>
        </w:rPr>
        <w:t>típus</w:t>
      </w:r>
      <w:r w:rsidR="004E02F7">
        <w:rPr>
          <w:sz w:val="22"/>
          <w:szCs w:val="22"/>
        </w:rPr>
        <w:t xml:space="preserve"> </w:t>
      </w:r>
      <w:r w:rsidRPr="0025619B">
        <w:rPr>
          <w:sz w:val="22"/>
          <w:szCs w:val="22"/>
        </w:rPr>
        <w:t xml:space="preserve">esetében a </w:t>
      </w:r>
      <w:r w:rsidR="004E02F7">
        <w:rPr>
          <w:sz w:val="22"/>
          <w:szCs w:val="22"/>
        </w:rPr>
        <w:t>kacsolódó számított</w:t>
      </w:r>
      <w:r w:rsidRPr="0025619B">
        <w:rPr>
          <w:sz w:val="22"/>
          <w:szCs w:val="22"/>
        </w:rPr>
        <w:t xml:space="preserve"> csalási arány egyike meghaladja az alkalmazandó referencia csalási arányt</w:t>
      </w:r>
      <w:r w:rsidR="00A170FE">
        <w:rPr>
          <w:sz w:val="22"/>
          <w:szCs w:val="22"/>
        </w:rPr>
        <w:t>;</w:t>
      </w:r>
    </w:p>
    <w:p w14:paraId="0801879D" w14:textId="4F2F69EC" w:rsidR="004E02F7" w:rsidRPr="004E02F7" w:rsidRDefault="0025619B" w:rsidP="004E02F7">
      <w:pPr>
        <w:rPr>
          <w:sz w:val="22"/>
          <w:szCs w:val="22"/>
        </w:rPr>
      </w:pPr>
      <w:r w:rsidRPr="0025619B">
        <w:rPr>
          <w:sz w:val="22"/>
          <w:szCs w:val="22"/>
        </w:rPr>
        <w:t xml:space="preserve">-  </w:t>
      </w:r>
      <w:r w:rsidR="004E02F7" w:rsidRPr="004445B1">
        <w:rPr>
          <w:rFonts w:cs="Arial"/>
          <w:sz w:val="22"/>
        </w:rPr>
        <w:t xml:space="preserve">amikor a tranzakció típusok </w:t>
      </w:r>
      <w:proofErr w:type="spellStart"/>
      <w:r w:rsidR="004E02F7" w:rsidRPr="004445B1">
        <w:rPr>
          <w:rFonts w:cs="Arial"/>
          <w:sz w:val="22"/>
        </w:rPr>
        <w:t>bármelyike</w:t>
      </w:r>
      <w:proofErr w:type="spellEnd"/>
      <w:r w:rsidR="004E02F7" w:rsidRPr="004445B1">
        <w:rPr>
          <w:rFonts w:cs="Arial"/>
          <w:sz w:val="22"/>
        </w:rPr>
        <w:t xml:space="preserve"> esetében két egymást követő negyedévben (180 nap) a számított csalási arány meghaladta az </w:t>
      </w:r>
      <w:proofErr w:type="spellStart"/>
      <w:r w:rsidR="004E02F7" w:rsidRPr="004445B1">
        <w:rPr>
          <w:rFonts w:cs="Arial"/>
          <w:sz w:val="22"/>
        </w:rPr>
        <w:t>SCAr</w:t>
      </w:r>
      <w:proofErr w:type="spellEnd"/>
      <w:r w:rsidR="004E02F7" w:rsidRPr="004445B1">
        <w:rPr>
          <w:rFonts w:cs="Arial"/>
          <w:sz w:val="22"/>
        </w:rPr>
        <w:t>. szerinti referencia csalási arányt, és ez alapján az adatszolgáltató megszüntette a műveletikockázat-elemzésen alapuló kivételek alkalmazását</w:t>
      </w:r>
      <w:r w:rsidR="00A170FE">
        <w:rPr>
          <w:rFonts w:cs="Arial"/>
          <w:sz w:val="22"/>
        </w:rPr>
        <w:t>;</w:t>
      </w:r>
    </w:p>
    <w:p w14:paraId="00A8C0B0" w14:textId="419E3FA7" w:rsidR="0025619B" w:rsidRPr="0025619B" w:rsidRDefault="0025619B" w:rsidP="0025619B">
      <w:pPr>
        <w:rPr>
          <w:sz w:val="22"/>
          <w:szCs w:val="22"/>
        </w:rPr>
      </w:pPr>
      <w:r w:rsidRPr="0025619B">
        <w:rPr>
          <w:sz w:val="22"/>
          <w:szCs w:val="22"/>
        </w:rPr>
        <w:t>- a pénzforgalmi szolgáltató újra alkalmazni kívánj</w:t>
      </w:r>
      <w:r w:rsidR="004E02F7">
        <w:rPr>
          <w:sz w:val="22"/>
          <w:szCs w:val="22"/>
        </w:rPr>
        <w:t>a</w:t>
      </w:r>
      <w:r w:rsidR="003835C2">
        <w:rPr>
          <w:sz w:val="22"/>
          <w:szCs w:val="22"/>
        </w:rPr>
        <w:t>,</w:t>
      </w:r>
      <w:r w:rsidR="004E02F7">
        <w:rPr>
          <w:sz w:val="22"/>
          <w:szCs w:val="22"/>
        </w:rPr>
        <w:t xml:space="preserve"> illetve alkalmazza</w:t>
      </w:r>
      <w:r w:rsidRPr="0025619B">
        <w:rPr>
          <w:sz w:val="22"/>
          <w:szCs w:val="22"/>
        </w:rPr>
        <w:t xml:space="preserve"> </w:t>
      </w:r>
      <w:r w:rsidR="004E02F7">
        <w:rPr>
          <w:sz w:val="22"/>
          <w:szCs w:val="22"/>
        </w:rPr>
        <w:t>a korábban megszüntetett kivétel</w:t>
      </w:r>
      <w:r w:rsidR="003835C2">
        <w:rPr>
          <w:sz w:val="22"/>
          <w:szCs w:val="22"/>
        </w:rPr>
        <w:t>eket</w:t>
      </w:r>
      <w:r w:rsidR="00A170FE">
        <w:rPr>
          <w:sz w:val="22"/>
          <w:szCs w:val="22"/>
        </w:rPr>
        <w:t>.</w:t>
      </w:r>
    </w:p>
    <w:p w14:paraId="4E00BD8D" w14:textId="68D14C6F" w:rsidR="005146B2" w:rsidRPr="006A4351" w:rsidRDefault="00D17A34" w:rsidP="005146B2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</w:t>
      </w:r>
      <w:r w:rsidR="005146B2" w:rsidRPr="006A4351">
        <w:rPr>
          <w:b/>
          <w:sz w:val="22"/>
          <w:szCs w:val="22"/>
        </w:rPr>
        <w:t>a</w:t>
      </w:r>
      <w:proofErr w:type="spellEnd"/>
      <w:r w:rsidR="005146B2" w:rsidRPr="006A4351">
        <w:rPr>
          <w:b/>
          <w:sz w:val="22"/>
          <w:szCs w:val="22"/>
        </w:rPr>
        <w:t xml:space="preserve">) – </w:t>
      </w:r>
      <w:r>
        <w:rPr>
          <w:b/>
          <w:sz w:val="22"/>
          <w:szCs w:val="22"/>
        </w:rPr>
        <w:t>a</w:t>
      </w:r>
      <w:r w:rsidR="005146B2" w:rsidRPr="006A4351">
        <w:rPr>
          <w:b/>
          <w:sz w:val="22"/>
          <w:szCs w:val="22"/>
        </w:rPr>
        <w:t>b) oszlop:</w:t>
      </w:r>
    </w:p>
    <w:p w14:paraId="4E035447" w14:textId="68FF5441" w:rsidR="005146B2" w:rsidRPr="006A4351" w:rsidRDefault="0025619B" w:rsidP="005146B2">
      <w:pPr>
        <w:rPr>
          <w:sz w:val="22"/>
          <w:szCs w:val="22"/>
        </w:rPr>
      </w:pPr>
      <w:r w:rsidRPr="0025619B">
        <w:rPr>
          <w:sz w:val="22"/>
          <w:szCs w:val="22"/>
        </w:rPr>
        <w:t>A műveletikockázat-elemzésen alapuló kivételek alkalmazásának megszüntetésére</w:t>
      </w:r>
      <w:r w:rsidR="005146B2" w:rsidRPr="006A4351">
        <w:rPr>
          <w:sz w:val="22"/>
          <w:szCs w:val="22"/>
        </w:rPr>
        <w:t xml:space="preserve"> vonatkozó adatokat </w:t>
      </w:r>
      <w:r w:rsidR="00DA5782" w:rsidRPr="006A4351">
        <w:rPr>
          <w:sz w:val="22"/>
          <w:szCs w:val="22"/>
        </w:rPr>
        <w:t>kitöltő személy</w:t>
      </w:r>
      <w:r w:rsidR="00DA5782">
        <w:rPr>
          <w:sz w:val="22"/>
          <w:szCs w:val="22"/>
        </w:rPr>
        <w:t xml:space="preserve"> vonatkozásában a fejlécben szereplő leírásnak megfelelő adattartalommal</w:t>
      </w:r>
      <w:r w:rsidR="00DA5782" w:rsidRPr="006A4351">
        <w:rPr>
          <w:sz w:val="22"/>
          <w:szCs w:val="22"/>
        </w:rPr>
        <w:t xml:space="preserve"> kell </w:t>
      </w:r>
      <w:r w:rsidR="00DA5782">
        <w:rPr>
          <w:sz w:val="22"/>
          <w:szCs w:val="22"/>
        </w:rPr>
        <w:t>kitölteni</w:t>
      </w:r>
      <w:r w:rsidR="00DA5782" w:rsidRPr="006A4351">
        <w:rPr>
          <w:sz w:val="22"/>
          <w:szCs w:val="22"/>
        </w:rPr>
        <w:t xml:space="preserve">. </w:t>
      </w:r>
    </w:p>
    <w:p w14:paraId="066EE69F" w14:textId="13CFD6BB" w:rsidR="001C7AB0" w:rsidRPr="006A4351" w:rsidRDefault="00D17A34" w:rsidP="001C7AB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b</w:t>
      </w:r>
      <w:r w:rsidR="001C7AB0" w:rsidRPr="006A4351">
        <w:rPr>
          <w:b/>
          <w:sz w:val="22"/>
          <w:szCs w:val="22"/>
        </w:rPr>
        <w:t>a</w:t>
      </w:r>
      <w:proofErr w:type="spellEnd"/>
      <w:r w:rsidR="001C7AB0" w:rsidRPr="006A4351">
        <w:rPr>
          <w:b/>
          <w:sz w:val="22"/>
          <w:szCs w:val="22"/>
        </w:rPr>
        <w:t xml:space="preserve">) – </w:t>
      </w:r>
      <w:proofErr w:type="spellStart"/>
      <w:r>
        <w:rPr>
          <w:b/>
          <w:sz w:val="22"/>
          <w:szCs w:val="22"/>
        </w:rPr>
        <w:t>bc</w:t>
      </w:r>
      <w:proofErr w:type="spellEnd"/>
      <w:r w:rsidR="001C7AB0" w:rsidRPr="006A4351">
        <w:rPr>
          <w:b/>
          <w:sz w:val="22"/>
          <w:szCs w:val="22"/>
        </w:rPr>
        <w:t>) oszlop:</w:t>
      </w:r>
    </w:p>
    <w:p w14:paraId="557EA589" w14:textId="2650336E" w:rsidR="001C7AB0" w:rsidRPr="001C7AB0" w:rsidRDefault="00A170FE" w:rsidP="005146B2">
      <w:pPr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1C7AB0" w:rsidRPr="001C7AB0">
        <w:rPr>
          <w:sz w:val="22"/>
          <w:szCs w:val="22"/>
        </w:rPr>
        <w:t xml:space="preserve">nnak a pontos dátumát </w:t>
      </w:r>
      <w:r>
        <w:rPr>
          <w:sz w:val="22"/>
          <w:szCs w:val="22"/>
        </w:rPr>
        <w:t xml:space="preserve">kell </w:t>
      </w:r>
      <w:r w:rsidR="001C7AB0" w:rsidRPr="001C7AB0">
        <w:rPr>
          <w:sz w:val="22"/>
          <w:szCs w:val="22"/>
        </w:rPr>
        <w:t xml:space="preserve">megadni, amikor az </w:t>
      </w:r>
      <w:proofErr w:type="spellStart"/>
      <w:r w:rsidR="001C7AB0" w:rsidRPr="001C7AB0">
        <w:rPr>
          <w:sz w:val="22"/>
          <w:szCs w:val="22"/>
        </w:rPr>
        <w:t>SCAr</w:t>
      </w:r>
      <w:proofErr w:type="spellEnd"/>
      <w:r w:rsidR="001C7AB0" w:rsidRPr="001C7AB0">
        <w:rPr>
          <w:sz w:val="22"/>
          <w:szCs w:val="22"/>
        </w:rPr>
        <w:t xml:space="preserve">. szerinti referencia csalási aránytól való eltérést észlelte és </w:t>
      </w:r>
      <w:r w:rsidR="00D21E1D">
        <w:rPr>
          <w:sz w:val="22"/>
          <w:szCs w:val="22"/>
        </w:rPr>
        <w:t xml:space="preserve">mellékletként </w:t>
      </w:r>
      <w:r w:rsidR="001C7AB0" w:rsidRPr="001C7AB0">
        <w:rPr>
          <w:sz w:val="22"/>
          <w:szCs w:val="22"/>
        </w:rPr>
        <w:t xml:space="preserve">csatolja azon intézkedések leírását, amelyeket el kívánnak fogadni annak érdekében, hogy helyreállítsák a </w:t>
      </w:r>
      <w:r w:rsidR="003835C2">
        <w:rPr>
          <w:sz w:val="22"/>
          <w:szCs w:val="22"/>
        </w:rPr>
        <w:t>számított</w:t>
      </w:r>
      <w:r w:rsidR="001C7AB0" w:rsidRPr="001C7AB0">
        <w:rPr>
          <w:sz w:val="22"/>
          <w:szCs w:val="22"/>
        </w:rPr>
        <w:t xml:space="preserve"> csalási arány</w:t>
      </w:r>
      <w:r w:rsidR="003835C2">
        <w:rPr>
          <w:sz w:val="22"/>
          <w:szCs w:val="22"/>
        </w:rPr>
        <w:t xml:space="preserve">uknak </w:t>
      </w:r>
      <w:r w:rsidR="001C7AB0" w:rsidRPr="001C7AB0">
        <w:rPr>
          <w:sz w:val="22"/>
          <w:szCs w:val="22"/>
        </w:rPr>
        <w:t>az alkalmazandó referencia csalási aránynak való megfelelését.</w:t>
      </w:r>
    </w:p>
    <w:p w14:paraId="679746D6" w14:textId="2CDB70B5" w:rsidR="00D21E1D" w:rsidRDefault="00D17A34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D21E1D">
        <w:rPr>
          <w:b/>
          <w:sz w:val="22"/>
          <w:szCs w:val="22"/>
        </w:rPr>
        <w:t xml:space="preserve">) </w:t>
      </w:r>
    </w:p>
    <w:p w14:paraId="6DF8303C" w14:textId="5B30A5D3" w:rsidR="00D21E1D" w:rsidRDefault="00A170FE" w:rsidP="005146B2">
      <w:pPr>
        <w:rPr>
          <w:sz w:val="22"/>
          <w:szCs w:val="22"/>
        </w:rPr>
      </w:pPr>
      <w:r>
        <w:rPr>
          <w:sz w:val="22"/>
          <w:szCs w:val="22"/>
        </w:rPr>
        <w:t xml:space="preserve">Azon </w:t>
      </w:r>
      <w:r w:rsidR="00D21E1D">
        <w:rPr>
          <w:sz w:val="22"/>
          <w:szCs w:val="22"/>
        </w:rPr>
        <w:t>tranzakciók típusát</w:t>
      </w:r>
      <w:r>
        <w:rPr>
          <w:sz w:val="22"/>
          <w:szCs w:val="22"/>
        </w:rPr>
        <w:t xml:space="preserve"> kell megadni</w:t>
      </w:r>
      <w:r w:rsidR="00D21E1D">
        <w:rPr>
          <w:sz w:val="22"/>
          <w:szCs w:val="22"/>
        </w:rPr>
        <w:t xml:space="preserve">, amelyek esetében </w:t>
      </w:r>
      <w:r w:rsidR="00D21E1D" w:rsidRPr="001C7AB0">
        <w:rPr>
          <w:sz w:val="22"/>
          <w:szCs w:val="22"/>
        </w:rPr>
        <w:t xml:space="preserve">az </w:t>
      </w:r>
      <w:proofErr w:type="spellStart"/>
      <w:r w:rsidR="00D21E1D" w:rsidRPr="001C7AB0">
        <w:rPr>
          <w:sz w:val="22"/>
          <w:szCs w:val="22"/>
        </w:rPr>
        <w:t>SCAr</w:t>
      </w:r>
      <w:proofErr w:type="spellEnd"/>
      <w:r w:rsidR="00D21E1D" w:rsidRPr="001C7AB0">
        <w:rPr>
          <w:sz w:val="22"/>
          <w:szCs w:val="22"/>
        </w:rPr>
        <w:t>. szerinti referencia csalási aránytól való eltérést észlelte</w:t>
      </w:r>
      <w:r w:rsidR="00D21E1D">
        <w:rPr>
          <w:sz w:val="22"/>
          <w:szCs w:val="22"/>
        </w:rPr>
        <w:t xml:space="preserve"> vagy amelyhez kapcsolódóan a kivétel</w:t>
      </w:r>
      <w:r w:rsidR="00070677">
        <w:rPr>
          <w:sz w:val="22"/>
          <w:szCs w:val="22"/>
        </w:rPr>
        <w:t>ek</w:t>
      </w:r>
      <w:r w:rsidR="00D21E1D">
        <w:rPr>
          <w:sz w:val="22"/>
          <w:szCs w:val="22"/>
        </w:rPr>
        <w:t xml:space="preserve"> alkalmazása megszüntetésre vagy visszaállításra került. </w:t>
      </w:r>
    </w:p>
    <w:p w14:paraId="7B9109EB" w14:textId="2EF67C49" w:rsidR="00F544C0" w:rsidRDefault="00D17A34" w:rsidP="00436C40">
      <w:pPr>
        <w:spacing w:after="120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A7115B">
        <w:rPr>
          <w:b/>
          <w:sz w:val="22"/>
          <w:szCs w:val="22"/>
        </w:rPr>
        <w:t xml:space="preserve">) </w:t>
      </w:r>
    </w:p>
    <w:p w14:paraId="28660B91" w14:textId="10747848" w:rsidR="003067BE" w:rsidRPr="00F544C0" w:rsidRDefault="00DD0E3C" w:rsidP="00F544C0">
      <w:pPr>
        <w:spacing w:after="120"/>
        <w:ind w:right="-2"/>
        <w:rPr>
          <w:rFonts w:cs="Arial"/>
          <w:sz w:val="22"/>
        </w:rPr>
      </w:pPr>
      <w:r>
        <w:rPr>
          <w:rFonts w:cs="Arial"/>
          <w:sz w:val="22"/>
        </w:rPr>
        <w:t>A</w:t>
      </w:r>
      <w:r w:rsidR="00436C40" w:rsidRPr="004445B1">
        <w:rPr>
          <w:rFonts w:cs="Arial"/>
          <w:sz w:val="22"/>
        </w:rPr>
        <w:t xml:space="preserve"> </w:t>
      </w:r>
      <w:r>
        <w:rPr>
          <w:rFonts w:cs="Arial"/>
          <w:sz w:val="22"/>
        </w:rPr>
        <w:t>c</w:t>
      </w:r>
      <w:r w:rsidR="00F544C0">
        <w:rPr>
          <w:rFonts w:cs="Arial"/>
          <w:sz w:val="22"/>
        </w:rPr>
        <w:t>)</w:t>
      </w:r>
      <w:r w:rsidR="00436C40" w:rsidRPr="004445B1">
        <w:rPr>
          <w:rFonts w:cs="Arial"/>
          <w:sz w:val="22"/>
        </w:rPr>
        <w:t xml:space="preserve"> oszlopban jelentett</w:t>
      </w:r>
      <w:r w:rsidR="00F544C0">
        <w:rPr>
          <w:rFonts w:cs="Arial"/>
          <w:sz w:val="22"/>
        </w:rPr>
        <w:t xml:space="preserve"> tranzakció típushoz</w:t>
      </w:r>
      <w:r w:rsidR="00436C40" w:rsidRPr="004445B1">
        <w:rPr>
          <w:rFonts w:cs="Arial"/>
          <w:sz w:val="22"/>
        </w:rPr>
        <w:t xml:space="preserve"> kapcsolódó </w:t>
      </w:r>
      <w:r w:rsidR="003067BE" w:rsidRPr="00D9687B">
        <w:rPr>
          <w:rFonts w:cs="Arial"/>
          <w:sz w:val="22"/>
        </w:rPr>
        <w:t>számított csalás</w:t>
      </w:r>
      <w:r w:rsidR="003067BE">
        <w:rPr>
          <w:rFonts w:cs="Arial"/>
          <w:sz w:val="22"/>
        </w:rPr>
        <w:t>i</w:t>
      </w:r>
      <w:r w:rsidR="003067BE" w:rsidRPr="00D9687B">
        <w:rPr>
          <w:rFonts w:cs="Arial"/>
          <w:sz w:val="22"/>
        </w:rPr>
        <w:t xml:space="preserve"> arány százalékos érték</w:t>
      </w:r>
      <w:r w:rsidR="00E644F5">
        <w:rPr>
          <w:rFonts w:cs="Arial"/>
          <w:sz w:val="22"/>
        </w:rPr>
        <w:t>ét</w:t>
      </w:r>
      <w:r>
        <w:rPr>
          <w:rFonts w:cs="Arial"/>
          <w:sz w:val="22"/>
        </w:rPr>
        <w:t xml:space="preserve"> kell megadni</w:t>
      </w:r>
      <w:r w:rsidR="00E644F5">
        <w:rPr>
          <w:rFonts w:cs="Arial"/>
          <w:sz w:val="22"/>
        </w:rPr>
        <w:t>.</w:t>
      </w:r>
    </w:p>
    <w:p w14:paraId="1F790760" w14:textId="53678BCA" w:rsidR="00A7115B" w:rsidRDefault="00D17A34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A7115B">
        <w:rPr>
          <w:b/>
          <w:sz w:val="22"/>
          <w:szCs w:val="22"/>
        </w:rPr>
        <w:t xml:space="preserve">) </w:t>
      </w:r>
    </w:p>
    <w:p w14:paraId="7D4FD624" w14:textId="5DA544CE" w:rsidR="00E644F5" w:rsidRPr="00E644F5" w:rsidRDefault="00DD0E3C" w:rsidP="00E644F5">
      <w:pPr>
        <w:spacing w:after="120"/>
        <w:ind w:right="-2"/>
        <w:rPr>
          <w:rFonts w:cs="Arial"/>
          <w:sz w:val="22"/>
        </w:rPr>
      </w:pPr>
      <w:r>
        <w:rPr>
          <w:rFonts w:cs="Arial"/>
          <w:sz w:val="22"/>
        </w:rPr>
        <w:t>A</w:t>
      </w:r>
      <w:r w:rsidR="00E644F5" w:rsidRPr="004445B1">
        <w:rPr>
          <w:rFonts w:cs="Arial"/>
          <w:sz w:val="22"/>
        </w:rPr>
        <w:t xml:space="preserve"> </w:t>
      </w:r>
      <w:r>
        <w:rPr>
          <w:rFonts w:cs="Arial"/>
          <w:sz w:val="22"/>
        </w:rPr>
        <w:t>c</w:t>
      </w:r>
      <w:r w:rsidR="00E644F5">
        <w:rPr>
          <w:rFonts w:cs="Arial"/>
          <w:sz w:val="22"/>
        </w:rPr>
        <w:t>)</w:t>
      </w:r>
      <w:r w:rsidR="00E644F5" w:rsidRPr="004445B1">
        <w:rPr>
          <w:rFonts w:cs="Arial"/>
          <w:sz w:val="22"/>
        </w:rPr>
        <w:t xml:space="preserve"> oszlopban jelentett</w:t>
      </w:r>
      <w:r w:rsidR="00E644F5">
        <w:rPr>
          <w:rFonts w:cs="Arial"/>
          <w:sz w:val="22"/>
        </w:rPr>
        <w:t xml:space="preserve"> tranzakció típushoz</w:t>
      </w:r>
      <w:r w:rsidR="00E644F5" w:rsidRPr="004445B1">
        <w:rPr>
          <w:rFonts w:cs="Arial"/>
          <w:sz w:val="22"/>
        </w:rPr>
        <w:t xml:space="preserve"> kapcsolódó </w:t>
      </w:r>
      <w:proofErr w:type="spellStart"/>
      <w:r w:rsidR="00E644F5" w:rsidRPr="00935707">
        <w:rPr>
          <w:rFonts w:cs="Arial"/>
          <w:sz w:val="22"/>
        </w:rPr>
        <w:t>SCAr</w:t>
      </w:r>
      <w:proofErr w:type="spellEnd"/>
      <w:r w:rsidR="00E644F5" w:rsidRPr="00935707">
        <w:rPr>
          <w:rFonts w:cs="Arial"/>
          <w:sz w:val="22"/>
        </w:rPr>
        <w:t>. szerinti referencia csalási aránytól való eltérés</w:t>
      </w:r>
      <w:r w:rsidR="00E644F5">
        <w:rPr>
          <w:rFonts w:cs="Arial"/>
          <w:sz w:val="22"/>
        </w:rPr>
        <w:t>t</w:t>
      </w:r>
      <w:r>
        <w:rPr>
          <w:rFonts w:cs="Arial"/>
          <w:sz w:val="22"/>
        </w:rPr>
        <w:t xml:space="preserve"> kell megadni</w:t>
      </w:r>
      <w:r w:rsidR="00E644F5" w:rsidRPr="00935707">
        <w:rPr>
          <w:rFonts w:cs="Arial"/>
          <w:sz w:val="22"/>
        </w:rPr>
        <w:t xml:space="preserve">. Az </w:t>
      </w:r>
      <w:proofErr w:type="spellStart"/>
      <w:r w:rsidR="00E644F5" w:rsidRPr="00935707">
        <w:rPr>
          <w:rFonts w:cs="Arial"/>
          <w:sz w:val="22"/>
        </w:rPr>
        <w:t>SCAr</w:t>
      </w:r>
      <w:proofErr w:type="spellEnd"/>
      <w:r w:rsidR="00E644F5" w:rsidRPr="00935707">
        <w:rPr>
          <w:rFonts w:cs="Arial"/>
          <w:sz w:val="22"/>
        </w:rPr>
        <w:t xml:space="preserve">. szerinti referencia csalási aránytól való eltérést úgy kell kiszámítani, hogy a számított csalási arányból ki kell vonni az </w:t>
      </w:r>
      <w:proofErr w:type="spellStart"/>
      <w:r w:rsidR="00E644F5" w:rsidRPr="00935707">
        <w:rPr>
          <w:rFonts w:cs="Arial"/>
          <w:sz w:val="22"/>
        </w:rPr>
        <w:t>SCAr</w:t>
      </w:r>
      <w:proofErr w:type="spellEnd"/>
      <w:r w:rsidR="00E644F5" w:rsidRPr="00935707">
        <w:rPr>
          <w:rFonts w:cs="Arial"/>
          <w:sz w:val="22"/>
        </w:rPr>
        <w:t>. szerinti referencia csalási</w:t>
      </w:r>
      <w:r w:rsidR="00E644F5">
        <w:rPr>
          <w:rFonts w:cs="Arial"/>
          <w:sz w:val="22"/>
        </w:rPr>
        <w:t xml:space="preserve"> arányt.</w:t>
      </w:r>
      <w:r w:rsidR="00E644F5" w:rsidRPr="00D9687B">
        <w:rPr>
          <w:rFonts w:cs="Arial"/>
          <w:sz w:val="22"/>
        </w:rPr>
        <w:t xml:space="preserve"> Az érték adatokat egységnyi </w:t>
      </w:r>
      <w:r w:rsidR="00E644F5">
        <w:rPr>
          <w:rFonts w:cs="Arial"/>
          <w:sz w:val="22"/>
        </w:rPr>
        <w:t xml:space="preserve">értékben, </w:t>
      </w:r>
      <w:r w:rsidR="00E644F5" w:rsidRPr="00D9687B">
        <w:rPr>
          <w:rFonts w:cs="Arial"/>
          <w:sz w:val="22"/>
        </w:rPr>
        <w:t>3 tizedesjegy pontossággal kell megadni</w:t>
      </w:r>
      <w:r w:rsidR="00E644F5">
        <w:rPr>
          <w:rFonts w:cs="Arial"/>
          <w:sz w:val="22"/>
        </w:rPr>
        <w:t>.</w:t>
      </w:r>
      <w:r w:rsidR="00E644F5" w:rsidRPr="00D9687B">
        <w:rPr>
          <w:rFonts w:cs="Arial"/>
          <w:sz w:val="22"/>
        </w:rPr>
        <w:t xml:space="preserve"> </w:t>
      </w:r>
      <w:r w:rsidR="00E644F5">
        <w:rPr>
          <w:rFonts w:cs="Arial"/>
          <w:sz w:val="22"/>
        </w:rPr>
        <w:t xml:space="preserve">Az </w:t>
      </w:r>
      <w:proofErr w:type="spellStart"/>
      <w:r w:rsidR="00E644F5">
        <w:rPr>
          <w:rFonts w:cs="Arial"/>
          <w:sz w:val="22"/>
        </w:rPr>
        <w:t>SCAr</w:t>
      </w:r>
      <w:proofErr w:type="spellEnd"/>
      <w:r w:rsidR="00E644F5">
        <w:rPr>
          <w:rFonts w:cs="Arial"/>
          <w:sz w:val="22"/>
        </w:rPr>
        <w:t xml:space="preserve">. szerinti referencia csalási </w:t>
      </w:r>
      <w:r w:rsidR="00E644F5" w:rsidRPr="001B227D">
        <w:rPr>
          <w:rFonts w:cs="Arial"/>
          <w:sz w:val="22"/>
        </w:rPr>
        <w:t>aránytól való eltérés esetén negatív érték is jelenthető, míg a csalási arány, valamint a műveletikockázat-elemzésen alapuló – az erős ügyfél-hitelesítés alóli – kivételek alkalmazásának megszüntetése esetén csak pozitív érték jelenthető.</w:t>
      </w:r>
    </w:p>
    <w:p w14:paraId="4F002237" w14:textId="3BC184DA" w:rsidR="005146B2" w:rsidRPr="006A4351" w:rsidRDefault="00D17A34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5146B2" w:rsidRPr="006A4351">
        <w:rPr>
          <w:b/>
          <w:sz w:val="22"/>
          <w:szCs w:val="22"/>
        </w:rPr>
        <w:t xml:space="preserve">a) – </w:t>
      </w:r>
      <w:proofErr w:type="spellStart"/>
      <w:r>
        <w:rPr>
          <w:b/>
          <w:sz w:val="22"/>
          <w:szCs w:val="22"/>
        </w:rPr>
        <w:t>f</w:t>
      </w:r>
      <w:r w:rsidR="005146B2" w:rsidRPr="006A4351">
        <w:rPr>
          <w:b/>
          <w:sz w:val="22"/>
          <w:szCs w:val="22"/>
        </w:rPr>
        <w:t>b</w:t>
      </w:r>
      <w:proofErr w:type="spellEnd"/>
      <w:r w:rsidR="005146B2" w:rsidRPr="006A4351">
        <w:rPr>
          <w:b/>
          <w:sz w:val="22"/>
          <w:szCs w:val="22"/>
        </w:rPr>
        <w:t>) oszlop:</w:t>
      </w:r>
    </w:p>
    <w:p w14:paraId="6091B4BB" w14:textId="54EE2555" w:rsidR="00F544C0" w:rsidRPr="00E644F5" w:rsidRDefault="00DD0E3C" w:rsidP="00DA5782">
      <w:pPr>
        <w:rPr>
          <w:sz w:val="22"/>
          <w:szCs w:val="22"/>
        </w:rPr>
      </w:pPr>
      <w:r>
        <w:rPr>
          <w:sz w:val="22"/>
          <w:szCs w:val="22"/>
        </w:rPr>
        <w:t>Annak a</w:t>
      </w:r>
      <w:r w:rsidR="005146B2" w:rsidRPr="006A4351">
        <w:rPr>
          <w:sz w:val="22"/>
          <w:szCs w:val="22"/>
        </w:rPr>
        <w:t xml:space="preserve"> pontos dátumát</w:t>
      </w:r>
      <w:r>
        <w:rPr>
          <w:sz w:val="22"/>
          <w:szCs w:val="22"/>
        </w:rPr>
        <w:t xml:space="preserve"> kell</w:t>
      </w:r>
      <w:r w:rsidR="005146B2" w:rsidRPr="006A4351">
        <w:rPr>
          <w:sz w:val="22"/>
          <w:szCs w:val="22"/>
        </w:rPr>
        <w:t xml:space="preserve"> megadni, amikor</w:t>
      </w:r>
      <w:r w:rsidR="0025619B">
        <w:rPr>
          <w:sz w:val="22"/>
          <w:szCs w:val="22"/>
        </w:rPr>
        <w:t xml:space="preserve"> a kivétel</w:t>
      </w:r>
      <w:r w:rsidR="003835C2">
        <w:rPr>
          <w:sz w:val="22"/>
          <w:szCs w:val="22"/>
        </w:rPr>
        <w:t>ek</w:t>
      </w:r>
      <w:r w:rsidR="0025619B">
        <w:rPr>
          <w:sz w:val="22"/>
          <w:szCs w:val="22"/>
        </w:rPr>
        <w:t xml:space="preserve"> alkalmazása </w:t>
      </w:r>
      <w:r>
        <w:rPr>
          <w:sz w:val="22"/>
          <w:szCs w:val="22"/>
        </w:rPr>
        <w:t xml:space="preserve">megszüntetésre </w:t>
      </w:r>
      <w:r w:rsidR="0025619B">
        <w:rPr>
          <w:sz w:val="22"/>
          <w:szCs w:val="22"/>
        </w:rPr>
        <w:t>került.</w:t>
      </w:r>
      <w:r w:rsidR="005146B2" w:rsidRPr="006A4351">
        <w:rPr>
          <w:sz w:val="22"/>
          <w:szCs w:val="22"/>
        </w:rPr>
        <w:t xml:space="preserve"> </w:t>
      </w:r>
    </w:p>
    <w:p w14:paraId="09618F2A" w14:textId="01F95D1A" w:rsidR="00DA5782" w:rsidRPr="006A4351" w:rsidRDefault="00D17A34" w:rsidP="00DA5782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g</w:t>
      </w:r>
      <w:r w:rsidR="00DA5782" w:rsidRPr="006A4351">
        <w:rPr>
          <w:b/>
          <w:sz w:val="22"/>
          <w:szCs w:val="22"/>
        </w:rPr>
        <w:t>) oszlop:</w:t>
      </w:r>
    </w:p>
    <w:p w14:paraId="403A0A55" w14:textId="5B8549B2" w:rsidR="00DA5782" w:rsidRPr="006A4351" w:rsidRDefault="00DA5782" w:rsidP="00A03BE3">
      <w:pPr>
        <w:rPr>
          <w:sz w:val="22"/>
          <w:szCs w:val="22"/>
        </w:rPr>
      </w:pPr>
      <w:r w:rsidRPr="001C7AB0">
        <w:rPr>
          <w:sz w:val="22"/>
          <w:szCs w:val="22"/>
        </w:rPr>
        <w:t>Amennyiben</w:t>
      </w:r>
      <w:r w:rsidR="00E60F50">
        <w:rPr>
          <w:sz w:val="22"/>
          <w:szCs w:val="22"/>
        </w:rPr>
        <w:t xml:space="preserve"> adott tranzakció típushoz kapcsolódóan</w:t>
      </w:r>
      <w:r w:rsidRPr="001C7AB0">
        <w:rPr>
          <w:sz w:val="22"/>
          <w:szCs w:val="22"/>
        </w:rPr>
        <w:t xml:space="preserve"> újra alkalmazni kívánj</w:t>
      </w:r>
      <w:r w:rsidR="002E269D">
        <w:rPr>
          <w:sz w:val="22"/>
          <w:szCs w:val="22"/>
        </w:rPr>
        <w:t xml:space="preserve">a </w:t>
      </w:r>
      <w:r w:rsidR="001C7AB0" w:rsidRPr="001C7AB0">
        <w:rPr>
          <w:sz w:val="22"/>
          <w:szCs w:val="22"/>
        </w:rPr>
        <w:t>a megszüntetésre került kivétel</w:t>
      </w:r>
      <w:r w:rsidR="003835C2">
        <w:rPr>
          <w:sz w:val="22"/>
          <w:szCs w:val="22"/>
        </w:rPr>
        <w:t>eket</w:t>
      </w:r>
      <w:r w:rsidR="001C7AB0" w:rsidRPr="001C7AB0">
        <w:rPr>
          <w:sz w:val="22"/>
          <w:szCs w:val="22"/>
        </w:rPr>
        <w:t xml:space="preserve">, </w:t>
      </w:r>
      <w:r w:rsidRPr="001C7AB0">
        <w:rPr>
          <w:sz w:val="22"/>
          <w:szCs w:val="22"/>
        </w:rPr>
        <w:t xml:space="preserve">annak dátumát </w:t>
      </w:r>
      <w:r w:rsidR="00DD0E3C">
        <w:rPr>
          <w:sz w:val="22"/>
          <w:szCs w:val="22"/>
        </w:rPr>
        <w:t xml:space="preserve">kell </w:t>
      </w:r>
      <w:r w:rsidRPr="001C7AB0">
        <w:rPr>
          <w:sz w:val="22"/>
          <w:szCs w:val="22"/>
        </w:rPr>
        <w:t xml:space="preserve">megadni, amikorra a megszüntetett kivétel alkalmazást visszaállítani tervezik. </w:t>
      </w:r>
      <w:r w:rsidR="001C7AB0" w:rsidRPr="001C7AB0">
        <w:rPr>
          <w:sz w:val="22"/>
          <w:szCs w:val="22"/>
        </w:rPr>
        <w:t>A</w:t>
      </w:r>
      <w:r w:rsidRPr="001C7AB0">
        <w:rPr>
          <w:sz w:val="22"/>
          <w:szCs w:val="22"/>
        </w:rPr>
        <w:t xml:space="preserve"> kivétel újbóli alkalmazása előtt bizonyítaniuk kell, hogy a</w:t>
      </w:r>
      <w:r w:rsidR="00E60F50">
        <w:rPr>
          <w:sz w:val="22"/>
          <w:szCs w:val="22"/>
        </w:rPr>
        <w:t>z adott tranzakció típushoz kapcsolódó</w:t>
      </w:r>
      <w:r w:rsidRPr="001C7AB0">
        <w:rPr>
          <w:sz w:val="22"/>
          <w:szCs w:val="22"/>
        </w:rPr>
        <w:t xml:space="preserve"> </w:t>
      </w:r>
      <w:r w:rsidR="00E60F50">
        <w:rPr>
          <w:sz w:val="22"/>
          <w:szCs w:val="22"/>
        </w:rPr>
        <w:t>számított</w:t>
      </w:r>
      <w:r w:rsidRPr="001C7AB0">
        <w:rPr>
          <w:sz w:val="22"/>
          <w:szCs w:val="22"/>
        </w:rPr>
        <w:t xml:space="preserve"> csalási arán</w:t>
      </w:r>
      <w:r w:rsidR="00E60F50">
        <w:rPr>
          <w:sz w:val="22"/>
          <w:szCs w:val="22"/>
        </w:rPr>
        <w:t>y</w:t>
      </w:r>
      <w:r w:rsidRPr="001C7AB0">
        <w:rPr>
          <w:sz w:val="22"/>
          <w:szCs w:val="22"/>
        </w:rPr>
        <w:t xml:space="preserve"> </w:t>
      </w:r>
      <w:r w:rsidR="00E60F50">
        <w:rPr>
          <w:sz w:val="22"/>
          <w:szCs w:val="22"/>
        </w:rPr>
        <w:t xml:space="preserve">nem haladja meg az </w:t>
      </w:r>
      <w:proofErr w:type="spellStart"/>
      <w:r w:rsidR="00E60F50">
        <w:rPr>
          <w:sz w:val="22"/>
          <w:szCs w:val="22"/>
        </w:rPr>
        <w:t>SCAr</w:t>
      </w:r>
      <w:proofErr w:type="spellEnd"/>
      <w:r w:rsidR="00E60F50">
        <w:rPr>
          <w:sz w:val="22"/>
          <w:szCs w:val="22"/>
        </w:rPr>
        <w:t xml:space="preserve">. szerinti </w:t>
      </w:r>
      <w:r w:rsidRPr="001C7AB0">
        <w:rPr>
          <w:sz w:val="22"/>
          <w:szCs w:val="22"/>
        </w:rPr>
        <w:t>referencia csalási arány</w:t>
      </w:r>
      <w:r w:rsidR="00E60F50">
        <w:rPr>
          <w:sz w:val="22"/>
          <w:szCs w:val="22"/>
        </w:rPr>
        <w:t>t</w:t>
      </w:r>
      <w:r w:rsidR="001C7AB0" w:rsidRPr="001C7AB0">
        <w:rPr>
          <w:sz w:val="22"/>
          <w:szCs w:val="22"/>
        </w:rPr>
        <w:t>.</w:t>
      </w:r>
    </w:p>
    <w:p w14:paraId="5345BF35" w14:textId="77777777" w:rsidR="00F544C0" w:rsidRPr="006A4351" w:rsidRDefault="00F544C0" w:rsidP="00A03BE3">
      <w:pPr>
        <w:rPr>
          <w:sz w:val="22"/>
          <w:szCs w:val="22"/>
        </w:rPr>
      </w:pPr>
    </w:p>
    <w:p w14:paraId="35BD5570" w14:textId="186FF591" w:rsidR="00F96C29" w:rsidRPr="00A03BE3" w:rsidRDefault="00F96C29" w:rsidP="00A03BE3"/>
    <w:sectPr w:rsidR="00F96C29" w:rsidRPr="00A03BE3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7F42B" w14:textId="77777777" w:rsidR="00D75588" w:rsidRDefault="00D75588">
      <w:r>
        <w:separator/>
      </w:r>
    </w:p>
  </w:endnote>
  <w:endnote w:type="continuationSeparator" w:id="0">
    <w:p w14:paraId="7BD3579E" w14:textId="77777777" w:rsidR="00D75588" w:rsidRDefault="00D7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FC4F" w14:textId="7051FFD9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C1720" w14:textId="77777777" w:rsidR="00D75588" w:rsidRDefault="00D75588">
      <w:r>
        <w:separator/>
      </w:r>
    </w:p>
  </w:footnote>
  <w:footnote w:type="continuationSeparator" w:id="0">
    <w:p w14:paraId="3E3A712E" w14:textId="77777777" w:rsidR="00D75588" w:rsidRDefault="00D7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59048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A5D"/>
    <w:multiLevelType w:val="hybridMultilevel"/>
    <w:tmpl w:val="FA289310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8"/>
    <w:lvlOverride w:ilvl="0">
      <w:startOverride w:val="1"/>
    </w:lvlOverride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88"/>
    <w:rsid w:val="0000273C"/>
    <w:rsid w:val="00017B1B"/>
    <w:rsid w:val="0002498B"/>
    <w:rsid w:val="000250E6"/>
    <w:rsid w:val="00027695"/>
    <w:rsid w:val="00027B62"/>
    <w:rsid w:val="00033357"/>
    <w:rsid w:val="00033F29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70677"/>
    <w:rsid w:val="0008131E"/>
    <w:rsid w:val="00081934"/>
    <w:rsid w:val="000831EC"/>
    <w:rsid w:val="00086E95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27C8C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14DF"/>
    <w:rsid w:val="001A2BAA"/>
    <w:rsid w:val="001B3486"/>
    <w:rsid w:val="001C0FAA"/>
    <w:rsid w:val="001C24F1"/>
    <w:rsid w:val="001C466F"/>
    <w:rsid w:val="001C5C33"/>
    <w:rsid w:val="001C7AB0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59B"/>
    <w:rsid w:val="00206642"/>
    <w:rsid w:val="00214230"/>
    <w:rsid w:val="0021484C"/>
    <w:rsid w:val="002154A5"/>
    <w:rsid w:val="0022056B"/>
    <w:rsid w:val="0022764E"/>
    <w:rsid w:val="00240C97"/>
    <w:rsid w:val="0024525F"/>
    <w:rsid w:val="002522F1"/>
    <w:rsid w:val="0025619B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E269D"/>
    <w:rsid w:val="002F34ED"/>
    <w:rsid w:val="002F602F"/>
    <w:rsid w:val="00300EE3"/>
    <w:rsid w:val="00302136"/>
    <w:rsid w:val="003067BE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835C2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D7707"/>
    <w:rsid w:val="003F128A"/>
    <w:rsid w:val="0041484F"/>
    <w:rsid w:val="00423D50"/>
    <w:rsid w:val="0043276D"/>
    <w:rsid w:val="004330EA"/>
    <w:rsid w:val="00434DC6"/>
    <w:rsid w:val="00436C40"/>
    <w:rsid w:val="004413FF"/>
    <w:rsid w:val="00442ABF"/>
    <w:rsid w:val="004451FE"/>
    <w:rsid w:val="00451926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B1EA5"/>
    <w:rsid w:val="004D270F"/>
    <w:rsid w:val="004D455D"/>
    <w:rsid w:val="004D7635"/>
    <w:rsid w:val="004E02F7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6B2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E638A"/>
    <w:rsid w:val="005F3818"/>
    <w:rsid w:val="005F3E3D"/>
    <w:rsid w:val="00602F0C"/>
    <w:rsid w:val="00603723"/>
    <w:rsid w:val="00610E45"/>
    <w:rsid w:val="00627BFA"/>
    <w:rsid w:val="006354EF"/>
    <w:rsid w:val="00642A07"/>
    <w:rsid w:val="00643529"/>
    <w:rsid w:val="00643CB4"/>
    <w:rsid w:val="00644BE4"/>
    <w:rsid w:val="0066624E"/>
    <w:rsid w:val="0067570F"/>
    <w:rsid w:val="00681108"/>
    <w:rsid w:val="00690C97"/>
    <w:rsid w:val="0069441B"/>
    <w:rsid w:val="006A4351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8E6ED7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03BE3"/>
    <w:rsid w:val="00A16867"/>
    <w:rsid w:val="00A170FE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115B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9E9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42A4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36D08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1C09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17A34"/>
    <w:rsid w:val="00D21043"/>
    <w:rsid w:val="00D21E1D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5588"/>
    <w:rsid w:val="00D7659E"/>
    <w:rsid w:val="00D815CF"/>
    <w:rsid w:val="00D84BA5"/>
    <w:rsid w:val="00D946B0"/>
    <w:rsid w:val="00DA2679"/>
    <w:rsid w:val="00DA3039"/>
    <w:rsid w:val="00DA5782"/>
    <w:rsid w:val="00DA6B88"/>
    <w:rsid w:val="00DA73B6"/>
    <w:rsid w:val="00DB127D"/>
    <w:rsid w:val="00DD0E3C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0F50"/>
    <w:rsid w:val="00E644F5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206C1"/>
    <w:rsid w:val="00F512A3"/>
    <w:rsid w:val="00F51AB4"/>
    <w:rsid w:val="00F523A8"/>
    <w:rsid w:val="00F544C0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C29"/>
    <w:rsid w:val="00F96EEB"/>
    <w:rsid w:val="00F96F8A"/>
    <w:rsid w:val="00F9761F"/>
    <w:rsid w:val="00FA102C"/>
    <w:rsid w:val="00FB3124"/>
    <w:rsid w:val="00FB32EE"/>
    <w:rsid w:val="00FC39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15E9288"/>
  <w15:chartTrackingRefBased/>
  <w15:docId w15:val="{213C2029-6B78-4E03-97C9-1A6E3BF5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54A5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2154A5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2154A5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2154A5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2154A5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2154A5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2154A5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54A5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54A5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54A5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2154A5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2154A5"/>
  </w:style>
  <w:style w:type="table" w:customStyle="1" w:styleId="tblzat-mtrix">
    <w:name w:val="táblázat - mátrix"/>
    <w:basedOn w:val="Normltblzat"/>
    <w:uiPriority w:val="2"/>
    <w:qFormat/>
    <w:rsid w:val="002154A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2154A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2154A5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2154A5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2154A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2154A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54A5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2154A5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4A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154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54A5"/>
  </w:style>
  <w:style w:type="paragraph" w:styleId="llb">
    <w:name w:val="footer"/>
    <w:basedOn w:val="Norml"/>
    <w:link w:val="llbChar"/>
    <w:uiPriority w:val="99"/>
    <w:unhideWhenUsed/>
    <w:rsid w:val="002154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54A5"/>
  </w:style>
  <w:style w:type="paragraph" w:customStyle="1" w:styleId="Szmozs">
    <w:name w:val="Számozás"/>
    <w:basedOn w:val="Norml"/>
    <w:uiPriority w:val="4"/>
    <w:qFormat/>
    <w:rsid w:val="002154A5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2154A5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2154A5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2154A5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2154A5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2154A5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2154A5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2154A5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2154A5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2154A5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54A5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54A5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54A5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2154A5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2154A5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2154A5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2154A5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2154A5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2154A5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154A5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2154A5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2154A5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154A5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154A5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2154A5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2154A5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2154A5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2154A5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2154A5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2154A5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2154A5"/>
  </w:style>
  <w:style w:type="character" w:styleId="Finomhivatkozs">
    <w:name w:val="Subtle Reference"/>
    <w:basedOn w:val="Bekezdsalapbettpusa"/>
    <w:uiPriority w:val="31"/>
    <w:rsid w:val="002154A5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2154A5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2154A5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2154A5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2154A5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2154A5"/>
  </w:style>
  <w:style w:type="paragraph" w:styleId="Alcm">
    <w:name w:val="Subtitle"/>
    <w:basedOn w:val="Norml"/>
    <w:next w:val="Norml"/>
    <w:link w:val="AlcmChar"/>
    <w:uiPriority w:val="11"/>
    <w:rsid w:val="002154A5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2154A5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2154A5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2154A5"/>
  </w:style>
  <w:style w:type="paragraph" w:customStyle="1" w:styleId="Erskiemels1">
    <w:name w:val="Erős kiemelés1"/>
    <w:basedOn w:val="Norml"/>
    <w:link w:val="ErskiemelsChar"/>
    <w:uiPriority w:val="5"/>
    <w:qFormat/>
    <w:rsid w:val="002154A5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2154A5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2154A5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2154A5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2154A5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154A5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2154A5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2154A5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2154A5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2154A5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2154A5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2154A5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2154A5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2154A5"/>
  </w:style>
  <w:style w:type="character" w:styleId="Kiemels2">
    <w:name w:val="Strong"/>
    <w:basedOn w:val="Bekezdsalapbettpusa"/>
    <w:uiPriority w:val="22"/>
    <w:rsid w:val="002154A5"/>
    <w:rPr>
      <w:b/>
      <w:bCs/>
    </w:rPr>
  </w:style>
  <w:style w:type="character" w:styleId="Kiemels">
    <w:name w:val="Emphasis"/>
    <w:basedOn w:val="Bekezdsalapbettpusa"/>
    <w:uiPriority w:val="6"/>
    <w:qFormat/>
    <w:rsid w:val="002154A5"/>
    <w:rPr>
      <w:i/>
      <w:iCs/>
    </w:rPr>
  </w:style>
  <w:style w:type="paragraph" w:styleId="Nincstrkz">
    <w:name w:val="No Spacing"/>
    <w:basedOn w:val="Norml"/>
    <w:uiPriority w:val="1"/>
    <w:rsid w:val="002154A5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2154A5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2154A5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2154A5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54A5"/>
    <w:rPr>
      <w:b/>
      <w:i/>
    </w:rPr>
  </w:style>
  <w:style w:type="character" w:styleId="Erskiemels">
    <w:name w:val="Intense Emphasis"/>
    <w:basedOn w:val="Bekezdsalapbettpusa"/>
    <w:uiPriority w:val="21"/>
    <w:rsid w:val="002154A5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2154A5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2154A5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2154A5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2154A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2154A5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2154A5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2154A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2154A5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2154A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2154A5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2154A5"/>
  </w:style>
  <w:style w:type="paragraph" w:customStyle="1" w:styleId="ENNormalBox">
    <w:name w:val="EN_Normal_Box"/>
    <w:basedOn w:val="Norml"/>
    <w:uiPriority w:val="1"/>
    <w:qFormat/>
    <w:rsid w:val="002154A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2154A5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2154A5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2154A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2154A5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2154A5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2154A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2154A5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2154A5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2154A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2154A5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2154A5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2154A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2154A5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2154A5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2154A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2154A5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2154A5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2154A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2154A5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2154A5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2154A5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2154A5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2154A5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2154A5"/>
    <w:rPr>
      <w:b w:val="0"/>
      <w:caps w:val="0"/>
      <w:sz w:val="52"/>
    </w:rPr>
  </w:style>
  <w:style w:type="paragraph" w:customStyle="1" w:styleId="Erskiemels2">
    <w:name w:val="Erős kiemelés2"/>
    <w:basedOn w:val="Norml"/>
    <w:uiPriority w:val="5"/>
    <w:qFormat/>
    <w:rsid w:val="00127C8C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224A2494-4998-4000-A499-8BFD312F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344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 Beáta</dc:creator>
  <cp:keywords/>
  <dc:description/>
  <cp:lastModifiedBy>Szenthelyi Dávid</cp:lastModifiedBy>
  <cp:revision>31</cp:revision>
  <cp:lastPrinted>1900-12-31T23:00:00Z</cp:lastPrinted>
  <dcterms:created xsi:type="dcterms:W3CDTF">2019-07-26T13:34:00Z</dcterms:created>
  <dcterms:modified xsi:type="dcterms:W3CDTF">2019-09-13T08:54:00Z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csapob@mnb.hu</vt:lpwstr>
  </property>
  <property fmtid="{D5CDD505-2E9C-101B-9397-08002B2CF9AE}" pid="6" name="MSIP_Label_b0d11092-50c9-4e74-84b5-b1af078dc3d0_SetDate">
    <vt:lpwstr>2019-07-26T15:35:16.3672715+02:00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</Properties>
</file>